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01F" w:rsidRPr="004B301F" w:rsidRDefault="00640D09">
      <w:pPr>
        <w:jc w:val="center"/>
        <w:rPr>
          <w:rFonts w:ascii="Bodoni MT" w:hAnsi="Bodoni MT"/>
          <w:b/>
          <w:i/>
          <w:color w:val="00B0F0"/>
          <w:sz w:val="44"/>
        </w:rPr>
      </w:pPr>
      <w:bookmarkStart w:id="0" w:name="_GoBack"/>
      <w:bookmarkEnd w:id="0"/>
      <w:r>
        <w:rPr>
          <w:rFonts w:ascii="Bodoni MT" w:hAnsi="Bodoni MT"/>
          <w:b/>
          <w:i/>
          <w:noProof/>
          <w:color w:val="00B0F0"/>
          <w:sz w:val="44"/>
        </w:rPr>
        <w:drawing>
          <wp:anchor distT="0" distB="0" distL="114300" distR="114300" simplePos="0" relativeHeight="251662336" behindDoc="1" locked="0" layoutInCell="1" allowOverlap="1" wp14:anchorId="0328A8EB" wp14:editId="106C9898">
            <wp:simplePos x="0" y="0"/>
            <wp:positionH relativeFrom="column">
              <wp:posOffset>-903514</wp:posOffset>
            </wp:positionH>
            <wp:positionV relativeFrom="paragraph">
              <wp:posOffset>-828040</wp:posOffset>
            </wp:positionV>
            <wp:extent cx="7838151" cy="10143490"/>
            <wp:effectExtent l="0" t="0" r="1079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_HWchemHYGIENEplanCOVERart.png"/>
                    <pic:cNvPicPr/>
                  </pic:nvPicPr>
                  <pic:blipFill>
                    <a:blip r:embed="rId13">
                      <a:extLst>
                        <a:ext uri="{28A0092B-C50C-407E-A947-70E740481C1C}">
                          <a14:useLocalDpi xmlns:a14="http://schemas.microsoft.com/office/drawing/2010/main" val="0"/>
                        </a:ext>
                      </a:extLst>
                    </a:blip>
                    <a:stretch>
                      <a:fillRect/>
                    </a:stretch>
                  </pic:blipFill>
                  <pic:spPr>
                    <a:xfrm>
                      <a:off x="0" y="0"/>
                      <a:ext cx="7838151" cy="101434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1002BA" w:rsidRDefault="001002BA" w:rsidP="004B301F">
      <w:pPr>
        <w:jc w:val="center"/>
        <w:rPr>
          <w:rFonts w:ascii="Arial" w:hAnsi="Arial" w:cs="Arial"/>
          <w:bCs/>
          <w:caps/>
          <w:sz w:val="52"/>
          <w:szCs w:val="52"/>
        </w:rPr>
        <w:sectPr w:rsidR="001002BA" w:rsidSect="0030241D">
          <w:headerReference w:type="even" r:id="rId14"/>
          <w:headerReference w:type="default" r:id="rId15"/>
          <w:footerReference w:type="even" r:id="rId16"/>
          <w:pgSz w:w="12240" w:h="15840" w:code="1"/>
          <w:pgMar w:top="1260" w:right="990" w:bottom="900" w:left="1440" w:header="720" w:footer="420" w:gutter="0"/>
          <w:pgNumType w:fmt="lowerRoman" w:start="1"/>
          <w:cols w:space="720"/>
          <w:noEndnote/>
          <w:docGrid w:linePitch="326"/>
        </w:sectPr>
      </w:pPr>
      <w:r>
        <w:rPr>
          <w:rFonts w:asciiTheme="minorHAnsi" w:hAnsiTheme="minorHAnsi"/>
          <w:b/>
          <w:noProof/>
          <w:sz w:val="32"/>
        </w:rPr>
        <mc:AlternateContent>
          <mc:Choice Requires="wps">
            <w:drawing>
              <wp:anchor distT="0" distB="0" distL="114300" distR="114300" simplePos="0" relativeHeight="251661312" behindDoc="0" locked="0" layoutInCell="1" allowOverlap="1" wp14:anchorId="709E30FC" wp14:editId="7FCA2822">
                <wp:simplePos x="0" y="0"/>
                <wp:positionH relativeFrom="column">
                  <wp:posOffset>-228600</wp:posOffset>
                </wp:positionH>
                <wp:positionV relativeFrom="paragraph">
                  <wp:posOffset>7760335</wp:posOffset>
                </wp:positionV>
                <wp:extent cx="2667000" cy="51752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667000" cy="5175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13639" w:rsidRPr="00ED771D" w:rsidRDefault="00C13639">
                            <w:pPr>
                              <w:rPr>
                                <w:b/>
                                <w:color w:val="0092D0"/>
                                <w:sz w:val="28"/>
                                <w:szCs w:val="28"/>
                              </w:rPr>
                            </w:pPr>
                            <w:r w:rsidRPr="00ED771D">
                              <w:rPr>
                                <w:b/>
                                <w:color w:val="0092D0"/>
                                <w:sz w:val="28"/>
                                <w:szCs w:val="28"/>
                              </w:rPr>
                              <w:t>Place school logo in this area if desired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8pt;margin-top:611.05pt;width:210pt;height:4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" filled="f" stroked="f">
                <v:textbox>
                  <w:txbxContent>
                    <w:p w:rsidR="00C13639" w:rsidRPr="00ED771D" w:rsidRDefault="00C13639">
                      <w:pPr>
                        <w:rPr>
                          <w:b/>
                          <w:color w:val="0092D0"/>
                          <w:sz w:val="28"/>
                          <w:szCs w:val="28"/>
                        </w:rPr>
                      </w:pPr>
                      <w:r w:rsidRPr="00ED771D">
                        <w:rPr>
                          <w:b/>
                          <w:color w:val="0092D0"/>
                          <w:sz w:val="28"/>
                          <w:szCs w:val="28"/>
                        </w:rPr>
                        <w:t>Place school logo in this area if desired</w:t>
                      </w:r>
                    </w:p>
                  </w:txbxContent>
                </v:textbox>
                <w10:wrap type="square"/>
              </v:shape>
            </w:pict>
          </mc:Fallback>
        </mc:AlternateContent>
      </w:r>
      <w:r w:rsidR="004B301F" w:rsidRPr="00AD204E">
        <w:rPr>
          <w:rFonts w:ascii="Arial" w:hAnsi="Arial" w:cs="Arial"/>
          <w:bCs/>
          <w:caps/>
          <w:sz w:val="44"/>
          <w:szCs w:val="44"/>
        </w:rPr>
        <w:t>Secondary School</w:t>
      </w:r>
      <w:r w:rsidR="00B35A14" w:rsidRPr="00AD204E">
        <w:rPr>
          <w:rFonts w:ascii="Arial" w:hAnsi="Arial" w:cs="Arial"/>
          <w:bCs/>
          <w:caps/>
          <w:sz w:val="44"/>
          <w:szCs w:val="44"/>
        </w:rPr>
        <w:br/>
      </w:r>
      <w:r w:rsidR="00540107">
        <w:rPr>
          <w:rFonts w:ascii="Arial" w:hAnsi="Arial" w:cs="Arial"/>
          <w:bCs/>
          <w:caps/>
          <w:sz w:val="52"/>
          <w:szCs w:val="52"/>
        </w:rPr>
        <w:t>Chemical Hygiene Pla</w:t>
      </w:r>
      <w:r w:rsidR="00C87B25">
        <w:rPr>
          <w:rFonts w:ascii="Arial" w:hAnsi="Arial" w:cs="Arial"/>
          <w:bCs/>
          <w:caps/>
          <w:sz w:val="52"/>
          <w:szCs w:val="52"/>
        </w:rPr>
        <w:t>N</w:t>
      </w:r>
    </w:p>
    <w:p w:rsidR="009A1D20" w:rsidRDefault="009A1D20">
      <w:pPr>
        <w:rPr>
          <w:rFonts w:asciiTheme="minorHAnsi" w:hAnsiTheme="minorHAnsi"/>
        </w:rPr>
      </w:pPr>
      <w:r w:rsidRPr="005B7174">
        <w:rPr>
          <w:rFonts w:asciiTheme="minorHAnsi" w:hAnsiTheme="minorHAnsi"/>
        </w:rPr>
        <w:lastRenderedPageBreak/>
        <w:t xml:space="preserve">HW </w:t>
      </w:r>
      <w:r w:rsidR="00C13639" w:rsidRPr="00C13639">
        <w:rPr>
          <w:rFonts w:asciiTheme="minorHAnsi" w:hAnsiTheme="minorHAnsi"/>
        </w:rPr>
        <w:t>Publication</w:t>
      </w:r>
      <w:r w:rsidR="00293B4A">
        <w:rPr>
          <w:rFonts w:asciiTheme="minorHAnsi" w:hAnsiTheme="minorHAnsi"/>
        </w:rPr>
        <w:t xml:space="preserve"> Name</w:t>
      </w:r>
      <w:r w:rsidRPr="005B7174">
        <w:rPr>
          <w:rFonts w:asciiTheme="minorHAnsi" w:hAnsiTheme="minorHAnsi"/>
        </w:rPr>
        <w:t>: LHWMP_0252</w:t>
      </w:r>
      <w:r w:rsidR="008011D8">
        <w:rPr>
          <w:rFonts w:asciiTheme="minorHAnsi" w:hAnsiTheme="minorHAnsi"/>
        </w:rPr>
        <w:t xml:space="preserve"> (January 2016)</w:t>
      </w:r>
    </w:p>
    <w:p w:rsidR="009A1D20" w:rsidRDefault="009A1D20">
      <w:pPr>
        <w:rPr>
          <w:rFonts w:asciiTheme="minorHAnsi" w:hAnsiTheme="minorHAnsi"/>
        </w:rPr>
      </w:pPr>
      <w:r>
        <w:rPr>
          <w:rFonts w:asciiTheme="minorHAnsi" w:hAnsiTheme="minorHAnsi"/>
        </w:rPr>
        <w:t xml:space="preserve">VC File Name: </w:t>
      </w:r>
      <w:r w:rsidR="00293B4A">
        <w:rPr>
          <w:rFonts w:asciiTheme="minorHAnsi" w:hAnsiTheme="minorHAnsi"/>
        </w:rPr>
        <w:t>4968L/</w:t>
      </w:r>
      <w:r>
        <w:rPr>
          <w:rFonts w:asciiTheme="minorHAnsi" w:hAnsiTheme="minorHAnsi"/>
        </w:rPr>
        <w:t>1</w:t>
      </w:r>
      <w:r w:rsidR="00293B4A">
        <w:rPr>
          <w:rFonts w:asciiTheme="minorHAnsi" w:hAnsiTheme="minorHAnsi"/>
        </w:rPr>
        <w:t>6</w:t>
      </w:r>
      <w:r>
        <w:rPr>
          <w:rFonts w:asciiTheme="minorHAnsi" w:hAnsiTheme="minorHAnsi"/>
        </w:rPr>
        <w:t>01_LHWMPChemHygienePlanfinal.docx</w:t>
      </w:r>
    </w:p>
    <w:p w:rsidR="00293B4A" w:rsidRPr="005B7174" w:rsidRDefault="00293B4A">
      <w:pPr>
        <w:rPr>
          <w:rFonts w:asciiTheme="minorHAnsi" w:hAnsiTheme="minorHAnsi"/>
        </w:rPr>
      </w:pPr>
    </w:p>
    <w:p w:rsidR="009A1D20" w:rsidRPr="005B7174" w:rsidRDefault="009A1D20">
      <w:pPr>
        <w:rPr>
          <w:rFonts w:asciiTheme="majorHAnsi" w:hAnsiTheme="majorHAnsi"/>
          <w:color w:val="000000" w:themeColor="text1"/>
        </w:rPr>
      </w:pPr>
    </w:p>
    <w:p w:rsidR="009A1D20" w:rsidRPr="005B7174" w:rsidRDefault="00293B4A" w:rsidP="009A1D20">
      <w:pPr>
        <w:pStyle w:val="PlainText"/>
        <w:spacing w:after="120"/>
        <w:rPr>
          <w:rFonts w:asciiTheme="majorHAnsi" w:hAnsiTheme="majorHAnsi" w:cstheme="majorHAnsi"/>
          <w:color w:val="000000" w:themeColor="text1"/>
          <w:sz w:val="28"/>
          <w:szCs w:val="28"/>
        </w:rPr>
      </w:pPr>
      <w:r>
        <w:rPr>
          <w:rFonts w:asciiTheme="majorHAnsi" w:hAnsiTheme="majorHAnsi" w:cstheme="majorHAnsi"/>
          <w:noProof/>
          <w:color w:val="000000" w:themeColor="text1"/>
          <w:sz w:val="28"/>
          <w:szCs w:val="28"/>
        </w:rPr>
        <mc:AlternateContent>
          <mc:Choice Requires="wps">
            <w:drawing>
              <wp:anchor distT="0" distB="0" distL="114300" distR="114300" simplePos="0" relativeHeight="251665408" behindDoc="0" locked="0" layoutInCell="1" allowOverlap="1" wp14:anchorId="4DC9F37B" wp14:editId="578E9BA9">
                <wp:simplePos x="0" y="0"/>
                <wp:positionH relativeFrom="column">
                  <wp:posOffset>0</wp:posOffset>
                </wp:positionH>
                <wp:positionV relativeFrom="paragraph">
                  <wp:posOffset>230505</wp:posOffset>
                </wp:positionV>
                <wp:extent cx="32766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32766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18.15pt" to="258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" strokecolor="black [3213]" strokeweight="1pt"/>
            </w:pict>
          </mc:Fallback>
        </mc:AlternateContent>
      </w:r>
      <w:r w:rsidR="009A1D20" w:rsidRPr="005B7174">
        <w:rPr>
          <w:rFonts w:asciiTheme="majorHAnsi" w:hAnsiTheme="majorHAnsi" w:cstheme="majorHAnsi"/>
          <w:color w:val="000000" w:themeColor="text1"/>
          <w:sz w:val="28"/>
          <w:szCs w:val="28"/>
        </w:rPr>
        <w:t>Alternate formats available</w:t>
      </w:r>
    </w:p>
    <w:p w:rsidR="009A1D20" w:rsidRPr="00293B4A" w:rsidRDefault="009A1D20" w:rsidP="009A1D20">
      <w:pPr>
        <w:pStyle w:val="PlainText"/>
        <w:spacing w:after="120"/>
        <w:rPr>
          <w:rFonts w:asciiTheme="majorHAnsi" w:hAnsiTheme="majorHAnsi" w:cstheme="majorHAnsi"/>
          <w:color w:val="000000" w:themeColor="text1"/>
          <w:sz w:val="28"/>
          <w:szCs w:val="28"/>
        </w:rPr>
      </w:pPr>
      <w:r w:rsidRPr="005B7174">
        <w:rPr>
          <w:rFonts w:asciiTheme="majorHAnsi" w:hAnsiTheme="majorHAnsi" w:cstheme="majorHAnsi"/>
          <w:color w:val="000000" w:themeColor="text1"/>
          <w:sz w:val="28"/>
          <w:szCs w:val="28"/>
        </w:rPr>
        <w:t xml:space="preserve">Phone: </w:t>
      </w:r>
      <w:r w:rsidR="00293B4A" w:rsidRPr="00293B4A">
        <w:rPr>
          <w:rFonts w:asciiTheme="majorHAnsi" w:hAnsiTheme="majorHAnsi"/>
          <w:sz w:val="28"/>
          <w:szCs w:val="28"/>
        </w:rPr>
        <w:t xml:space="preserve">206-263-8899 </w:t>
      </w:r>
      <w:r w:rsidRPr="005B7174">
        <w:rPr>
          <w:rFonts w:asciiTheme="majorHAnsi" w:hAnsiTheme="majorHAnsi" w:cstheme="majorHAnsi"/>
          <w:color w:val="000000" w:themeColor="text1"/>
          <w:sz w:val="28"/>
          <w:szCs w:val="28"/>
        </w:rPr>
        <w:t>or TTY relay</w:t>
      </w:r>
      <w:r w:rsidRPr="00293B4A">
        <w:rPr>
          <w:rFonts w:asciiTheme="majorHAnsi" w:hAnsiTheme="majorHAnsi" w:cstheme="majorHAnsi"/>
          <w:color w:val="000000" w:themeColor="text1"/>
          <w:sz w:val="28"/>
          <w:szCs w:val="28"/>
        </w:rPr>
        <w:t>: 711</w:t>
      </w:r>
    </w:p>
    <w:p w:rsidR="009A1D20" w:rsidRDefault="009A1D20" w:rsidP="009A1D20">
      <w:pPr>
        <w:pStyle w:val="PlainText"/>
        <w:spacing w:after="120"/>
        <w:rPr>
          <w:rFonts w:asciiTheme="majorHAnsi" w:hAnsiTheme="majorHAnsi" w:cstheme="majorHAnsi"/>
          <w:color w:val="000000" w:themeColor="text1"/>
          <w:sz w:val="28"/>
          <w:szCs w:val="28"/>
        </w:rPr>
      </w:pPr>
    </w:p>
    <w:p w:rsidR="009A1D20" w:rsidRPr="005B7174" w:rsidRDefault="009A1D20" w:rsidP="009A1D20">
      <w:pPr>
        <w:pStyle w:val="PlainText"/>
        <w:spacing w:after="120"/>
        <w:rPr>
          <w:rFonts w:asciiTheme="minorHAnsi" w:hAnsiTheme="minorHAnsi" w:cstheme="majorHAnsi"/>
          <w:color w:val="000000" w:themeColor="text1"/>
          <w:sz w:val="24"/>
          <w:szCs w:val="24"/>
        </w:rPr>
      </w:pPr>
      <w:r w:rsidRPr="009A1D20">
        <w:rPr>
          <w:rFonts w:asciiTheme="minorHAnsi" w:hAnsiTheme="minorHAnsi" w:cstheme="majorHAnsi"/>
          <w:color w:val="000000" w:themeColor="text1"/>
          <w:sz w:val="24"/>
          <w:szCs w:val="24"/>
        </w:rPr>
        <w:t xml:space="preserve">Made from a template for use by secondary schools in developing site-specific chemical hygiene plans as required by WAC 296-828-2000, </w:t>
      </w:r>
      <w:r w:rsidRPr="005B7174">
        <w:rPr>
          <w:rFonts w:asciiTheme="minorHAnsi" w:hAnsiTheme="minorHAnsi" w:cstheme="majorHAnsi"/>
          <w:i/>
          <w:color w:val="000000" w:themeColor="text1"/>
          <w:sz w:val="24"/>
          <w:szCs w:val="24"/>
        </w:rPr>
        <w:t>Using hazardous chemicals in laboratories</w:t>
      </w:r>
      <w:r w:rsidRPr="009A1D20">
        <w:rPr>
          <w:rFonts w:asciiTheme="minorHAnsi" w:hAnsiTheme="minorHAnsi" w:cstheme="majorHAnsi"/>
          <w:color w:val="000000" w:themeColor="text1"/>
          <w:sz w:val="24"/>
          <w:szCs w:val="24"/>
        </w:rPr>
        <w:t>, created by the Local Hazardous Waste Management Program in King County, Washington.</w:t>
      </w:r>
    </w:p>
    <w:p w:rsidR="009A1D20" w:rsidRPr="005B7174" w:rsidRDefault="009A1D20" w:rsidP="009A1D20">
      <w:pPr>
        <w:pStyle w:val="PlainText"/>
        <w:spacing w:after="120"/>
        <w:rPr>
          <w:rFonts w:asciiTheme="majorHAnsi" w:hAnsiTheme="majorHAnsi" w:cstheme="majorHAnsi"/>
          <w:color w:val="000000" w:themeColor="text1"/>
          <w:sz w:val="28"/>
          <w:szCs w:val="28"/>
          <w:bdr w:val="single" w:sz="4" w:space="0" w:color="auto"/>
        </w:rPr>
      </w:pPr>
    </w:p>
    <w:p w:rsidR="009A1D20" w:rsidRPr="005B7174" w:rsidRDefault="009A1D20">
      <w:pPr>
        <w:rPr>
          <w:rFonts w:asciiTheme="majorHAnsi" w:hAnsiTheme="majorHAnsi"/>
          <w:b/>
          <w:color w:val="000000" w:themeColor="text1"/>
          <w:sz w:val="32"/>
        </w:rPr>
      </w:pPr>
      <w:r w:rsidRPr="005B7174">
        <w:rPr>
          <w:rFonts w:asciiTheme="majorHAnsi" w:hAnsiTheme="majorHAnsi"/>
          <w:b/>
          <w:color w:val="000000" w:themeColor="text1"/>
          <w:sz w:val="32"/>
        </w:rPr>
        <w:br w:type="page"/>
      </w:r>
    </w:p>
    <w:p w:rsidR="00CE473D" w:rsidRPr="001002BA" w:rsidRDefault="00CE473D" w:rsidP="00285A30">
      <w:pPr>
        <w:rPr>
          <w:rFonts w:asciiTheme="minorHAnsi" w:hAnsiTheme="minorHAnsi"/>
          <w:b/>
          <w:sz w:val="32"/>
        </w:rPr>
      </w:pPr>
      <w:r w:rsidRPr="00770B69">
        <w:rPr>
          <w:rFonts w:asciiTheme="minorHAnsi" w:hAnsiTheme="minorHAnsi"/>
          <w:b/>
          <w:sz w:val="32"/>
        </w:rPr>
        <w:lastRenderedPageBreak/>
        <w:t>School Name</w:t>
      </w:r>
      <w:r w:rsidRPr="00A35387">
        <w:rPr>
          <w:rFonts w:asciiTheme="minorHAnsi" w:hAnsiTheme="minorHAnsi"/>
          <w:b/>
          <w:sz w:val="28"/>
        </w:rPr>
        <w:t>:</w:t>
      </w:r>
      <w:r w:rsidR="00A35387" w:rsidRPr="00A35387">
        <w:rPr>
          <w:rFonts w:asciiTheme="minorHAnsi" w:hAnsiTheme="minorHAnsi"/>
          <w:b/>
          <w:sz w:val="28"/>
        </w:rPr>
        <w:t xml:space="preserve"> </w:t>
      </w:r>
      <w:r w:rsidR="00A35387">
        <w:rPr>
          <w:rFonts w:asciiTheme="minorHAnsi" w:hAnsiTheme="minorHAnsi"/>
          <w:sz w:val="28"/>
        </w:rPr>
        <w:t xml:space="preserve"> </w:t>
      </w:r>
    </w:p>
    <w:p w:rsidR="00770B69" w:rsidRDefault="00770B69">
      <w:pPr>
        <w:rPr>
          <w:rFonts w:asciiTheme="minorHAnsi" w:hAnsiTheme="minorHAnsi"/>
          <w:sz w:val="28"/>
        </w:rPr>
      </w:pPr>
    </w:p>
    <w:p w:rsidR="00770B69" w:rsidRPr="00770B69" w:rsidRDefault="00770B69">
      <w:pPr>
        <w:rPr>
          <w:rFonts w:asciiTheme="minorHAnsi" w:hAnsiTheme="minorHAnsi"/>
          <w:b/>
          <w:sz w:val="32"/>
        </w:rPr>
      </w:pPr>
      <w:r w:rsidRPr="00770B69">
        <w:rPr>
          <w:rFonts w:asciiTheme="minorHAnsi" w:hAnsiTheme="minorHAnsi"/>
          <w:b/>
          <w:sz w:val="32"/>
        </w:rPr>
        <w:t>School Address:</w:t>
      </w:r>
    </w:p>
    <w:p w:rsidR="00452348" w:rsidRPr="00A35387" w:rsidRDefault="00452348">
      <w:pPr>
        <w:rPr>
          <w:rFonts w:asciiTheme="minorHAnsi" w:hAnsiTheme="minorHAnsi"/>
        </w:rPr>
      </w:pPr>
    </w:p>
    <w:p w:rsidR="00CE473D" w:rsidRPr="00A35387" w:rsidRDefault="00CE473D">
      <w:pPr>
        <w:pStyle w:val="Preformatted"/>
        <w:tabs>
          <w:tab w:val="clear" w:pos="9590"/>
        </w:tabs>
        <w:rPr>
          <w:rFonts w:asciiTheme="minorHAnsi" w:hAnsiTheme="minorHAnsi"/>
          <w:b/>
          <w:sz w:val="28"/>
        </w:rPr>
      </w:pPr>
      <w:r w:rsidRPr="00A35387">
        <w:rPr>
          <w:rFonts w:asciiTheme="minorHAnsi" w:hAnsiTheme="minorHAnsi"/>
          <w:b/>
          <w:sz w:val="28"/>
        </w:rPr>
        <w:t xml:space="preserve">Department: </w:t>
      </w:r>
      <w:r w:rsidR="00167653" w:rsidRPr="00A35387">
        <w:rPr>
          <w:rFonts w:asciiTheme="minorHAnsi" w:hAnsiTheme="minorHAnsi"/>
          <w:b/>
          <w:sz w:val="28"/>
        </w:rPr>
        <w:t xml:space="preserve"> </w:t>
      </w:r>
      <w:r w:rsidR="00167653" w:rsidRPr="00410327">
        <w:rPr>
          <w:rFonts w:ascii="Times New Roman" w:hAnsi="Times New Roman"/>
          <w:sz w:val="28"/>
        </w:rPr>
        <w:t>Science Department</w:t>
      </w:r>
    </w:p>
    <w:p w:rsidR="00CE473D" w:rsidRPr="00A35387" w:rsidRDefault="00CE473D">
      <w:pPr>
        <w:pStyle w:val="Preformatted"/>
        <w:tabs>
          <w:tab w:val="clear" w:pos="9590"/>
        </w:tabs>
        <w:rPr>
          <w:rFonts w:asciiTheme="minorHAnsi" w:hAnsiTheme="minorHAnsi"/>
          <w:b/>
          <w:sz w:val="28"/>
        </w:rPr>
      </w:pPr>
    </w:p>
    <w:p w:rsidR="00CE473D" w:rsidRPr="00A35387" w:rsidRDefault="00CE473D">
      <w:pPr>
        <w:pStyle w:val="Preformatted"/>
        <w:tabs>
          <w:tab w:val="clear" w:pos="9590"/>
        </w:tabs>
        <w:rPr>
          <w:rFonts w:asciiTheme="minorHAnsi" w:hAnsiTheme="minorHAnsi"/>
          <w:b/>
          <w:sz w:val="28"/>
        </w:rPr>
      </w:pPr>
      <w:r w:rsidRPr="00A35387">
        <w:rPr>
          <w:rFonts w:asciiTheme="minorHAnsi" w:hAnsiTheme="minorHAnsi"/>
          <w:b/>
          <w:sz w:val="28"/>
        </w:rPr>
        <w:t>Room(s) covered by this plan:</w:t>
      </w:r>
    </w:p>
    <w:p w:rsidR="00CE473D" w:rsidRPr="00A35387" w:rsidRDefault="00CE473D">
      <w:pPr>
        <w:pStyle w:val="Preformatted"/>
        <w:tabs>
          <w:tab w:val="clear" w:pos="9590"/>
        </w:tabs>
        <w:rPr>
          <w:rFonts w:asciiTheme="minorHAnsi" w:hAnsiTheme="minorHAnsi"/>
          <w:b/>
          <w:sz w:val="28"/>
        </w:rPr>
      </w:pPr>
    </w:p>
    <w:p w:rsidR="007761B2" w:rsidRPr="00A35387" w:rsidRDefault="007761B2" w:rsidP="007761B2">
      <w:pPr>
        <w:pStyle w:val="Preformatted"/>
        <w:tabs>
          <w:tab w:val="clear" w:pos="9590"/>
        </w:tabs>
        <w:rPr>
          <w:rFonts w:asciiTheme="minorHAnsi" w:hAnsiTheme="minorHAnsi"/>
          <w:b/>
          <w:sz w:val="28"/>
        </w:rPr>
      </w:pPr>
      <w:r w:rsidRPr="00A35387">
        <w:rPr>
          <w:rFonts w:asciiTheme="minorHAnsi" w:hAnsiTheme="minorHAnsi"/>
          <w:b/>
          <w:sz w:val="28"/>
        </w:rPr>
        <w:t>Administrator res</w:t>
      </w:r>
      <w:r w:rsidR="00A35387">
        <w:rPr>
          <w:rFonts w:asciiTheme="minorHAnsi" w:hAnsiTheme="minorHAnsi"/>
          <w:b/>
          <w:sz w:val="28"/>
        </w:rPr>
        <w:t>ponsible for plan implementing</w:t>
      </w:r>
      <w:r w:rsidRPr="00A35387">
        <w:rPr>
          <w:rFonts w:asciiTheme="minorHAnsi" w:hAnsiTheme="minorHAnsi"/>
          <w:b/>
          <w:sz w:val="28"/>
        </w:rPr>
        <w:t xml:space="preserve">: </w:t>
      </w:r>
    </w:p>
    <w:p w:rsidR="007761B2" w:rsidRPr="00A35387" w:rsidRDefault="007761B2" w:rsidP="007761B2">
      <w:pPr>
        <w:pStyle w:val="Preformatted"/>
        <w:tabs>
          <w:tab w:val="clear" w:pos="9590"/>
        </w:tabs>
        <w:rPr>
          <w:rFonts w:asciiTheme="minorHAnsi" w:hAnsiTheme="minorHAnsi"/>
          <w:b/>
          <w:sz w:val="28"/>
        </w:rPr>
      </w:pPr>
    </w:p>
    <w:p w:rsidR="00CE473D" w:rsidRPr="00A35387" w:rsidRDefault="00CE473D">
      <w:pPr>
        <w:pStyle w:val="Preformatted"/>
        <w:tabs>
          <w:tab w:val="clear" w:pos="9590"/>
        </w:tabs>
        <w:rPr>
          <w:rFonts w:asciiTheme="minorHAnsi" w:hAnsiTheme="minorHAnsi"/>
          <w:b/>
          <w:sz w:val="28"/>
        </w:rPr>
      </w:pPr>
      <w:r w:rsidRPr="00A35387">
        <w:rPr>
          <w:rFonts w:asciiTheme="minorHAnsi" w:hAnsiTheme="minorHAnsi"/>
          <w:b/>
          <w:sz w:val="28"/>
        </w:rPr>
        <w:t xml:space="preserve">Department Chairperson or Director: </w:t>
      </w:r>
    </w:p>
    <w:p w:rsidR="00CE473D" w:rsidRPr="004171CB" w:rsidRDefault="00CE473D">
      <w:pPr>
        <w:pStyle w:val="Preformatted"/>
        <w:tabs>
          <w:tab w:val="clear" w:pos="9590"/>
        </w:tabs>
        <w:rPr>
          <w:sz w:val="28"/>
        </w:rPr>
      </w:pPr>
    </w:p>
    <w:p w:rsidR="00CE473D" w:rsidRPr="00A35387" w:rsidRDefault="00A35387">
      <w:pPr>
        <w:pStyle w:val="Preformatted"/>
        <w:tabs>
          <w:tab w:val="clear" w:pos="9590"/>
        </w:tabs>
        <w:rPr>
          <w:rFonts w:asciiTheme="minorHAnsi" w:hAnsiTheme="minorHAnsi"/>
          <w:b/>
          <w:sz w:val="28"/>
          <w:u w:val="single"/>
        </w:rPr>
      </w:pPr>
      <w:r w:rsidRPr="00A35387">
        <w:rPr>
          <w:rFonts w:asciiTheme="minorHAnsi" w:hAnsiTheme="minorHAnsi"/>
          <w:b/>
          <w:sz w:val="28"/>
          <w:u w:val="single"/>
        </w:rPr>
        <w:t>Designated I</w:t>
      </w:r>
      <w:r w:rsidR="00CE473D" w:rsidRPr="00A35387">
        <w:rPr>
          <w:rFonts w:asciiTheme="minorHAnsi" w:hAnsiTheme="minorHAnsi"/>
          <w:b/>
          <w:sz w:val="28"/>
          <w:u w:val="single"/>
        </w:rPr>
        <w:t>ndividual</w:t>
      </w:r>
      <w:r w:rsidR="00CE473D" w:rsidRPr="00A35387">
        <w:rPr>
          <w:rFonts w:asciiTheme="minorHAnsi" w:hAnsiTheme="minorHAnsi"/>
          <w:b/>
          <w:sz w:val="28"/>
        </w:rPr>
        <w:tab/>
      </w:r>
      <w:r w:rsidR="00CE473D" w:rsidRPr="00A35387">
        <w:rPr>
          <w:rFonts w:asciiTheme="minorHAnsi" w:hAnsiTheme="minorHAnsi"/>
          <w:b/>
          <w:sz w:val="28"/>
        </w:rPr>
        <w:tab/>
      </w:r>
      <w:r w:rsidR="00CE473D" w:rsidRPr="00A35387">
        <w:rPr>
          <w:rFonts w:asciiTheme="minorHAnsi" w:hAnsiTheme="minorHAnsi"/>
          <w:b/>
          <w:sz w:val="28"/>
        </w:rPr>
        <w:tab/>
      </w:r>
      <w:r w:rsidR="00CE473D" w:rsidRPr="00A35387">
        <w:rPr>
          <w:rFonts w:asciiTheme="minorHAnsi" w:hAnsiTheme="minorHAnsi"/>
          <w:b/>
          <w:sz w:val="28"/>
        </w:rPr>
        <w:tab/>
      </w:r>
      <w:r w:rsidR="00CE473D" w:rsidRPr="00A35387">
        <w:rPr>
          <w:rFonts w:asciiTheme="minorHAnsi" w:hAnsiTheme="minorHAnsi"/>
          <w:b/>
          <w:sz w:val="28"/>
          <w:u w:val="single"/>
        </w:rPr>
        <w:t>Responsibility</w:t>
      </w:r>
    </w:p>
    <w:p w:rsidR="00CE473D" w:rsidRPr="00A35387" w:rsidRDefault="00CE473D">
      <w:pPr>
        <w:pStyle w:val="Preformatted"/>
        <w:tabs>
          <w:tab w:val="clear" w:pos="9590"/>
        </w:tabs>
        <w:rPr>
          <w:rFonts w:asciiTheme="minorHAnsi" w:hAnsiTheme="minorHAnsi"/>
          <w:sz w:val="24"/>
        </w:rPr>
      </w:pPr>
    </w:p>
    <w:p w:rsidR="001E5107" w:rsidRPr="00A35387" w:rsidRDefault="001E5107">
      <w:pPr>
        <w:pStyle w:val="Preformatted"/>
        <w:tabs>
          <w:tab w:val="clear" w:pos="9590"/>
        </w:tabs>
        <w:rPr>
          <w:rFonts w:asciiTheme="minorHAnsi" w:hAnsiTheme="minorHAnsi"/>
          <w:sz w:val="24"/>
          <w:u w:val="single"/>
        </w:rPr>
      </w:pPr>
      <w:r w:rsidRPr="00A35387">
        <w:rPr>
          <w:rFonts w:asciiTheme="minorHAnsi" w:hAnsiTheme="minorHAnsi"/>
          <w:sz w:val="24"/>
        </w:rPr>
        <w:t>_________________________________________</w:t>
      </w:r>
      <w:r w:rsidRPr="00A35387">
        <w:rPr>
          <w:rFonts w:asciiTheme="minorHAnsi" w:hAnsiTheme="minorHAnsi"/>
          <w:sz w:val="24"/>
        </w:rPr>
        <w:tab/>
      </w:r>
      <w:r w:rsidR="003E2FF1" w:rsidRPr="00A35387">
        <w:rPr>
          <w:rFonts w:asciiTheme="minorHAnsi" w:hAnsiTheme="minorHAnsi"/>
          <w:sz w:val="24"/>
        </w:rPr>
        <w:t xml:space="preserve">District </w:t>
      </w:r>
      <w:r w:rsidRPr="00A35387">
        <w:rPr>
          <w:rFonts w:asciiTheme="minorHAnsi" w:hAnsiTheme="minorHAnsi"/>
          <w:sz w:val="24"/>
        </w:rPr>
        <w:t>Chemical Hygiene Officer</w:t>
      </w:r>
    </w:p>
    <w:p w:rsidR="00842D1C" w:rsidRDefault="00842D1C">
      <w:pPr>
        <w:pStyle w:val="Preformatted"/>
        <w:tabs>
          <w:tab w:val="clear" w:pos="9590"/>
        </w:tabs>
        <w:rPr>
          <w:rFonts w:asciiTheme="minorHAnsi" w:hAnsiTheme="minorHAnsi"/>
          <w:sz w:val="24"/>
        </w:rPr>
      </w:pPr>
    </w:p>
    <w:p w:rsidR="001E5107" w:rsidRPr="00A35387" w:rsidRDefault="001E5107">
      <w:pPr>
        <w:pStyle w:val="Preformatted"/>
        <w:tabs>
          <w:tab w:val="clear" w:pos="9590"/>
        </w:tabs>
        <w:rPr>
          <w:rFonts w:asciiTheme="minorHAnsi" w:hAnsiTheme="minorHAnsi"/>
          <w:sz w:val="24"/>
        </w:rPr>
      </w:pPr>
      <w:r w:rsidRPr="00A35387">
        <w:rPr>
          <w:rFonts w:asciiTheme="minorHAnsi" w:hAnsiTheme="minorHAnsi"/>
          <w:sz w:val="24"/>
        </w:rPr>
        <w:t>_________________________________________</w:t>
      </w:r>
      <w:r w:rsidRPr="00A35387">
        <w:rPr>
          <w:rFonts w:asciiTheme="minorHAnsi" w:hAnsiTheme="minorHAnsi"/>
          <w:sz w:val="24"/>
        </w:rPr>
        <w:tab/>
        <w:t>Hazardous Waste Manager</w:t>
      </w:r>
    </w:p>
    <w:p w:rsidR="001E5107" w:rsidRPr="00A35387" w:rsidRDefault="001E5107">
      <w:pPr>
        <w:pStyle w:val="Preformatted"/>
        <w:tabs>
          <w:tab w:val="clear" w:pos="9590"/>
        </w:tabs>
        <w:rPr>
          <w:rFonts w:asciiTheme="minorHAnsi" w:hAnsiTheme="minorHAnsi"/>
          <w:sz w:val="24"/>
        </w:rPr>
      </w:pPr>
    </w:p>
    <w:p w:rsidR="001E5107" w:rsidRPr="00A35387" w:rsidRDefault="001E5107">
      <w:pPr>
        <w:pStyle w:val="Preformatted"/>
        <w:tabs>
          <w:tab w:val="clear" w:pos="9590"/>
        </w:tabs>
        <w:rPr>
          <w:rFonts w:asciiTheme="minorHAnsi" w:hAnsiTheme="minorHAnsi"/>
          <w:sz w:val="24"/>
        </w:rPr>
      </w:pPr>
      <w:r w:rsidRPr="00A35387">
        <w:rPr>
          <w:rFonts w:asciiTheme="minorHAnsi" w:hAnsiTheme="minorHAnsi"/>
          <w:sz w:val="24"/>
        </w:rPr>
        <w:t>_________________________________________</w:t>
      </w:r>
      <w:r w:rsidRPr="00A35387">
        <w:rPr>
          <w:rFonts w:asciiTheme="minorHAnsi" w:hAnsiTheme="minorHAnsi"/>
          <w:sz w:val="24"/>
        </w:rPr>
        <w:tab/>
        <w:t>S</w:t>
      </w:r>
      <w:r w:rsidR="003E2FF1" w:rsidRPr="00A35387">
        <w:rPr>
          <w:rFonts w:asciiTheme="minorHAnsi" w:hAnsiTheme="minorHAnsi"/>
          <w:sz w:val="24"/>
        </w:rPr>
        <w:t>chool Hygiene</w:t>
      </w:r>
      <w:r w:rsidRPr="00A35387">
        <w:rPr>
          <w:rFonts w:asciiTheme="minorHAnsi" w:hAnsiTheme="minorHAnsi"/>
          <w:sz w:val="24"/>
        </w:rPr>
        <w:t xml:space="preserve"> Coordinator</w:t>
      </w:r>
    </w:p>
    <w:p w:rsidR="007761B2" w:rsidRPr="00A35387" w:rsidRDefault="007761B2">
      <w:pPr>
        <w:pStyle w:val="Preformatted"/>
        <w:tabs>
          <w:tab w:val="clear" w:pos="9590"/>
        </w:tabs>
        <w:rPr>
          <w:rFonts w:asciiTheme="minorHAnsi" w:hAnsiTheme="minorHAnsi"/>
          <w:sz w:val="24"/>
        </w:rPr>
      </w:pPr>
    </w:p>
    <w:p w:rsidR="007761B2" w:rsidRPr="00A35387" w:rsidRDefault="007761B2">
      <w:pPr>
        <w:pStyle w:val="Preformatted"/>
        <w:tabs>
          <w:tab w:val="clear" w:pos="9590"/>
        </w:tabs>
        <w:rPr>
          <w:rFonts w:asciiTheme="minorHAnsi" w:hAnsiTheme="minorHAnsi"/>
          <w:sz w:val="24"/>
        </w:rPr>
      </w:pPr>
      <w:r w:rsidRPr="00A35387">
        <w:rPr>
          <w:rFonts w:asciiTheme="minorHAnsi" w:hAnsiTheme="minorHAnsi"/>
          <w:sz w:val="24"/>
        </w:rPr>
        <w:t>_________________________________________</w:t>
      </w:r>
      <w:r w:rsidRPr="00A35387">
        <w:rPr>
          <w:rFonts w:asciiTheme="minorHAnsi" w:hAnsiTheme="minorHAnsi"/>
          <w:sz w:val="24"/>
        </w:rPr>
        <w:tab/>
        <w:t>District Safety Officer</w:t>
      </w:r>
    </w:p>
    <w:p w:rsidR="00CE473D" w:rsidRPr="00A35387" w:rsidRDefault="00CE473D">
      <w:pPr>
        <w:pStyle w:val="Preformatted"/>
        <w:tabs>
          <w:tab w:val="clear" w:pos="9590"/>
        </w:tabs>
        <w:rPr>
          <w:rFonts w:asciiTheme="minorHAnsi" w:hAnsiTheme="minorHAnsi"/>
          <w:sz w:val="24"/>
        </w:rPr>
      </w:pPr>
    </w:p>
    <w:p w:rsidR="00CE473D" w:rsidRPr="00A35387" w:rsidRDefault="00CE473D">
      <w:pPr>
        <w:pStyle w:val="Preformatted"/>
        <w:tabs>
          <w:tab w:val="clear" w:pos="9590"/>
        </w:tabs>
        <w:rPr>
          <w:rFonts w:asciiTheme="minorHAnsi" w:hAnsiTheme="minorHAnsi"/>
          <w:sz w:val="28"/>
        </w:rPr>
      </w:pPr>
      <w:r w:rsidRPr="00A35387">
        <w:rPr>
          <w:rStyle w:val="Strong"/>
          <w:rFonts w:asciiTheme="minorHAnsi" w:hAnsiTheme="minorHAnsi"/>
          <w:sz w:val="28"/>
        </w:rPr>
        <w:t>Implementation Date:</w:t>
      </w:r>
      <w:r w:rsidRPr="00A35387">
        <w:rPr>
          <w:rFonts w:asciiTheme="minorHAnsi" w:hAnsiTheme="minorHAnsi"/>
          <w:sz w:val="28"/>
        </w:rPr>
        <w:t xml:space="preserve"> </w:t>
      </w:r>
    </w:p>
    <w:p w:rsidR="00DC5324" w:rsidRDefault="00DC5324">
      <w:pPr>
        <w:pStyle w:val="Preformatted"/>
        <w:tabs>
          <w:tab w:val="clear" w:pos="9590"/>
        </w:tabs>
        <w:rPr>
          <w:rStyle w:val="Strong"/>
          <w:rFonts w:asciiTheme="minorHAnsi" w:hAnsiTheme="minorHAnsi"/>
          <w:sz w:val="28"/>
        </w:rPr>
      </w:pPr>
    </w:p>
    <w:p w:rsidR="00CE473D" w:rsidRPr="00A35387" w:rsidRDefault="00CE473D">
      <w:pPr>
        <w:pStyle w:val="Preformatted"/>
        <w:tabs>
          <w:tab w:val="clear" w:pos="9590"/>
        </w:tabs>
        <w:rPr>
          <w:rFonts w:asciiTheme="minorHAnsi" w:hAnsiTheme="minorHAnsi"/>
          <w:sz w:val="28"/>
        </w:rPr>
      </w:pPr>
      <w:r w:rsidRPr="00A35387">
        <w:rPr>
          <w:rStyle w:val="Strong"/>
          <w:rFonts w:asciiTheme="minorHAnsi" w:hAnsiTheme="minorHAnsi"/>
          <w:sz w:val="28"/>
        </w:rPr>
        <w:t>Annual Review Date:</w:t>
      </w:r>
      <w:r w:rsidRPr="00A35387">
        <w:rPr>
          <w:rFonts w:asciiTheme="minorHAnsi" w:hAnsiTheme="minorHAnsi"/>
          <w:sz w:val="28"/>
        </w:rPr>
        <w:t xml:space="preserve"> </w:t>
      </w:r>
    </w:p>
    <w:p w:rsidR="00DC5324" w:rsidRDefault="00DC5324">
      <w:pPr>
        <w:pStyle w:val="Preformatted"/>
        <w:tabs>
          <w:tab w:val="clear" w:pos="9590"/>
        </w:tabs>
        <w:rPr>
          <w:rFonts w:asciiTheme="minorHAnsi" w:hAnsiTheme="minorHAnsi"/>
          <w:b/>
          <w:sz w:val="28"/>
        </w:rPr>
      </w:pPr>
    </w:p>
    <w:p w:rsidR="00CE473D" w:rsidRPr="00A35387" w:rsidRDefault="003E2FF1">
      <w:pPr>
        <w:pStyle w:val="Preformatted"/>
        <w:tabs>
          <w:tab w:val="clear" w:pos="9590"/>
        </w:tabs>
        <w:rPr>
          <w:rFonts w:asciiTheme="minorHAnsi" w:hAnsiTheme="minorHAnsi"/>
          <w:b/>
          <w:sz w:val="24"/>
        </w:rPr>
      </w:pPr>
      <w:r w:rsidRPr="00A35387">
        <w:rPr>
          <w:rFonts w:asciiTheme="minorHAnsi" w:hAnsiTheme="minorHAnsi"/>
          <w:b/>
          <w:sz w:val="28"/>
        </w:rPr>
        <w:t>Science Department Chair’s</w:t>
      </w:r>
      <w:r w:rsidR="00EF5A38" w:rsidRPr="00A35387">
        <w:rPr>
          <w:rFonts w:asciiTheme="minorHAnsi" w:hAnsiTheme="minorHAnsi"/>
          <w:b/>
          <w:sz w:val="28"/>
        </w:rPr>
        <w:t xml:space="preserve"> </w:t>
      </w:r>
      <w:r w:rsidR="00CE473D" w:rsidRPr="00A35387">
        <w:rPr>
          <w:rFonts w:asciiTheme="minorHAnsi" w:hAnsiTheme="minorHAnsi"/>
          <w:b/>
          <w:sz w:val="28"/>
        </w:rPr>
        <w:t>Signature</w:t>
      </w:r>
      <w:r w:rsidR="00CE473D" w:rsidRPr="00A35387">
        <w:rPr>
          <w:rFonts w:asciiTheme="minorHAnsi" w:hAnsiTheme="minorHAnsi"/>
          <w:b/>
          <w:sz w:val="24"/>
        </w:rPr>
        <w:t>:</w:t>
      </w:r>
      <w:r w:rsidRPr="00A35387">
        <w:rPr>
          <w:rFonts w:asciiTheme="minorHAnsi" w:hAnsiTheme="minorHAnsi"/>
          <w:b/>
          <w:sz w:val="24"/>
        </w:rPr>
        <w:t xml:space="preserve"> </w:t>
      </w:r>
    </w:p>
    <w:p w:rsidR="004171CB" w:rsidRDefault="004171CB" w:rsidP="00770B69">
      <w:pPr>
        <w:pStyle w:val="PlainText"/>
        <w:rPr>
          <w:rFonts w:ascii="Calibri" w:hAnsi="Calibri"/>
          <w:b/>
          <w:sz w:val="28"/>
        </w:rPr>
      </w:pPr>
    </w:p>
    <w:p w:rsidR="00770B69" w:rsidRPr="00967E40" w:rsidRDefault="00770B69" w:rsidP="00770B69">
      <w:pPr>
        <w:pStyle w:val="PlainText"/>
        <w:rPr>
          <w:rFonts w:asciiTheme="minorHAnsi" w:hAnsiTheme="minorHAnsi" w:cstheme="minorHAnsi"/>
          <w:b/>
          <w:sz w:val="28"/>
        </w:rPr>
      </w:pPr>
      <w:r w:rsidRPr="00967E40">
        <w:rPr>
          <w:rFonts w:asciiTheme="minorHAnsi" w:hAnsiTheme="minorHAnsi" w:cstheme="minorHAnsi"/>
          <w:b/>
          <w:sz w:val="28"/>
        </w:rPr>
        <w:t>Emergency Telephone Numbers</w:t>
      </w:r>
    </w:p>
    <w:p w:rsidR="00770B69" w:rsidRPr="00770B69" w:rsidRDefault="00770B69" w:rsidP="00770B69">
      <w:pPr>
        <w:pStyle w:val="PlainText"/>
        <w:rPr>
          <w:rFonts w:ascii="Calibri" w:hAnsi="Calibri"/>
          <w:b/>
          <w:sz w:val="24"/>
        </w:rPr>
      </w:pPr>
    </w:p>
    <w:p w:rsidR="00770B69" w:rsidRPr="00410327" w:rsidRDefault="00770B69" w:rsidP="00967E40">
      <w:pPr>
        <w:pStyle w:val="PlainText"/>
        <w:spacing w:after="120"/>
        <w:ind w:left="720"/>
        <w:rPr>
          <w:rFonts w:asciiTheme="majorHAnsi" w:hAnsiTheme="majorHAnsi" w:cstheme="majorHAnsi"/>
          <w:sz w:val="24"/>
        </w:rPr>
      </w:pPr>
      <w:r w:rsidRPr="00410327">
        <w:rPr>
          <w:rFonts w:asciiTheme="majorHAnsi" w:hAnsiTheme="majorHAnsi" w:cstheme="majorHAnsi"/>
          <w:b/>
          <w:sz w:val="24"/>
        </w:rPr>
        <w:t>FIRE</w:t>
      </w:r>
      <w:r w:rsidRPr="00410327">
        <w:rPr>
          <w:rFonts w:asciiTheme="majorHAnsi" w:hAnsiTheme="majorHAnsi" w:cstheme="majorHAnsi"/>
          <w:sz w:val="24"/>
        </w:rPr>
        <w:t xml:space="preserve"> . . . . . . . . . . . . . . . . . . . . . . . . . . . . . . . . . . </w:t>
      </w:r>
      <w:r w:rsidR="009D397A">
        <w:rPr>
          <w:rFonts w:asciiTheme="majorHAnsi" w:hAnsiTheme="majorHAnsi" w:cstheme="majorHAnsi"/>
          <w:sz w:val="24"/>
        </w:rPr>
        <w:t>.</w:t>
      </w:r>
      <w:r w:rsidRPr="00410327">
        <w:rPr>
          <w:rFonts w:asciiTheme="majorHAnsi" w:hAnsiTheme="majorHAnsi" w:cstheme="majorHAnsi"/>
          <w:sz w:val="24"/>
        </w:rPr>
        <w:t>9-911</w:t>
      </w:r>
    </w:p>
    <w:p w:rsidR="00770B69" w:rsidRPr="00410327" w:rsidRDefault="00770B69" w:rsidP="00967E40">
      <w:pPr>
        <w:pStyle w:val="PlainText"/>
        <w:spacing w:after="120"/>
        <w:ind w:left="720"/>
        <w:rPr>
          <w:rFonts w:asciiTheme="majorHAnsi" w:hAnsiTheme="majorHAnsi" w:cstheme="majorHAnsi"/>
          <w:sz w:val="24"/>
        </w:rPr>
      </w:pPr>
      <w:r w:rsidRPr="00410327">
        <w:rPr>
          <w:rFonts w:asciiTheme="majorHAnsi" w:hAnsiTheme="majorHAnsi" w:cstheme="majorHAnsi"/>
          <w:b/>
          <w:sz w:val="24"/>
        </w:rPr>
        <w:t>MEDICAL EMERGENCY</w:t>
      </w:r>
      <w:r w:rsidRPr="00410327">
        <w:rPr>
          <w:rFonts w:asciiTheme="majorHAnsi" w:hAnsiTheme="majorHAnsi" w:cstheme="majorHAnsi"/>
          <w:sz w:val="24"/>
        </w:rPr>
        <w:t xml:space="preserve"> . . .. . . . . . . . . . . . . . . . 9-911</w:t>
      </w:r>
    </w:p>
    <w:p w:rsidR="001E20CD" w:rsidRDefault="00770B69" w:rsidP="00967E40">
      <w:pPr>
        <w:pStyle w:val="PlainText"/>
        <w:spacing w:after="120"/>
        <w:ind w:left="720"/>
        <w:rPr>
          <w:rFonts w:asciiTheme="majorHAnsi" w:hAnsiTheme="majorHAnsi" w:cstheme="majorHAnsi"/>
          <w:sz w:val="24"/>
        </w:rPr>
      </w:pPr>
      <w:r w:rsidRPr="00410327">
        <w:rPr>
          <w:rFonts w:asciiTheme="majorHAnsi" w:hAnsiTheme="majorHAnsi" w:cstheme="majorHAnsi"/>
          <w:b/>
          <w:sz w:val="24"/>
        </w:rPr>
        <w:t>SECURITY EMERGENCY</w:t>
      </w:r>
      <w:r w:rsidRPr="00410327">
        <w:rPr>
          <w:rFonts w:asciiTheme="majorHAnsi" w:hAnsiTheme="majorHAnsi" w:cstheme="majorHAnsi"/>
          <w:sz w:val="24"/>
        </w:rPr>
        <w:t xml:space="preserve">  . .</w:t>
      </w:r>
      <w:r w:rsidR="00385BF6">
        <w:rPr>
          <w:rFonts w:asciiTheme="majorHAnsi" w:hAnsiTheme="majorHAnsi" w:cstheme="majorHAnsi"/>
          <w:sz w:val="24"/>
        </w:rPr>
        <w:t xml:space="preserve"> . . . . . . . . . . . . . . . </w:t>
      </w:r>
      <w:r w:rsidRPr="00410327">
        <w:rPr>
          <w:rFonts w:asciiTheme="majorHAnsi" w:hAnsiTheme="majorHAnsi" w:cstheme="majorHAnsi"/>
          <w:sz w:val="24"/>
        </w:rPr>
        <w:t xml:space="preserve">9-911 </w:t>
      </w:r>
    </w:p>
    <w:p w:rsidR="003E40C0" w:rsidRDefault="00770B69" w:rsidP="00967E40">
      <w:pPr>
        <w:pStyle w:val="PlainText"/>
        <w:spacing w:after="120"/>
        <w:ind w:left="720"/>
        <w:rPr>
          <w:rFonts w:asciiTheme="majorHAnsi" w:hAnsiTheme="majorHAnsi" w:cstheme="majorHAnsi"/>
          <w:sz w:val="24"/>
        </w:rPr>
      </w:pPr>
      <w:r w:rsidRPr="00410327">
        <w:rPr>
          <w:rFonts w:asciiTheme="majorHAnsi" w:hAnsiTheme="majorHAnsi" w:cstheme="majorHAnsi"/>
          <w:b/>
          <w:sz w:val="24"/>
        </w:rPr>
        <w:t>POISON CENTER</w:t>
      </w:r>
      <w:r w:rsidRPr="00410327">
        <w:rPr>
          <w:rFonts w:asciiTheme="majorHAnsi" w:hAnsiTheme="majorHAnsi" w:cstheme="majorHAnsi"/>
          <w:sz w:val="24"/>
        </w:rPr>
        <w:t xml:space="preserve"> . . . . . . . . . . . . . . . . . . . . . . . . 800-222-1222</w:t>
      </w:r>
    </w:p>
    <w:p w:rsidR="0030241D" w:rsidRDefault="0030241D" w:rsidP="00967E40">
      <w:pPr>
        <w:pStyle w:val="PlainText"/>
        <w:spacing w:after="120"/>
        <w:ind w:left="720"/>
        <w:rPr>
          <w:rFonts w:asciiTheme="majorHAnsi" w:hAnsiTheme="majorHAnsi" w:cstheme="majorHAnsi"/>
          <w:sz w:val="24"/>
        </w:rPr>
      </w:pPr>
    </w:p>
    <w:p w:rsidR="00DC5324" w:rsidRPr="00385BF6" w:rsidRDefault="00DC5324" w:rsidP="00D02B38">
      <w:pPr>
        <w:pStyle w:val="PlainText"/>
        <w:spacing w:after="120"/>
        <w:rPr>
          <w:rFonts w:asciiTheme="minorHAnsi" w:hAnsiTheme="minorHAnsi" w:cstheme="minorHAnsi"/>
          <w:sz w:val="28"/>
        </w:rPr>
      </w:pPr>
      <w:r w:rsidRPr="009D397A">
        <w:rPr>
          <w:rFonts w:asciiTheme="minorHAnsi" w:hAnsiTheme="minorHAnsi" w:cstheme="minorHAnsi"/>
          <w:b/>
          <w:sz w:val="28"/>
        </w:rPr>
        <w:t>School Year:</w:t>
      </w:r>
      <w:r w:rsidRPr="00385BF6">
        <w:rPr>
          <w:rFonts w:asciiTheme="minorHAnsi" w:hAnsiTheme="minorHAnsi" w:cstheme="minorHAnsi"/>
          <w:sz w:val="28"/>
        </w:rPr>
        <w:t xml:space="preserve"> _____________________________</w:t>
      </w:r>
    </w:p>
    <w:p w:rsidR="00DC5324" w:rsidRPr="004171CB" w:rsidRDefault="00DC5324" w:rsidP="00DC5324">
      <w:pPr>
        <w:pStyle w:val="Preformatted"/>
        <w:tabs>
          <w:tab w:val="clear" w:pos="9590"/>
        </w:tabs>
        <w:rPr>
          <w:rFonts w:ascii="Calibri" w:hAnsi="Calibri"/>
          <w:sz w:val="24"/>
        </w:rPr>
      </w:pPr>
    </w:p>
    <w:p w:rsidR="00A35387" w:rsidRPr="00A35387" w:rsidRDefault="00A35387" w:rsidP="00A35387">
      <w:pPr>
        <w:spacing w:after="120"/>
        <w:rPr>
          <w:rFonts w:asciiTheme="minorHAnsi" w:hAnsiTheme="minorHAnsi"/>
          <w:b/>
          <w:sz w:val="28"/>
        </w:rPr>
      </w:pPr>
      <w:r w:rsidRPr="00A35387">
        <w:rPr>
          <w:rFonts w:asciiTheme="minorHAnsi" w:hAnsiTheme="minorHAnsi"/>
          <w:b/>
          <w:sz w:val="28"/>
        </w:rPr>
        <w:t>Employees covered by this school’s chemical hygiene plan:</w:t>
      </w:r>
    </w:p>
    <w:p w:rsidR="00A35387" w:rsidRPr="00385BF6" w:rsidRDefault="00A35387" w:rsidP="004171CB">
      <w:pPr>
        <w:pStyle w:val="Preformatted"/>
        <w:numPr>
          <w:ilvl w:val="0"/>
          <w:numId w:val="17"/>
        </w:numPr>
        <w:tabs>
          <w:tab w:val="clear" w:pos="9590"/>
        </w:tabs>
        <w:spacing w:after="120" w:line="360" w:lineRule="auto"/>
        <w:rPr>
          <w:rFonts w:asciiTheme="minorHAnsi" w:hAnsiTheme="minorHAnsi" w:cstheme="minorHAnsi"/>
          <w:sz w:val="24"/>
        </w:rPr>
      </w:pPr>
    </w:p>
    <w:p w:rsidR="00A35387" w:rsidRPr="00385BF6" w:rsidRDefault="00A35387" w:rsidP="004171CB">
      <w:pPr>
        <w:pStyle w:val="Preformatted"/>
        <w:numPr>
          <w:ilvl w:val="0"/>
          <w:numId w:val="17"/>
        </w:numPr>
        <w:tabs>
          <w:tab w:val="clear" w:pos="9590"/>
        </w:tabs>
        <w:spacing w:after="120" w:line="360" w:lineRule="auto"/>
        <w:rPr>
          <w:rFonts w:asciiTheme="minorHAnsi" w:hAnsiTheme="minorHAnsi" w:cstheme="minorHAnsi"/>
          <w:sz w:val="24"/>
        </w:rPr>
      </w:pPr>
    </w:p>
    <w:p w:rsidR="00A35387" w:rsidRPr="00385BF6" w:rsidRDefault="00A35387" w:rsidP="004171CB">
      <w:pPr>
        <w:pStyle w:val="Preformatted"/>
        <w:numPr>
          <w:ilvl w:val="0"/>
          <w:numId w:val="17"/>
        </w:numPr>
        <w:tabs>
          <w:tab w:val="clear" w:pos="9590"/>
        </w:tabs>
        <w:spacing w:after="120" w:line="360" w:lineRule="auto"/>
        <w:rPr>
          <w:rFonts w:asciiTheme="minorHAnsi" w:hAnsiTheme="minorHAnsi" w:cstheme="minorHAnsi"/>
          <w:sz w:val="24"/>
        </w:rPr>
      </w:pPr>
    </w:p>
    <w:p w:rsidR="00A35387" w:rsidRPr="00385BF6" w:rsidRDefault="00A35387" w:rsidP="004171CB">
      <w:pPr>
        <w:pStyle w:val="Preformatted"/>
        <w:numPr>
          <w:ilvl w:val="0"/>
          <w:numId w:val="17"/>
        </w:numPr>
        <w:tabs>
          <w:tab w:val="clear" w:pos="9590"/>
        </w:tabs>
        <w:spacing w:after="120" w:line="360" w:lineRule="auto"/>
        <w:rPr>
          <w:rFonts w:asciiTheme="minorHAnsi" w:hAnsiTheme="minorHAnsi" w:cstheme="minorHAnsi"/>
          <w:sz w:val="24"/>
        </w:rPr>
      </w:pPr>
    </w:p>
    <w:p w:rsidR="00A35387" w:rsidRPr="00385BF6" w:rsidRDefault="00A35387" w:rsidP="004171CB">
      <w:pPr>
        <w:pStyle w:val="Preformatted"/>
        <w:numPr>
          <w:ilvl w:val="0"/>
          <w:numId w:val="17"/>
        </w:numPr>
        <w:tabs>
          <w:tab w:val="clear" w:pos="9590"/>
        </w:tabs>
        <w:spacing w:after="120" w:line="360" w:lineRule="auto"/>
        <w:rPr>
          <w:rFonts w:asciiTheme="minorHAnsi" w:hAnsiTheme="minorHAnsi" w:cstheme="minorHAnsi"/>
          <w:sz w:val="24"/>
        </w:rPr>
      </w:pPr>
    </w:p>
    <w:p w:rsidR="00A35387" w:rsidRPr="00385BF6" w:rsidRDefault="00A35387" w:rsidP="004171CB">
      <w:pPr>
        <w:pStyle w:val="Preformatted"/>
        <w:numPr>
          <w:ilvl w:val="0"/>
          <w:numId w:val="17"/>
        </w:numPr>
        <w:tabs>
          <w:tab w:val="clear" w:pos="9590"/>
        </w:tabs>
        <w:spacing w:after="120" w:line="360" w:lineRule="auto"/>
        <w:rPr>
          <w:rFonts w:asciiTheme="minorHAnsi" w:hAnsiTheme="minorHAnsi" w:cstheme="minorHAnsi"/>
          <w:sz w:val="24"/>
        </w:rPr>
      </w:pPr>
    </w:p>
    <w:p w:rsidR="00A35387" w:rsidRPr="00385BF6" w:rsidRDefault="00A35387" w:rsidP="004171CB">
      <w:pPr>
        <w:pStyle w:val="Preformatted"/>
        <w:numPr>
          <w:ilvl w:val="0"/>
          <w:numId w:val="17"/>
        </w:numPr>
        <w:tabs>
          <w:tab w:val="clear" w:pos="9590"/>
        </w:tabs>
        <w:spacing w:after="120" w:line="360" w:lineRule="auto"/>
        <w:rPr>
          <w:rFonts w:asciiTheme="minorHAnsi" w:hAnsiTheme="minorHAnsi" w:cstheme="minorHAnsi"/>
          <w:sz w:val="24"/>
        </w:rPr>
      </w:pPr>
    </w:p>
    <w:p w:rsidR="00A35387" w:rsidRPr="004171CB" w:rsidRDefault="00770B69" w:rsidP="00770B69">
      <w:pPr>
        <w:spacing w:after="120"/>
        <w:rPr>
          <w:rFonts w:asciiTheme="minorHAnsi" w:hAnsiTheme="minorHAnsi"/>
        </w:rPr>
      </w:pPr>
      <w:r w:rsidRPr="004171CB">
        <w:rPr>
          <w:rFonts w:asciiTheme="minorHAnsi" w:hAnsiTheme="minorHAnsi"/>
          <w:b/>
        </w:rPr>
        <w:t>Note</w:t>
      </w:r>
      <w:r w:rsidRPr="004171CB">
        <w:rPr>
          <w:rFonts w:asciiTheme="minorHAnsi" w:hAnsiTheme="minorHAnsi"/>
        </w:rPr>
        <w:t xml:space="preserve">: </w:t>
      </w:r>
      <w:r w:rsidR="004171CB">
        <w:rPr>
          <w:rFonts w:asciiTheme="minorHAnsi" w:hAnsiTheme="minorHAnsi"/>
        </w:rPr>
        <w:t>O</w:t>
      </w:r>
      <w:r w:rsidR="00A35387" w:rsidRPr="004171CB">
        <w:rPr>
          <w:rFonts w:asciiTheme="minorHAnsi" w:hAnsiTheme="minorHAnsi"/>
        </w:rPr>
        <w:t>ccasional visitor</w:t>
      </w:r>
      <w:r w:rsidR="004171CB">
        <w:rPr>
          <w:rFonts w:asciiTheme="minorHAnsi" w:hAnsiTheme="minorHAnsi"/>
        </w:rPr>
        <w:t>s</w:t>
      </w:r>
      <w:r w:rsidR="00A35387" w:rsidRPr="004171CB">
        <w:rPr>
          <w:rFonts w:asciiTheme="minorHAnsi" w:hAnsiTheme="minorHAnsi"/>
        </w:rPr>
        <w:t xml:space="preserve"> to the laboratory, such as a guest or sales person, is</w:t>
      </w:r>
      <w:r w:rsidRPr="004171CB">
        <w:rPr>
          <w:rFonts w:asciiTheme="minorHAnsi" w:hAnsiTheme="minorHAnsi"/>
        </w:rPr>
        <w:t xml:space="preserve">n’t </w:t>
      </w:r>
      <w:r w:rsidR="004171CB">
        <w:rPr>
          <w:rFonts w:asciiTheme="minorHAnsi" w:hAnsiTheme="minorHAnsi"/>
        </w:rPr>
        <w:t>defined as an employee and therefore doesn’</w:t>
      </w:r>
      <w:r w:rsidR="00A35387" w:rsidRPr="004171CB">
        <w:rPr>
          <w:rFonts w:asciiTheme="minorHAnsi" w:hAnsiTheme="minorHAnsi"/>
        </w:rPr>
        <w:t>t need to be addressed in the Chemical Hygiene Plan.</w:t>
      </w:r>
    </w:p>
    <w:p w:rsidR="004171CB" w:rsidRDefault="004171CB" w:rsidP="004171CB">
      <w:pPr>
        <w:rPr>
          <w:rStyle w:val="Strong"/>
          <w:rFonts w:ascii="Calibri" w:hAnsi="Calibri"/>
          <w:sz w:val="28"/>
        </w:rPr>
      </w:pPr>
    </w:p>
    <w:p w:rsidR="004171CB" w:rsidRPr="00385BF6" w:rsidRDefault="004171CB" w:rsidP="004171CB">
      <w:pPr>
        <w:rPr>
          <w:rStyle w:val="Strong"/>
          <w:rFonts w:asciiTheme="minorHAnsi" w:hAnsiTheme="minorHAnsi" w:cstheme="minorHAnsi"/>
          <w:sz w:val="28"/>
        </w:rPr>
      </w:pPr>
      <w:r w:rsidRPr="00385BF6">
        <w:rPr>
          <w:rStyle w:val="Strong"/>
          <w:rFonts w:asciiTheme="minorHAnsi" w:hAnsiTheme="minorHAnsi" w:cstheme="minorHAnsi"/>
          <w:sz w:val="28"/>
        </w:rPr>
        <w:t>Designated individuals with specific chemical hygiene responsibilities</w:t>
      </w:r>
    </w:p>
    <w:p w:rsidR="004171CB" w:rsidRPr="004171CB" w:rsidRDefault="004171CB" w:rsidP="004171CB">
      <w:pPr>
        <w:pStyle w:val="Preformatted"/>
        <w:tabs>
          <w:tab w:val="clear" w:pos="9590"/>
        </w:tabs>
        <w:rPr>
          <w:rFonts w:ascii="Calibri" w:hAnsi="Calibri"/>
          <w:sz w:val="24"/>
        </w:rPr>
      </w:pPr>
    </w:p>
    <w:p w:rsidR="004171CB" w:rsidRPr="00385BF6" w:rsidRDefault="004171CB" w:rsidP="00DC5324">
      <w:pPr>
        <w:pStyle w:val="Preformatted"/>
        <w:numPr>
          <w:ilvl w:val="0"/>
          <w:numId w:val="25"/>
        </w:numPr>
        <w:tabs>
          <w:tab w:val="clear" w:pos="9590"/>
        </w:tabs>
        <w:spacing w:after="120" w:line="360" w:lineRule="auto"/>
        <w:rPr>
          <w:rFonts w:asciiTheme="minorHAnsi" w:hAnsiTheme="minorHAnsi" w:cstheme="minorHAnsi"/>
          <w:sz w:val="24"/>
        </w:rPr>
      </w:pPr>
      <w:r w:rsidRPr="00385BF6">
        <w:rPr>
          <w:rFonts w:asciiTheme="minorHAnsi" w:hAnsiTheme="minorHAnsi" w:cstheme="minorHAnsi"/>
          <w:sz w:val="24"/>
        </w:rPr>
        <w:t>Annual inspection of chemical containers:</w:t>
      </w:r>
    </w:p>
    <w:p w:rsidR="004171CB" w:rsidRPr="00385BF6" w:rsidRDefault="004171CB" w:rsidP="00DC5324">
      <w:pPr>
        <w:pStyle w:val="Preformatted"/>
        <w:numPr>
          <w:ilvl w:val="0"/>
          <w:numId w:val="25"/>
        </w:numPr>
        <w:tabs>
          <w:tab w:val="clear" w:pos="9590"/>
        </w:tabs>
        <w:spacing w:after="120" w:line="360" w:lineRule="auto"/>
        <w:rPr>
          <w:rFonts w:asciiTheme="minorHAnsi" w:hAnsiTheme="minorHAnsi" w:cstheme="minorHAnsi"/>
          <w:sz w:val="24"/>
        </w:rPr>
      </w:pPr>
      <w:r w:rsidRPr="00385BF6">
        <w:rPr>
          <w:rFonts w:asciiTheme="minorHAnsi" w:hAnsiTheme="minorHAnsi" w:cstheme="minorHAnsi"/>
          <w:sz w:val="24"/>
        </w:rPr>
        <w:t>Updating the chemical inventory:</w:t>
      </w:r>
    </w:p>
    <w:p w:rsidR="004171CB" w:rsidRPr="00385BF6" w:rsidRDefault="004171CB" w:rsidP="00DC5324">
      <w:pPr>
        <w:pStyle w:val="Preformatted"/>
        <w:numPr>
          <w:ilvl w:val="0"/>
          <w:numId w:val="25"/>
        </w:numPr>
        <w:tabs>
          <w:tab w:val="clear" w:pos="9590"/>
        </w:tabs>
        <w:spacing w:after="120" w:line="360" w:lineRule="auto"/>
        <w:rPr>
          <w:rFonts w:asciiTheme="minorHAnsi" w:hAnsiTheme="minorHAnsi" w:cstheme="minorHAnsi"/>
          <w:sz w:val="24"/>
        </w:rPr>
      </w:pPr>
      <w:r w:rsidRPr="00385BF6">
        <w:rPr>
          <w:rFonts w:asciiTheme="minorHAnsi" w:hAnsiTheme="minorHAnsi" w:cstheme="minorHAnsi"/>
          <w:sz w:val="24"/>
        </w:rPr>
        <w:t>Providing spill response training:</w:t>
      </w:r>
    </w:p>
    <w:p w:rsidR="004171CB" w:rsidRPr="00385BF6" w:rsidRDefault="004171CB" w:rsidP="00DC5324">
      <w:pPr>
        <w:pStyle w:val="Preformatted"/>
        <w:numPr>
          <w:ilvl w:val="0"/>
          <w:numId w:val="25"/>
        </w:numPr>
        <w:tabs>
          <w:tab w:val="clear" w:pos="9590"/>
        </w:tabs>
        <w:spacing w:after="120" w:line="360" w:lineRule="auto"/>
        <w:rPr>
          <w:rFonts w:asciiTheme="minorHAnsi" w:hAnsiTheme="minorHAnsi" w:cstheme="minorHAnsi"/>
          <w:sz w:val="24"/>
        </w:rPr>
      </w:pPr>
      <w:r w:rsidRPr="00385BF6">
        <w:rPr>
          <w:rFonts w:asciiTheme="minorHAnsi" w:hAnsiTheme="minorHAnsi" w:cstheme="minorHAnsi"/>
          <w:sz w:val="24"/>
        </w:rPr>
        <w:t>Hazardous waste disposal:</w:t>
      </w:r>
    </w:p>
    <w:p w:rsidR="004171CB" w:rsidRPr="00385BF6" w:rsidRDefault="004171CB" w:rsidP="00DC5324">
      <w:pPr>
        <w:pStyle w:val="Preformatted"/>
        <w:numPr>
          <w:ilvl w:val="0"/>
          <w:numId w:val="25"/>
        </w:numPr>
        <w:tabs>
          <w:tab w:val="clear" w:pos="9590"/>
        </w:tabs>
        <w:spacing w:after="120" w:line="360" w:lineRule="auto"/>
        <w:rPr>
          <w:rFonts w:asciiTheme="minorHAnsi" w:hAnsiTheme="minorHAnsi" w:cstheme="minorHAnsi"/>
          <w:sz w:val="24"/>
        </w:rPr>
      </w:pPr>
      <w:r w:rsidRPr="00385BF6">
        <w:rPr>
          <w:rFonts w:asciiTheme="minorHAnsi" w:hAnsiTheme="minorHAnsi" w:cstheme="minorHAnsi"/>
          <w:sz w:val="24"/>
        </w:rPr>
        <w:t xml:space="preserve">Annual fume hood </w:t>
      </w:r>
      <w:r w:rsidR="00DC5324" w:rsidRPr="00385BF6">
        <w:rPr>
          <w:rFonts w:asciiTheme="minorHAnsi" w:hAnsiTheme="minorHAnsi" w:cstheme="minorHAnsi"/>
          <w:sz w:val="24"/>
        </w:rPr>
        <w:t>testing</w:t>
      </w:r>
      <w:r w:rsidRPr="00385BF6">
        <w:rPr>
          <w:rFonts w:asciiTheme="minorHAnsi" w:hAnsiTheme="minorHAnsi" w:cstheme="minorHAnsi"/>
          <w:sz w:val="24"/>
        </w:rPr>
        <w:t>:</w:t>
      </w:r>
    </w:p>
    <w:p w:rsidR="004171CB" w:rsidRPr="00385BF6" w:rsidRDefault="004171CB" w:rsidP="00DC5324">
      <w:pPr>
        <w:pStyle w:val="Preformatted"/>
        <w:numPr>
          <w:ilvl w:val="0"/>
          <w:numId w:val="25"/>
        </w:numPr>
        <w:tabs>
          <w:tab w:val="clear" w:pos="9590"/>
        </w:tabs>
        <w:spacing w:after="120" w:line="360" w:lineRule="auto"/>
        <w:rPr>
          <w:rFonts w:asciiTheme="minorHAnsi" w:hAnsiTheme="minorHAnsi" w:cstheme="minorHAnsi"/>
          <w:sz w:val="24"/>
        </w:rPr>
      </w:pPr>
      <w:r w:rsidRPr="00385BF6">
        <w:rPr>
          <w:rFonts w:asciiTheme="minorHAnsi" w:hAnsiTheme="minorHAnsi" w:cstheme="minorHAnsi"/>
          <w:sz w:val="24"/>
        </w:rPr>
        <w:t>Testing eye washes weekly:</w:t>
      </w:r>
    </w:p>
    <w:p w:rsidR="004171CB" w:rsidRPr="00385BF6" w:rsidRDefault="004171CB" w:rsidP="00DC5324">
      <w:pPr>
        <w:pStyle w:val="Preformatted"/>
        <w:numPr>
          <w:ilvl w:val="0"/>
          <w:numId w:val="25"/>
        </w:numPr>
        <w:tabs>
          <w:tab w:val="clear" w:pos="9590"/>
        </w:tabs>
        <w:spacing w:after="120" w:line="360" w:lineRule="auto"/>
        <w:rPr>
          <w:rFonts w:asciiTheme="minorHAnsi" w:hAnsiTheme="minorHAnsi" w:cstheme="minorHAnsi"/>
          <w:sz w:val="24"/>
        </w:rPr>
      </w:pPr>
      <w:r w:rsidRPr="00385BF6">
        <w:rPr>
          <w:rFonts w:asciiTheme="minorHAnsi" w:hAnsiTheme="minorHAnsi" w:cstheme="minorHAnsi"/>
          <w:sz w:val="24"/>
        </w:rPr>
        <w:t>Testing safety showers annually:</w:t>
      </w:r>
    </w:p>
    <w:p w:rsidR="004171CB" w:rsidRPr="00385BF6" w:rsidRDefault="004171CB" w:rsidP="00DC5324">
      <w:pPr>
        <w:pStyle w:val="Preformatted"/>
        <w:numPr>
          <w:ilvl w:val="0"/>
          <w:numId w:val="25"/>
        </w:numPr>
        <w:tabs>
          <w:tab w:val="clear" w:pos="9590"/>
        </w:tabs>
        <w:spacing w:after="120" w:line="360" w:lineRule="auto"/>
        <w:rPr>
          <w:rFonts w:asciiTheme="minorHAnsi" w:hAnsiTheme="minorHAnsi" w:cstheme="minorHAnsi"/>
          <w:sz w:val="24"/>
        </w:rPr>
      </w:pPr>
      <w:r w:rsidRPr="00385BF6">
        <w:rPr>
          <w:rFonts w:asciiTheme="minorHAnsi" w:hAnsiTheme="minorHAnsi" w:cstheme="minorHAnsi"/>
          <w:sz w:val="24"/>
        </w:rPr>
        <w:t>Checking fire extinguishers:</w:t>
      </w:r>
    </w:p>
    <w:p w:rsidR="004171CB" w:rsidRPr="00385BF6" w:rsidRDefault="004171CB" w:rsidP="00DC5324">
      <w:pPr>
        <w:pStyle w:val="Preformatted"/>
        <w:numPr>
          <w:ilvl w:val="0"/>
          <w:numId w:val="25"/>
        </w:numPr>
        <w:tabs>
          <w:tab w:val="clear" w:pos="9590"/>
        </w:tabs>
        <w:spacing w:after="120" w:line="360" w:lineRule="auto"/>
        <w:rPr>
          <w:rFonts w:asciiTheme="minorHAnsi" w:hAnsiTheme="minorHAnsi" w:cstheme="minorHAnsi"/>
          <w:sz w:val="24"/>
        </w:rPr>
      </w:pPr>
      <w:r w:rsidRPr="00385BF6">
        <w:rPr>
          <w:rFonts w:asciiTheme="minorHAnsi" w:hAnsiTheme="minorHAnsi" w:cstheme="minorHAnsi"/>
          <w:sz w:val="24"/>
        </w:rPr>
        <w:t>Maintaining chemical safety data sheets:</w:t>
      </w:r>
    </w:p>
    <w:p w:rsidR="004171CB" w:rsidRPr="00385BF6" w:rsidRDefault="004171CB" w:rsidP="00DC5324">
      <w:pPr>
        <w:pStyle w:val="Preformatted"/>
        <w:numPr>
          <w:ilvl w:val="0"/>
          <w:numId w:val="25"/>
        </w:numPr>
        <w:tabs>
          <w:tab w:val="clear" w:pos="9590"/>
        </w:tabs>
        <w:spacing w:after="120" w:line="360" w:lineRule="auto"/>
        <w:rPr>
          <w:rFonts w:asciiTheme="minorHAnsi" w:hAnsiTheme="minorHAnsi" w:cstheme="minorHAnsi"/>
          <w:sz w:val="24"/>
        </w:rPr>
      </w:pPr>
      <w:r w:rsidRPr="00385BF6">
        <w:rPr>
          <w:rFonts w:asciiTheme="minorHAnsi" w:hAnsiTheme="minorHAnsi" w:cstheme="minorHAnsi"/>
          <w:sz w:val="24"/>
        </w:rPr>
        <w:t>Training new staff in the Hygiene Plan:</w:t>
      </w:r>
    </w:p>
    <w:p w:rsidR="004171CB" w:rsidRPr="00385BF6" w:rsidRDefault="004171CB" w:rsidP="00DC5324">
      <w:pPr>
        <w:pStyle w:val="Preformatted"/>
        <w:numPr>
          <w:ilvl w:val="0"/>
          <w:numId w:val="25"/>
        </w:numPr>
        <w:tabs>
          <w:tab w:val="clear" w:pos="9590"/>
        </w:tabs>
        <w:spacing w:after="120" w:line="360" w:lineRule="auto"/>
        <w:rPr>
          <w:rFonts w:asciiTheme="minorHAnsi" w:hAnsiTheme="minorHAnsi" w:cstheme="minorHAnsi"/>
          <w:sz w:val="24"/>
        </w:rPr>
      </w:pPr>
      <w:r w:rsidRPr="00385BF6">
        <w:rPr>
          <w:rFonts w:asciiTheme="minorHAnsi" w:hAnsiTheme="minorHAnsi" w:cstheme="minorHAnsi"/>
          <w:sz w:val="24"/>
        </w:rPr>
        <w:t>Approval of lab chemical procurement:</w:t>
      </w:r>
    </w:p>
    <w:p w:rsidR="00CE473D" w:rsidRPr="004171CB" w:rsidRDefault="00CE473D">
      <w:pPr>
        <w:pStyle w:val="PlainText"/>
        <w:rPr>
          <w:rFonts w:asciiTheme="minorHAnsi" w:hAnsiTheme="minorHAnsi"/>
        </w:rPr>
      </w:pPr>
      <w:r w:rsidRPr="00A35387">
        <w:rPr>
          <w:rFonts w:asciiTheme="minorHAnsi" w:hAnsiTheme="minorHAnsi"/>
        </w:rPr>
        <w:t xml:space="preserve">     </w:t>
      </w:r>
    </w:p>
    <w:p w:rsidR="00385BF6" w:rsidRDefault="00385BF6">
      <w:pPr>
        <w:rPr>
          <w:rFonts w:asciiTheme="majorHAnsi" w:hAnsiTheme="majorHAnsi" w:cstheme="majorHAnsi"/>
          <w:b/>
          <w:sz w:val="32"/>
        </w:rPr>
      </w:pPr>
      <w:r>
        <w:rPr>
          <w:rFonts w:asciiTheme="majorHAnsi" w:hAnsiTheme="majorHAnsi" w:cstheme="majorHAnsi"/>
          <w:b/>
          <w:sz w:val="32"/>
        </w:rPr>
        <w:br w:type="page"/>
      </w:r>
    </w:p>
    <w:p w:rsidR="00CE473D" w:rsidRPr="00410327" w:rsidRDefault="00CE473D">
      <w:pPr>
        <w:jc w:val="center"/>
        <w:rPr>
          <w:rFonts w:asciiTheme="majorHAnsi" w:hAnsiTheme="majorHAnsi" w:cstheme="majorHAnsi"/>
          <w:b/>
          <w:sz w:val="32"/>
        </w:rPr>
      </w:pPr>
      <w:r w:rsidRPr="00410327">
        <w:rPr>
          <w:rFonts w:asciiTheme="majorHAnsi" w:hAnsiTheme="majorHAnsi" w:cstheme="majorHAnsi"/>
          <w:b/>
          <w:sz w:val="32"/>
        </w:rPr>
        <w:lastRenderedPageBreak/>
        <w:t>Table of Contents</w:t>
      </w:r>
    </w:p>
    <w:p w:rsidR="00CE473D" w:rsidRPr="00A35387" w:rsidRDefault="00CE473D">
      <w:pPr>
        <w:rPr>
          <w:rFonts w:asciiTheme="minorHAnsi" w:hAnsiTheme="minorHAnsi"/>
        </w:rPr>
      </w:pPr>
    </w:p>
    <w:p w:rsidR="00CE473D" w:rsidRPr="00A35387" w:rsidRDefault="00CE473D" w:rsidP="00770B69">
      <w:pPr>
        <w:numPr>
          <w:ilvl w:val="0"/>
          <w:numId w:val="21"/>
        </w:numPr>
        <w:tabs>
          <w:tab w:val="left" w:pos="360"/>
        </w:tabs>
        <w:rPr>
          <w:rFonts w:asciiTheme="minorHAnsi" w:hAnsiTheme="minorHAnsi"/>
          <w:b/>
        </w:rPr>
      </w:pPr>
      <w:r w:rsidRPr="00A35387">
        <w:rPr>
          <w:rFonts w:asciiTheme="minorHAnsi" w:hAnsiTheme="minorHAnsi"/>
          <w:b/>
        </w:rPr>
        <w:t>Introduction</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Goal of the Chemical Hygiene Plan</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Who is Covered by the Laboratory Standard</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 xml:space="preserve">Summary of the Requirements </w:t>
      </w:r>
    </w:p>
    <w:p w:rsidR="00CE473D" w:rsidRPr="00A35387" w:rsidRDefault="00CE473D">
      <w:pPr>
        <w:ind w:left="360"/>
        <w:rPr>
          <w:rFonts w:asciiTheme="minorHAnsi" w:hAnsiTheme="minorHAnsi"/>
        </w:rPr>
      </w:pPr>
    </w:p>
    <w:p w:rsidR="00CE473D" w:rsidRPr="00A35387" w:rsidRDefault="00CE473D" w:rsidP="00770B69">
      <w:pPr>
        <w:numPr>
          <w:ilvl w:val="0"/>
          <w:numId w:val="21"/>
        </w:numPr>
        <w:tabs>
          <w:tab w:val="left" w:pos="360"/>
        </w:tabs>
        <w:rPr>
          <w:rFonts w:asciiTheme="minorHAnsi" w:hAnsiTheme="minorHAnsi"/>
          <w:b/>
        </w:rPr>
      </w:pPr>
      <w:r w:rsidRPr="00A35387">
        <w:rPr>
          <w:rFonts w:asciiTheme="minorHAnsi" w:hAnsiTheme="minorHAnsi"/>
          <w:b/>
        </w:rPr>
        <w:t>Chemical Hygiene Personnel</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Goal</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Key Personnel and Their Responsibilities</w:t>
      </w:r>
    </w:p>
    <w:p w:rsidR="00CE473D" w:rsidRPr="00A35387" w:rsidRDefault="00CE473D">
      <w:pPr>
        <w:rPr>
          <w:rFonts w:asciiTheme="minorHAnsi" w:hAnsiTheme="minorHAnsi"/>
        </w:rPr>
      </w:pPr>
    </w:p>
    <w:p w:rsidR="00CE473D" w:rsidRPr="00A35387" w:rsidRDefault="00CE473D" w:rsidP="00770B69">
      <w:pPr>
        <w:numPr>
          <w:ilvl w:val="0"/>
          <w:numId w:val="21"/>
        </w:numPr>
        <w:tabs>
          <w:tab w:val="left" w:pos="360"/>
        </w:tabs>
        <w:rPr>
          <w:rFonts w:asciiTheme="minorHAnsi" w:hAnsiTheme="minorHAnsi"/>
          <w:b/>
        </w:rPr>
      </w:pPr>
      <w:r w:rsidRPr="00A35387">
        <w:rPr>
          <w:rFonts w:asciiTheme="minorHAnsi" w:hAnsiTheme="minorHAnsi"/>
          <w:b/>
        </w:rPr>
        <w:t>Standard Operating Procedures for Laboratories</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Goal</w:t>
      </w:r>
    </w:p>
    <w:p w:rsidR="00C106F0" w:rsidRPr="00A35387" w:rsidRDefault="00C106F0" w:rsidP="00770B69">
      <w:pPr>
        <w:numPr>
          <w:ilvl w:val="1"/>
          <w:numId w:val="21"/>
        </w:numPr>
        <w:tabs>
          <w:tab w:val="left" w:pos="720"/>
        </w:tabs>
        <w:rPr>
          <w:rFonts w:asciiTheme="minorHAnsi" w:hAnsiTheme="minorHAnsi"/>
        </w:rPr>
      </w:pPr>
      <w:r w:rsidRPr="00A35387">
        <w:rPr>
          <w:rFonts w:asciiTheme="minorHAnsi" w:hAnsiTheme="minorHAnsi"/>
        </w:rPr>
        <w:t>Online Resources</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Employee Exposure Protection</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Laboratory Facilities Design Criteria</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Employee Exposure Determination and Monitoring</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Medical Consultations and Medical Exams</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Chemical Procurement</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Hazard Identification</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Material Handling</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Laboratory Operations</w:t>
      </w:r>
      <w:r w:rsidR="00894A5B" w:rsidRPr="00A35387">
        <w:rPr>
          <w:rFonts w:asciiTheme="minorHAnsi" w:hAnsiTheme="minorHAnsi"/>
        </w:rPr>
        <w:t xml:space="preserve"> and</w:t>
      </w:r>
      <w:r w:rsidR="007C0C3E" w:rsidRPr="00A35387">
        <w:rPr>
          <w:rFonts w:asciiTheme="minorHAnsi" w:hAnsiTheme="minorHAnsi"/>
        </w:rPr>
        <w:t xml:space="preserve"> </w:t>
      </w:r>
      <w:r w:rsidRPr="00A35387">
        <w:rPr>
          <w:rFonts w:asciiTheme="minorHAnsi" w:hAnsiTheme="minorHAnsi"/>
        </w:rPr>
        <w:t>Activities Requiring Approval</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Emergency Prevention and Response</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Waste Disposal</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Information and Training</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 xml:space="preserve">Inspections and Reviewing </w:t>
      </w:r>
      <w:r w:rsidR="007C0C3E" w:rsidRPr="00A35387">
        <w:rPr>
          <w:rFonts w:asciiTheme="minorHAnsi" w:hAnsiTheme="minorHAnsi"/>
        </w:rPr>
        <w:t xml:space="preserve">the </w:t>
      </w:r>
      <w:r w:rsidRPr="00A35387">
        <w:rPr>
          <w:rFonts w:asciiTheme="minorHAnsi" w:hAnsiTheme="minorHAnsi"/>
        </w:rPr>
        <w:t>Chemical Hygiene Plan</w:t>
      </w:r>
    </w:p>
    <w:p w:rsidR="00CE473D" w:rsidRPr="00A35387" w:rsidRDefault="00CE473D">
      <w:pPr>
        <w:rPr>
          <w:rFonts w:asciiTheme="minorHAnsi" w:hAnsiTheme="minorHAnsi"/>
        </w:rPr>
      </w:pPr>
    </w:p>
    <w:p w:rsidR="00CE473D" w:rsidRPr="00A35387" w:rsidRDefault="00CE473D" w:rsidP="00770B69">
      <w:pPr>
        <w:numPr>
          <w:ilvl w:val="0"/>
          <w:numId w:val="21"/>
        </w:numPr>
        <w:tabs>
          <w:tab w:val="left" w:pos="360"/>
        </w:tabs>
        <w:rPr>
          <w:rFonts w:asciiTheme="minorHAnsi" w:hAnsiTheme="minorHAnsi"/>
          <w:b/>
        </w:rPr>
      </w:pPr>
      <w:r w:rsidRPr="00A35387">
        <w:rPr>
          <w:rFonts w:asciiTheme="minorHAnsi" w:hAnsiTheme="minorHAnsi"/>
          <w:b/>
        </w:rPr>
        <w:t>General Laboratory Safety Rule</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Goal</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General Rules</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Chemical Handling</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Health and Hygiene</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Food Handling</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Housekeeping</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Glassware</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Flammability Hazards</w:t>
      </w:r>
    </w:p>
    <w:p w:rsidR="00CE473D" w:rsidRPr="00A35387" w:rsidRDefault="00CE473D">
      <w:pPr>
        <w:rPr>
          <w:rFonts w:asciiTheme="minorHAnsi" w:hAnsiTheme="minorHAnsi"/>
          <w:b/>
        </w:rPr>
      </w:pPr>
    </w:p>
    <w:p w:rsidR="00CE473D" w:rsidRPr="00A35387" w:rsidRDefault="00CE473D" w:rsidP="00770B69">
      <w:pPr>
        <w:numPr>
          <w:ilvl w:val="0"/>
          <w:numId w:val="21"/>
        </w:numPr>
        <w:tabs>
          <w:tab w:val="left" w:pos="360"/>
        </w:tabs>
        <w:rPr>
          <w:rFonts w:asciiTheme="minorHAnsi" w:hAnsiTheme="minorHAnsi"/>
          <w:b/>
        </w:rPr>
      </w:pPr>
      <w:r w:rsidRPr="00A35387">
        <w:rPr>
          <w:rFonts w:asciiTheme="minorHAnsi" w:hAnsiTheme="minorHAnsi"/>
          <w:b/>
        </w:rPr>
        <w:t>Specific Exposure Control Measure</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Goal</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Criteria</w:t>
      </w:r>
    </w:p>
    <w:p w:rsidR="00CE473D" w:rsidRPr="00A35387" w:rsidRDefault="007C0C3E" w:rsidP="00770B69">
      <w:pPr>
        <w:numPr>
          <w:ilvl w:val="1"/>
          <w:numId w:val="21"/>
        </w:numPr>
        <w:tabs>
          <w:tab w:val="left" w:pos="720"/>
        </w:tabs>
        <w:rPr>
          <w:rFonts w:asciiTheme="minorHAnsi" w:hAnsiTheme="minorHAnsi"/>
        </w:rPr>
      </w:pPr>
      <w:r w:rsidRPr="00A35387">
        <w:rPr>
          <w:rFonts w:asciiTheme="minorHAnsi" w:hAnsiTheme="minorHAnsi"/>
        </w:rPr>
        <w:t>Chemicals of special concern</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Exposure Potential</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Exposure Control</w:t>
      </w:r>
      <w:r w:rsidR="00F074C7" w:rsidRPr="00A35387">
        <w:rPr>
          <w:rFonts w:asciiTheme="minorHAnsi" w:hAnsiTheme="minorHAnsi"/>
        </w:rPr>
        <w:t>s</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Decontamination Procedures</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Procedures for Handling Reproductive Toxins</w:t>
      </w:r>
    </w:p>
    <w:p w:rsidR="00CE473D" w:rsidRPr="00A35387" w:rsidRDefault="00F074C7" w:rsidP="00770B69">
      <w:pPr>
        <w:numPr>
          <w:ilvl w:val="1"/>
          <w:numId w:val="21"/>
        </w:numPr>
        <w:tabs>
          <w:tab w:val="left" w:pos="720"/>
        </w:tabs>
        <w:rPr>
          <w:rFonts w:asciiTheme="minorHAnsi" w:hAnsiTheme="minorHAnsi"/>
        </w:rPr>
      </w:pPr>
      <w:r w:rsidRPr="00A35387">
        <w:rPr>
          <w:rFonts w:asciiTheme="minorHAnsi" w:hAnsiTheme="minorHAnsi"/>
        </w:rPr>
        <w:t>P</w:t>
      </w:r>
      <w:r w:rsidR="00CE473D" w:rsidRPr="00A35387">
        <w:rPr>
          <w:rFonts w:asciiTheme="minorHAnsi" w:hAnsiTheme="minorHAnsi"/>
        </w:rPr>
        <w:t>rocedures for Handling Chemicals with High Acute Toxicity</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Procedures for Handling Select Carcinogens</w:t>
      </w:r>
    </w:p>
    <w:p w:rsidR="00CE473D" w:rsidRPr="00A35387" w:rsidRDefault="00CE473D" w:rsidP="00770B69">
      <w:pPr>
        <w:numPr>
          <w:ilvl w:val="0"/>
          <w:numId w:val="21"/>
        </w:numPr>
        <w:tabs>
          <w:tab w:val="left" w:pos="360"/>
        </w:tabs>
        <w:rPr>
          <w:rFonts w:asciiTheme="minorHAnsi" w:hAnsiTheme="minorHAnsi"/>
          <w:b/>
        </w:rPr>
      </w:pPr>
      <w:r w:rsidRPr="00A35387">
        <w:rPr>
          <w:rFonts w:asciiTheme="minorHAnsi" w:hAnsiTheme="minorHAnsi"/>
          <w:b/>
        </w:rPr>
        <w:t>Inspection and Plan Review</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Goal</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Inspection Procedures</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Emergency, First Aid, and Personal Protective Equipment</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Review of the Chemical Hygiene Plan</w:t>
      </w:r>
    </w:p>
    <w:p w:rsidR="00CE473D" w:rsidRPr="00A35387" w:rsidRDefault="00CE473D">
      <w:pPr>
        <w:rPr>
          <w:rFonts w:asciiTheme="minorHAnsi" w:hAnsiTheme="minorHAnsi"/>
        </w:rPr>
      </w:pPr>
    </w:p>
    <w:p w:rsidR="00CE473D" w:rsidRPr="00A35387" w:rsidRDefault="00CE473D" w:rsidP="00770B69">
      <w:pPr>
        <w:numPr>
          <w:ilvl w:val="0"/>
          <w:numId w:val="21"/>
        </w:numPr>
        <w:tabs>
          <w:tab w:val="left" w:pos="360"/>
        </w:tabs>
        <w:rPr>
          <w:rFonts w:asciiTheme="minorHAnsi" w:hAnsiTheme="minorHAnsi"/>
          <w:b/>
        </w:rPr>
      </w:pPr>
      <w:r w:rsidRPr="00A35387">
        <w:rPr>
          <w:rFonts w:asciiTheme="minorHAnsi" w:hAnsiTheme="minorHAnsi"/>
          <w:b/>
        </w:rPr>
        <w:t>Employee Information and Training</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Goal</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Information Requirements</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Employee Training Requirements</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Who Should Be Trained</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Record</w:t>
      </w:r>
      <w:r w:rsidR="009A2910" w:rsidRPr="00A35387">
        <w:rPr>
          <w:rFonts w:asciiTheme="minorHAnsi" w:hAnsiTheme="minorHAnsi"/>
        </w:rPr>
        <w:t>-</w:t>
      </w:r>
      <w:r w:rsidRPr="00A35387">
        <w:rPr>
          <w:rFonts w:asciiTheme="minorHAnsi" w:hAnsiTheme="minorHAnsi"/>
        </w:rPr>
        <w:t>Keeping</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Information and Training Frequency</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Information Program</w:t>
      </w:r>
    </w:p>
    <w:p w:rsidR="00CE473D" w:rsidRPr="00A35387" w:rsidRDefault="00CE473D">
      <w:pPr>
        <w:rPr>
          <w:rFonts w:asciiTheme="minorHAnsi" w:hAnsiTheme="minorHAnsi"/>
        </w:rPr>
      </w:pPr>
    </w:p>
    <w:p w:rsidR="00CE473D" w:rsidRPr="00A35387" w:rsidRDefault="00CE473D" w:rsidP="00770B69">
      <w:pPr>
        <w:numPr>
          <w:ilvl w:val="0"/>
          <w:numId w:val="21"/>
        </w:numPr>
        <w:tabs>
          <w:tab w:val="left" w:pos="360"/>
        </w:tabs>
        <w:rPr>
          <w:rFonts w:asciiTheme="minorHAnsi" w:hAnsiTheme="minorHAnsi"/>
          <w:b/>
        </w:rPr>
      </w:pPr>
      <w:r w:rsidRPr="00A35387">
        <w:rPr>
          <w:rFonts w:asciiTheme="minorHAnsi" w:hAnsiTheme="minorHAnsi"/>
          <w:b/>
        </w:rPr>
        <w:t>Exposure Monitoring and Medical Attention</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Goal</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Exposure Monitoring</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Medical Attention</w:t>
      </w:r>
    </w:p>
    <w:p w:rsidR="00CE473D" w:rsidRPr="00A35387" w:rsidRDefault="00CE473D" w:rsidP="00770B69">
      <w:pPr>
        <w:numPr>
          <w:ilvl w:val="1"/>
          <w:numId w:val="21"/>
        </w:numPr>
        <w:tabs>
          <w:tab w:val="left" w:pos="720"/>
        </w:tabs>
        <w:rPr>
          <w:rFonts w:asciiTheme="minorHAnsi" w:hAnsiTheme="minorHAnsi"/>
        </w:rPr>
      </w:pPr>
      <w:r w:rsidRPr="00A35387">
        <w:rPr>
          <w:rFonts w:asciiTheme="minorHAnsi" w:hAnsiTheme="minorHAnsi"/>
        </w:rPr>
        <w:t>Medical Consultations and Medical Exam</w:t>
      </w:r>
    </w:p>
    <w:p w:rsidR="00CE473D" w:rsidRPr="00A35387" w:rsidRDefault="00CE473D">
      <w:pPr>
        <w:ind w:left="360"/>
        <w:rPr>
          <w:rFonts w:asciiTheme="minorHAnsi" w:hAnsiTheme="minorHAnsi"/>
        </w:rPr>
      </w:pPr>
    </w:p>
    <w:p w:rsidR="00CE473D" w:rsidRPr="00A35387" w:rsidRDefault="009A2910">
      <w:pPr>
        <w:tabs>
          <w:tab w:val="left" w:pos="360"/>
        </w:tabs>
        <w:ind w:left="360" w:hanging="360"/>
        <w:rPr>
          <w:rFonts w:asciiTheme="minorHAnsi" w:hAnsiTheme="minorHAnsi"/>
          <w:b/>
        </w:rPr>
      </w:pPr>
      <w:r w:rsidRPr="00A35387">
        <w:rPr>
          <w:rFonts w:asciiTheme="minorHAnsi" w:hAnsiTheme="minorHAnsi"/>
          <w:b/>
        </w:rPr>
        <w:t>Appendix 1. Ban Candidate Chemicals</w:t>
      </w:r>
    </w:p>
    <w:p w:rsidR="009A2910" w:rsidRPr="00A35387" w:rsidRDefault="009A2910">
      <w:pPr>
        <w:tabs>
          <w:tab w:val="left" w:pos="360"/>
        </w:tabs>
        <w:ind w:left="360" w:hanging="360"/>
        <w:rPr>
          <w:rFonts w:asciiTheme="minorHAnsi" w:hAnsiTheme="minorHAnsi"/>
          <w:b/>
        </w:rPr>
      </w:pPr>
    </w:p>
    <w:p w:rsidR="009A2910" w:rsidRPr="00A35387" w:rsidRDefault="009A2910">
      <w:pPr>
        <w:tabs>
          <w:tab w:val="left" w:pos="360"/>
        </w:tabs>
        <w:ind w:left="360" w:hanging="360"/>
        <w:rPr>
          <w:rFonts w:asciiTheme="minorHAnsi" w:hAnsiTheme="minorHAnsi"/>
          <w:b/>
        </w:rPr>
      </w:pPr>
      <w:r w:rsidRPr="00A35387">
        <w:rPr>
          <w:rFonts w:asciiTheme="minorHAnsi" w:hAnsiTheme="minorHAnsi"/>
          <w:b/>
        </w:rPr>
        <w:t>Appendix 2. Storage Pattern</w:t>
      </w:r>
      <w:r w:rsidR="00207D78" w:rsidRPr="00A35387">
        <w:rPr>
          <w:rFonts w:asciiTheme="minorHAnsi" w:hAnsiTheme="minorHAnsi"/>
          <w:b/>
        </w:rPr>
        <w:t xml:space="preserve"> for Chemicals Where Space is Limited</w:t>
      </w:r>
    </w:p>
    <w:p w:rsidR="00207D78" w:rsidRPr="00A35387" w:rsidRDefault="00207D78">
      <w:pPr>
        <w:tabs>
          <w:tab w:val="left" w:pos="360"/>
        </w:tabs>
        <w:ind w:left="360" w:hanging="360"/>
        <w:rPr>
          <w:rFonts w:asciiTheme="minorHAnsi" w:hAnsiTheme="minorHAnsi"/>
          <w:b/>
        </w:rPr>
      </w:pPr>
    </w:p>
    <w:p w:rsidR="00207D78" w:rsidRPr="00A35387" w:rsidRDefault="00207D78">
      <w:pPr>
        <w:tabs>
          <w:tab w:val="left" w:pos="360"/>
        </w:tabs>
        <w:ind w:left="360" w:hanging="360"/>
        <w:rPr>
          <w:rFonts w:asciiTheme="minorHAnsi" w:hAnsiTheme="minorHAnsi"/>
          <w:b/>
        </w:rPr>
      </w:pPr>
      <w:r w:rsidRPr="00A35387">
        <w:rPr>
          <w:rFonts w:asciiTheme="minorHAnsi" w:hAnsiTheme="minorHAnsi"/>
          <w:b/>
        </w:rPr>
        <w:t>Appendix 3. Science Classroom and Lab Safety Reference and Checklist</w:t>
      </w:r>
    </w:p>
    <w:p w:rsidR="00207D78" w:rsidRPr="00A35387" w:rsidRDefault="00207D78">
      <w:pPr>
        <w:tabs>
          <w:tab w:val="left" w:pos="360"/>
        </w:tabs>
        <w:ind w:left="360" w:hanging="360"/>
        <w:rPr>
          <w:rFonts w:asciiTheme="minorHAnsi" w:hAnsiTheme="minorHAnsi"/>
          <w:b/>
        </w:rPr>
      </w:pPr>
    </w:p>
    <w:p w:rsidR="00207D78" w:rsidRPr="00A35387" w:rsidRDefault="00207D78">
      <w:pPr>
        <w:tabs>
          <w:tab w:val="left" w:pos="360"/>
        </w:tabs>
        <w:ind w:left="360" w:hanging="360"/>
        <w:rPr>
          <w:rFonts w:asciiTheme="minorHAnsi" w:hAnsiTheme="minorHAnsi"/>
          <w:b/>
        </w:rPr>
      </w:pPr>
      <w:r w:rsidRPr="00A35387">
        <w:rPr>
          <w:rFonts w:asciiTheme="minorHAnsi" w:hAnsiTheme="minorHAnsi"/>
          <w:b/>
        </w:rPr>
        <w:t>Appendix 4. Designated Individuals with Specific Chemical Hygiene Responsibilities</w:t>
      </w:r>
    </w:p>
    <w:p w:rsidR="00207D78" w:rsidRPr="00A35387" w:rsidRDefault="00207D78">
      <w:pPr>
        <w:tabs>
          <w:tab w:val="left" w:pos="360"/>
        </w:tabs>
        <w:ind w:left="360" w:hanging="360"/>
        <w:rPr>
          <w:rFonts w:asciiTheme="minorHAnsi" w:hAnsiTheme="minorHAnsi"/>
          <w:b/>
        </w:rPr>
      </w:pPr>
    </w:p>
    <w:p w:rsidR="00207D78" w:rsidRPr="00A35387" w:rsidRDefault="00207D78">
      <w:pPr>
        <w:tabs>
          <w:tab w:val="left" w:pos="360"/>
        </w:tabs>
        <w:ind w:left="360" w:hanging="360"/>
        <w:rPr>
          <w:rFonts w:asciiTheme="minorHAnsi" w:hAnsiTheme="minorHAnsi"/>
          <w:b/>
        </w:rPr>
      </w:pPr>
      <w:r w:rsidRPr="00A35387">
        <w:rPr>
          <w:rFonts w:asciiTheme="minorHAnsi" w:hAnsiTheme="minorHAnsi"/>
          <w:b/>
        </w:rPr>
        <w:t>Appendix 5. Evaporation Log Sheet for Treating Aqueous Metals Solutions</w:t>
      </w:r>
    </w:p>
    <w:p w:rsidR="00842D1C" w:rsidRDefault="00CE473D">
      <w:pPr>
        <w:ind w:left="360"/>
        <w:rPr>
          <w:rFonts w:asciiTheme="minorHAnsi" w:hAnsiTheme="minorHAnsi"/>
        </w:rPr>
        <w:sectPr w:rsidR="00842D1C" w:rsidSect="005B7174">
          <w:footerReference w:type="even" r:id="rId17"/>
          <w:footerReference w:type="default" r:id="rId18"/>
          <w:pgSz w:w="12240" w:h="15840" w:code="1"/>
          <w:pgMar w:top="1260" w:right="1170" w:bottom="1440" w:left="1440" w:header="576" w:footer="576" w:gutter="0"/>
          <w:pgNumType w:fmt="lowerRoman" w:start="2"/>
          <w:cols w:space="720"/>
          <w:noEndnote/>
          <w:docGrid w:linePitch="326"/>
        </w:sectPr>
      </w:pPr>
      <w:r w:rsidRPr="00A35387">
        <w:rPr>
          <w:rFonts w:asciiTheme="minorHAnsi" w:hAnsiTheme="minorHAnsi"/>
        </w:rPr>
        <w:br w:type="page"/>
      </w:r>
    </w:p>
    <w:p w:rsidR="00CE473D" w:rsidRPr="00A35387" w:rsidRDefault="00CE473D">
      <w:pPr>
        <w:ind w:left="360"/>
        <w:rPr>
          <w:rFonts w:asciiTheme="minorHAnsi" w:hAnsiTheme="minorHAnsi"/>
        </w:rPr>
      </w:pPr>
    </w:p>
    <w:p w:rsidR="00CE473D" w:rsidRPr="00A35387" w:rsidRDefault="00CE473D" w:rsidP="004C45D8">
      <w:pPr>
        <w:numPr>
          <w:ilvl w:val="0"/>
          <w:numId w:val="23"/>
        </w:numPr>
        <w:tabs>
          <w:tab w:val="left" w:pos="360"/>
        </w:tabs>
        <w:spacing w:after="240"/>
        <w:rPr>
          <w:rFonts w:asciiTheme="minorHAnsi" w:hAnsiTheme="minorHAnsi"/>
          <w:b/>
          <w:sz w:val="28"/>
        </w:rPr>
      </w:pPr>
      <w:r w:rsidRPr="00A35387">
        <w:rPr>
          <w:rFonts w:asciiTheme="minorHAnsi" w:hAnsiTheme="minorHAnsi"/>
          <w:b/>
          <w:sz w:val="28"/>
        </w:rPr>
        <w:t>Introduction</w:t>
      </w:r>
    </w:p>
    <w:p w:rsidR="00CE473D" w:rsidRPr="00A35387" w:rsidRDefault="00CE473D" w:rsidP="002922D9">
      <w:pPr>
        <w:numPr>
          <w:ilvl w:val="0"/>
          <w:numId w:val="26"/>
        </w:numPr>
        <w:tabs>
          <w:tab w:val="left" w:pos="720"/>
        </w:tabs>
        <w:spacing w:after="120"/>
        <w:rPr>
          <w:rFonts w:asciiTheme="minorHAnsi" w:hAnsiTheme="minorHAnsi"/>
          <w:b/>
        </w:rPr>
      </w:pPr>
      <w:r w:rsidRPr="00A35387">
        <w:rPr>
          <w:rFonts w:asciiTheme="minorHAnsi" w:hAnsiTheme="minorHAnsi"/>
          <w:b/>
        </w:rPr>
        <w:t>Goal of the Chemical Hygiene Plan</w:t>
      </w:r>
    </w:p>
    <w:p w:rsidR="00CE473D" w:rsidRPr="00A35387" w:rsidRDefault="00CE473D" w:rsidP="004C45D8">
      <w:pPr>
        <w:spacing w:after="360"/>
        <w:ind w:left="720"/>
        <w:rPr>
          <w:rFonts w:asciiTheme="minorHAnsi" w:hAnsiTheme="minorHAnsi"/>
        </w:rPr>
      </w:pPr>
      <w:r w:rsidRPr="00A35387">
        <w:rPr>
          <w:rFonts w:asciiTheme="minorHAnsi" w:hAnsiTheme="minorHAnsi"/>
        </w:rPr>
        <w:t xml:space="preserve">It is the policy of this school to provide a place of employment that is free from </w:t>
      </w:r>
      <w:r w:rsidR="00DB2B74">
        <w:rPr>
          <w:rFonts w:asciiTheme="minorHAnsi" w:hAnsiTheme="minorHAnsi"/>
        </w:rPr>
        <w:t>chemical exposures</w:t>
      </w:r>
      <w:r w:rsidRPr="00A35387">
        <w:rPr>
          <w:rFonts w:asciiTheme="minorHAnsi" w:hAnsiTheme="minorHAnsi"/>
        </w:rPr>
        <w:t xml:space="preserve"> likely to </w:t>
      </w:r>
      <w:r w:rsidR="00DB2B74">
        <w:rPr>
          <w:rFonts w:asciiTheme="minorHAnsi" w:hAnsiTheme="minorHAnsi"/>
        </w:rPr>
        <w:t>harm employees</w:t>
      </w:r>
      <w:r w:rsidR="001002DA">
        <w:rPr>
          <w:rFonts w:asciiTheme="minorHAnsi" w:hAnsiTheme="minorHAnsi"/>
        </w:rPr>
        <w:t xml:space="preserve">’ </w:t>
      </w:r>
      <w:r w:rsidR="00DB2B74">
        <w:rPr>
          <w:rFonts w:asciiTheme="minorHAnsi" w:hAnsiTheme="minorHAnsi"/>
        </w:rPr>
        <w:t>health</w:t>
      </w:r>
      <w:r w:rsidRPr="00A35387">
        <w:rPr>
          <w:rFonts w:asciiTheme="minorHAnsi" w:hAnsiTheme="minorHAnsi"/>
        </w:rPr>
        <w:t xml:space="preserve">, and that complies with all federal, state, and local laws and regulations affecting the safety and health of its employees. This Chemical Hygiene Plan addresses this goal for the laboratory workplace by including the requirements of the Occupational Safety and Health Administration (OSHA) </w:t>
      </w:r>
      <w:hyperlink r:id="rId19" w:history="1">
        <w:r w:rsidRPr="00A35387">
          <w:rPr>
            <w:rStyle w:val="Hyperlink"/>
            <w:rFonts w:asciiTheme="minorHAnsi" w:hAnsiTheme="minorHAnsi"/>
          </w:rPr>
          <w:t>Standard on Occupational Exposure of Hazardous Chemicals in Laboratories</w:t>
        </w:r>
      </w:hyperlink>
      <w:r w:rsidRPr="00A35387">
        <w:rPr>
          <w:rFonts w:asciiTheme="minorHAnsi" w:hAnsiTheme="minorHAnsi"/>
        </w:rPr>
        <w:t xml:space="preserve"> as adopted </w:t>
      </w:r>
      <w:r w:rsidR="00410327">
        <w:rPr>
          <w:rFonts w:asciiTheme="minorHAnsi" w:hAnsiTheme="minorHAnsi"/>
        </w:rPr>
        <w:t>into</w:t>
      </w:r>
      <w:r w:rsidR="00410327" w:rsidRPr="00A35387">
        <w:rPr>
          <w:rFonts w:asciiTheme="minorHAnsi" w:hAnsiTheme="minorHAnsi"/>
        </w:rPr>
        <w:t xml:space="preserve"> </w:t>
      </w:r>
      <w:r w:rsidRPr="00A35387">
        <w:rPr>
          <w:rFonts w:asciiTheme="minorHAnsi" w:hAnsiTheme="minorHAnsi"/>
        </w:rPr>
        <w:t xml:space="preserve">the Washington Industrial Safety and Health </w:t>
      </w:r>
      <w:r w:rsidR="00410327">
        <w:rPr>
          <w:rFonts w:asciiTheme="minorHAnsi" w:hAnsiTheme="minorHAnsi"/>
        </w:rPr>
        <w:t>Act</w:t>
      </w:r>
      <w:r w:rsidR="00410327" w:rsidRPr="00A35387">
        <w:rPr>
          <w:rFonts w:asciiTheme="minorHAnsi" w:hAnsiTheme="minorHAnsi"/>
        </w:rPr>
        <w:t xml:space="preserve"> </w:t>
      </w:r>
      <w:r w:rsidRPr="00A35387">
        <w:rPr>
          <w:rFonts w:asciiTheme="minorHAnsi" w:hAnsiTheme="minorHAnsi"/>
        </w:rPr>
        <w:t>(WISHA) (</w:t>
      </w:r>
      <w:hyperlink r:id="rId20" w:history="1">
        <w:r w:rsidR="0024212B" w:rsidRPr="00A35387">
          <w:rPr>
            <w:rStyle w:val="Hyperlink"/>
            <w:rFonts w:asciiTheme="minorHAnsi" w:hAnsiTheme="minorHAnsi"/>
          </w:rPr>
          <w:t>WAC 296-828-200</w:t>
        </w:r>
      </w:hyperlink>
      <w:r w:rsidRPr="00A35387">
        <w:rPr>
          <w:rFonts w:asciiTheme="minorHAnsi" w:hAnsiTheme="minorHAnsi"/>
        </w:rPr>
        <w:t>).</w:t>
      </w:r>
      <w:r w:rsidR="00410327">
        <w:rPr>
          <w:rFonts w:asciiTheme="minorHAnsi" w:hAnsiTheme="minorHAnsi"/>
        </w:rPr>
        <w:t xml:space="preserve"> The Division of Occupational Safety and Health (DOSH) within the Washington </w:t>
      </w:r>
      <w:r w:rsidR="00DA56C8">
        <w:rPr>
          <w:rFonts w:asciiTheme="minorHAnsi" w:hAnsiTheme="minorHAnsi"/>
        </w:rPr>
        <w:t xml:space="preserve">State </w:t>
      </w:r>
      <w:r w:rsidR="00410327">
        <w:rPr>
          <w:rFonts w:asciiTheme="minorHAnsi" w:hAnsiTheme="minorHAnsi"/>
        </w:rPr>
        <w:t xml:space="preserve">Department of Labor and Industries (L&amp;I) enforces compliance with the </w:t>
      </w:r>
      <w:r w:rsidR="00DA56C8">
        <w:rPr>
          <w:rFonts w:asciiTheme="minorHAnsi" w:hAnsiTheme="minorHAnsi"/>
        </w:rPr>
        <w:t>l</w:t>
      </w:r>
      <w:r w:rsidR="00410327">
        <w:rPr>
          <w:rFonts w:asciiTheme="minorHAnsi" w:hAnsiTheme="minorHAnsi"/>
        </w:rPr>
        <w:t xml:space="preserve">aboratory </w:t>
      </w:r>
      <w:r w:rsidR="00DA56C8">
        <w:rPr>
          <w:rFonts w:asciiTheme="minorHAnsi" w:hAnsiTheme="minorHAnsi"/>
        </w:rPr>
        <w:t>s</w:t>
      </w:r>
      <w:r w:rsidR="00410327">
        <w:rPr>
          <w:rFonts w:asciiTheme="minorHAnsi" w:hAnsiTheme="minorHAnsi"/>
        </w:rPr>
        <w:t>tandard.</w:t>
      </w:r>
    </w:p>
    <w:p w:rsidR="00CE473D" w:rsidRPr="00A35387" w:rsidRDefault="00CE473D" w:rsidP="002922D9">
      <w:pPr>
        <w:numPr>
          <w:ilvl w:val="0"/>
          <w:numId w:val="26"/>
        </w:numPr>
        <w:tabs>
          <w:tab w:val="left" w:pos="720"/>
        </w:tabs>
        <w:spacing w:after="120"/>
        <w:rPr>
          <w:rFonts w:asciiTheme="minorHAnsi" w:hAnsiTheme="minorHAnsi"/>
          <w:b/>
        </w:rPr>
      </w:pPr>
      <w:r w:rsidRPr="00A35387">
        <w:rPr>
          <w:rFonts w:asciiTheme="minorHAnsi" w:hAnsiTheme="minorHAnsi"/>
          <w:b/>
        </w:rPr>
        <w:t xml:space="preserve">Who is </w:t>
      </w:r>
      <w:r w:rsidR="006F5ADF" w:rsidRPr="00A35387">
        <w:rPr>
          <w:rFonts w:asciiTheme="minorHAnsi" w:hAnsiTheme="minorHAnsi"/>
          <w:b/>
        </w:rPr>
        <w:t>c</w:t>
      </w:r>
      <w:r w:rsidRPr="00A35387">
        <w:rPr>
          <w:rFonts w:asciiTheme="minorHAnsi" w:hAnsiTheme="minorHAnsi"/>
          <w:b/>
        </w:rPr>
        <w:t>overed by th</w:t>
      </w:r>
      <w:r w:rsidR="006F5ADF" w:rsidRPr="00A35387">
        <w:rPr>
          <w:rFonts w:asciiTheme="minorHAnsi" w:hAnsiTheme="minorHAnsi"/>
          <w:b/>
        </w:rPr>
        <w:t>e</w:t>
      </w:r>
      <w:r w:rsidRPr="00A35387">
        <w:rPr>
          <w:rFonts w:asciiTheme="minorHAnsi" w:hAnsiTheme="minorHAnsi"/>
          <w:b/>
        </w:rPr>
        <w:t xml:space="preserve"> Laboratory Standard</w:t>
      </w:r>
      <w:r w:rsidR="0006762B">
        <w:rPr>
          <w:rFonts w:asciiTheme="minorHAnsi" w:hAnsiTheme="minorHAnsi"/>
          <w:b/>
        </w:rPr>
        <w:t>?</w:t>
      </w:r>
    </w:p>
    <w:p w:rsidR="00CE473D" w:rsidRPr="00A35387" w:rsidRDefault="00CE473D" w:rsidP="00A40F6A">
      <w:pPr>
        <w:spacing w:after="240"/>
        <w:ind w:left="720"/>
        <w:rPr>
          <w:rFonts w:asciiTheme="minorHAnsi" w:hAnsiTheme="minorHAnsi"/>
        </w:rPr>
      </w:pPr>
      <w:r w:rsidRPr="00A35387">
        <w:rPr>
          <w:rFonts w:asciiTheme="minorHAnsi" w:hAnsiTheme="minorHAnsi"/>
        </w:rPr>
        <w:t xml:space="preserve">The laboratory standard covers "laboratory use of hazardous chemicals" where chemical manipulations occur </w:t>
      </w:r>
      <w:r w:rsidR="0006762B">
        <w:rPr>
          <w:rFonts w:asciiTheme="minorHAnsi" w:hAnsiTheme="minorHAnsi"/>
        </w:rPr>
        <w:t>that</w:t>
      </w:r>
      <w:r w:rsidR="0006762B" w:rsidRPr="00A35387">
        <w:rPr>
          <w:rFonts w:asciiTheme="minorHAnsi" w:hAnsiTheme="minorHAnsi"/>
        </w:rPr>
        <w:t xml:space="preserve"> </w:t>
      </w:r>
      <w:r w:rsidRPr="00A35387">
        <w:rPr>
          <w:rFonts w:asciiTheme="minorHAnsi" w:hAnsiTheme="minorHAnsi"/>
        </w:rPr>
        <w:t>are not part of a production process.</w:t>
      </w:r>
    </w:p>
    <w:p w:rsidR="00CE473D" w:rsidRPr="00A35387" w:rsidRDefault="00CE473D" w:rsidP="00A40F6A">
      <w:pPr>
        <w:spacing w:after="240"/>
        <w:ind w:left="720"/>
        <w:rPr>
          <w:rFonts w:asciiTheme="minorHAnsi" w:hAnsiTheme="minorHAnsi"/>
        </w:rPr>
      </w:pPr>
      <w:r w:rsidRPr="00A35387">
        <w:rPr>
          <w:rFonts w:asciiTheme="minorHAnsi" w:hAnsiTheme="minorHAnsi"/>
        </w:rPr>
        <w:t>"Laboratory scale" means work with substances in which the containers used for reactions, transfers, and other handling of substances are designed to be easily and safely manipulated by one person. This definition excludes workplaces whose function is to produce commercial quantities of materials.</w:t>
      </w:r>
    </w:p>
    <w:p w:rsidR="00CE473D" w:rsidRPr="00A35387" w:rsidRDefault="00CE473D" w:rsidP="004C45D8">
      <w:pPr>
        <w:spacing w:after="360"/>
        <w:ind w:left="720"/>
        <w:rPr>
          <w:rFonts w:asciiTheme="minorHAnsi" w:hAnsiTheme="minorHAnsi"/>
        </w:rPr>
      </w:pPr>
      <w:r w:rsidRPr="00A35387">
        <w:rPr>
          <w:rFonts w:asciiTheme="minorHAnsi" w:hAnsiTheme="minorHAnsi"/>
        </w:rPr>
        <w:t>Employees who are to be addressed in the Chemical Hygiene Plan are individuals employed in the laboratory workplace that may be exposed to hazardous chemicals in the course of his or her assignments. This includes employees who actually work in the laboratory (instructors and aides) or employees who may be required to enter a laboratory where potential exposures may occur</w:t>
      </w:r>
      <w:r w:rsidR="0006762B">
        <w:rPr>
          <w:rFonts w:asciiTheme="minorHAnsi" w:hAnsiTheme="minorHAnsi"/>
        </w:rPr>
        <w:t xml:space="preserve"> (</w:t>
      </w:r>
      <w:r w:rsidRPr="00A35387">
        <w:rPr>
          <w:rFonts w:asciiTheme="minorHAnsi" w:hAnsiTheme="minorHAnsi"/>
        </w:rPr>
        <w:t>such as maintenance or custodial personnel</w:t>
      </w:r>
      <w:r w:rsidR="0006762B">
        <w:rPr>
          <w:rFonts w:asciiTheme="minorHAnsi" w:hAnsiTheme="minorHAnsi"/>
        </w:rPr>
        <w:t>)</w:t>
      </w:r>
      <w:r w:rsidRPr="00A35387">
        <w:rPr>
          <w:rFonts w:asciiTheme="minorHAnsi" w:hAnsiTheme="minorHAnsi"/>
        </w:rPr>
        <w:t>.</w:t>
      </w:r>
    </w:p>
    <w:p w:rsidR="00CE473D" w:rsidRPr="00A35387" w:rsidRDefault="00CE473D" w:rsidP="002922D9">
      <w:pPr>
        <w:numPr>
          <w:ilvl w:val="0"/>
          <w:numId w:val="26"/>
        </w:numPr>
        <w:tabs>
          <w:tab w:val="left" w:pos="720"/>
        </w:tabs>
        <w:spacing w:after="120"/>
        <w:rPr>
          <w:rFonts w:asciiTheme="minorHAnsi" w:hAnsiTheme="minorHAnsi"/>
          <w:b/>
        </w:rPr>
      </w:pPr>
      <w:r w:rsidRPr="00A35387">
        <w:rPr>
          <w:rFonts w:asciiTheme="minorHAnsi" w:hAnsiTheme="minorHAnsi"/>
          <w:b/>
        </w:rPr>
        <w:t xml:space="preserve">Summary of the </w:t>
      </w:r>
      <w:r w:rsidR="006F5ADF" w:rsidRPr="00A35387">
        <w:rPr>
          <w:rFonts w:asciiTheme="minorHAnsi" w:hAnsiTheme="minorHAnsi"/>
          <w:b/>
        </w:rPr>
        <w:t>r</w:t>
      </w:r>
      <w:r w:rsidRPr="00A35387">
        <w:rPr>
          <w:rFonts w:asciiTheme="minorHAnsi" w:hAnsiTheme="minorHAnsi"/>
          <w:b/>
        </w:rPr>
        <w:t>equirements</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a.</w:t>
      </w:r>
      <w:r w:rsidRPr="00A35387">
        <w:rPr>
          <w:rFonts w:asciiTheme="minorHAnsi" w:hAnsiTheme="minorHAnsi"/>
        </w:rPr>
        <w:tab/>
        <w:t xml:space="preserve">The </w:t>
      </w:r>
      <w:r w:rsidR="00684A77">
        <w:rPr>
          <w:rFonts w:asciiTheme="minorHAnsi" w:hAnsiTheme="minorHAnsi"/>
        </w:rPr>
        <w:t>l</w:t>
      </w:r>
      <w:r w:rsidRPr="00A35387">
        <w:rPr>
          <w:rFonts w:asciiTheme="minorHAnsi" w:hAnsiTheme="minorHAnsi"/>
        </w:rPr>
        <w:t xml:space="preserve">aboratory </w:t>
      </w:r>
      <w:r w:rsidR="00684A77">
        <w:rPr>
          <w:rFonts w:asciiTheme="minorHAnsi" w:hAnsiTheme="minorHAnsi"/>
        </w:rPr>
        <w:t>s</w:t>
      </w:r>
      <w:r w:rsidRPr="00A35387">
        <w:rPr>
          <w:rFonts w:asciiTheme="minorHAnsi" w:hAnsiTheme="minorHAnsi"/>
        </w:rPr>
        <w:t>tandard requires that covered laboratories prepare, implement, and make available to employees a Chemical Hygiene Plan which is capable of:</w:t>
      </w:r>
    </w:p>
    <w:p w:rsidR="00CE473D" w:rsidRPr="00A35387" w:rsidRDefault="00CE473D" w:rsidP="00156127">
      <w:pPr>
        <w:numPr>
          <w:ilvl w:val="0"/>
          <w:numId w:val="15"/>
        </w:numPr>
        <w:tabs>
          <w:tab w:val="left" w:pos="1440"/>
        </w:tabs>
        <w:spacing w:after="120"/>
        <w:rPr>
          <w:rFonts w:asciiTheme="minorHAnsi" w:hAnsiTheme="minorHAnsi"/>
        </w:rPr>
      </w:pPr>
      <w:r w:rsidRPr="00A35387">
        <w:rPr>
          <w:rFonts w:asciiTheme="minorHAnsi" w:hAnsiTheme="minorHAnsi"/>
        </w:rPr>
        <w:t>Protecting employees from health hazards associated with hazardous chemicals in the laboratory.</w:t>
      </w:r>
    </w:p>
    <w:p w:rsidR="00CE473D" w:rsidRPr="00A35387" w:rsidRDefault="00CE473D" w:rsidP="00EC5C72">
      <w:pPr>
        <w:numPr>
          <w:ilvl w:val="0"/>
          <w:numId w:val="15"/>
        </w:numPr>
        <w:tabs>
          <w:tab w:val="left" w:pos="1440"/>
        </w:tabs>
        <w:spacing w:after="360"/>
        <w:rPr>
          <w:rFonts w:asciiTheme="minorHAnsi" w:hAnsiTheme="minorHAnsi"/>
        </w:rPr>
      </w:pPr>
      <w:r w:rsidRPr="00A35387">
        <w:rPr>
          <w:rFonts w:asciiTheme="minorHAnsi" w:hAnsiTheme="minorHAnsi"/>
        </w:rPr>
        <w:t xml:space="preserve">Keeping laboratory employees' exposures </w:t>
      </w:r>
      <w:r w:rsidR="0006762B">
        <w:rPr>
          <w:rFonts w:asciiTheme="minorHAnsi" w:hAnsiTheme="minorHAnsi"/>
        </w:rPr>
        <w:t>below</w:t>
      </w:r>
      <w:r w:rsidR="0006762B" w:rsidRPr="00A35387">
        <w:rPr>
          <w:rFonts w:asciiTheme="minorHAnsi" w:hAnsiTheme="minorHAnsi"/>
        </w:rPr>
        <w:t xml:space="preserve"> </w:t>
      </w:r>
      <w:r w:rsidR="0006762B">
        <w:rPr>
          <w:rFonts w:asciiTheme="minorHAnsi" w:hAnsiTheme="minorHAnsi"/>
        </w:rPr>
        <w:t>Washington state’s</w:t>
      </w:r>
      <w:r w:rsidRPr="00A35387">
        <w:rPr>
          <w:rFonts w:asciiTheme="minorHAnsi" w:hAnsiTheme="minorHAnsi"/>
        </w:rPr>
        <w:t xml:space="preserve"> permissible exposure limits</w:t>
      </w:r>
      <w:r w:rsidR="00E945C9">
        <w:rPr>
          <w:rFonts w:asciiTheme="minorHAnsi" w:hAnsiTheme="minorHAnsi"/>
        </w:rPr>
        <w:t xml:space="preserve"> (PELs)</w:t>
      </w:r>
      <w:r w:rsidRPr="00A35387">
        <w:rPr>
          <w:rFonts w:asciiTheme="minorHAnsi" w:hAnsiTheme="minorHAnsi"/>
        </w:rPr>
        <w:t>.</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b.</w:t>
      </w:r>
      <w:r w:rsidRPr="00A35387">
        <w:rPr>
          <w:rFonts w:asciiTheme="minorHAnsi" w:hAnsiTheme="minorHAnsi"/>
        </w:rPr>
        <w:tab/>
        <w:t>The Chemical Hygiene Plan should include:</w:t>
      </w:r>
    </w:p>
    <w:p w:rsidR="00CE473D" w:rsidRPr="00A35387" w:rsidRDefault="00CE473D" w:rsidP="00156127">
      <w:pPr>
        <w:numPr>
          <w:ilvl w:val="0"/>
          <w:numId w:val="15"/>
        </w:numPr>
        <w:tabs>
          <w:tab w:val="left" w:pos="1440"/>
        </w:tabs>
        <w:spacing w:after="120"/>
        <w:rPr>
          <w:rFonts w:asciiTheme="minorHAnsi" w:hAnsiTheme="minorHAnsi"/>
        </w:rPr>
      </w:pPr>
      <w:r w:rsidRPr="00A35387">
        <w:rPr>
          <w:rFonts w:asciiTheme="minorHAnsi" w:hAnsiTheme="minorHAnsi"/>
        </w:rPr>
        <w:t>Procedures for determining employee exposure that includes: initial monitoring, periodic monitoring, and employee notification of the monitoring results.</w:t>
      </w:r>
    </w:p>
    <w:p w:rsidR="00CE473D" w:rsidRPr="00A35387" w:rsidRDefault="00CE473D" w:rsidP="00156127">
      <w:pPr>
        <w:numPr>
          <w:ilvl w:val="0"/>
          <w:numId w:val="15"/>
        </w:numPr>
        <w:tabs>
          <w:tab w:val="left" w:pos="1440"/>
        </w:tabs>
        <w:spacing w:after="120"/>
        <w:rPr>
          <w:rFonts w:asciiTheme="minorHAnsi" w:hAnsiTheme="minorHAnsi"/>
        </w:rPr>
      </w:pPr>
      <w:r w:rsidRPr="00A35387">
        <w:rPr>
          <w:rFonts w:asciiTheme="minorHAnsi" w:hAnsiTheme="minorHAnsi"/>
        </w:rPr>
        <w:t>Employee information and training to ensure that they are apprised of the hazards of chemicals present in their work area(s).</w:t>
      </w:r>
    </w:p>
    <w:p w:rsidR="00CE473D" w:rsidRPr="00A35387" w:rsidRDefault="00CE473D" w:rsidP="00156127">
      <w:pPr>
        <w:numPr>
          <w:ilvl w:val="0"/>
          <w:numId w:val="15"/>
        </w:numPr>
        <w:tabs>
          <w:tab w:val="left" w:pos="1440"/>
        </w:tabs>
        <w:spacing w:after="120"/>
        <w:rPr>
          <w:rFonts w:asciiTheme="minorHAnsi" w:hAnsiTheme="minorHAnsi"/>
        </w:rPr>
      </w:pPr>
      <w:r w:rsidRPr="00A35387">
        <w:rPr>
          <w:rFonts w:asciiTheme="minorHAnsi" w:hAnsiTheme="minorHAnsi"/>
        </w:rPr>
        <w:t>Procedures for employees who work with hazardous chemicals to receive medical attention under specified circumstances.</w:t>
      </w:r>
    </w:p>
    <w:p w:rsidR="00CE473D" w:rsidRPr="00A35387" w:rsidRDefault="00CE473D" w:rsidP="00156127">
      <w:pPr>
        <w:numPr>
          <w:ilvl w:val="0"/>
          <w:numId w:val="15"/>
        </w:numPr>
        <w:tabs>
          <w:tab w:val="left" w:pos="1440"/>
        </w:tabs>
        <w:spacing w:after="120"/>
        <w:rPr>
          <w:rFonts w:asciiTheme="minorHAnsi" w:hAnsiTheme="minorHAnsi"/>
        </w:rPr>
      </w:pPr>
      <w:r w:rsidRPr="00A35387">
        <w:rPr>
          <w:rFonts w:asciiTheme="minorHAnsi" w:hAnsiTheme="minorHAnsi"/>
        </w:rPr>
        <w:t>A system for hazard identification of incoming containers of chemicals and for chemical substances developed in the lab.</w:t>
      </w:r>
    </w:p>
    <w:p w:rsidR="00CE473D" w:rsidRPr="00A35387" w:rsidRDefault="00CE473D" w:rsidP="00156127">
      <w:pPr>
        <w:numPr>
          <w:ilvl w:val="0"/>
          <w:numId w:val="15"/>
        </w:numPr>
        <w:tabs>
          <w:tab w:val="left" w:pos="1440"/>
        </w:tabs>
        <w:spacing w:after="120"/>
        <w:rPr>
          <w:rFonts w:asciiTheme="minorHAnsi" w:hAnsiTheme="minorHAnsi"/>
        </w:rPr>
      </w:pPr>
      <w:r w:rsidRPr="00A35387">
        <w:rPr>
          <w:rFonts w:asciiTheme="minorHAnsi" w:hAnsiTheme="minorHAnsi"/>
        </w:rPr>
        <w:t>Requirements for the use of proper respiratory equipment</w:t>
      </w:r>
      <w:r w:rsidR="0006762B">
        <w:rPr>
          <w:rFonts w:asciiTheme="minorHAnsi" w:hAnsiTheme="minorHAnsi"/>
        </w:rPr>
        <w:t>,</w:t>
      </w:r>
      <w:r w:rsidRPr="00A35387">
        <w:rPr>
          <w:rFonts w:asciiTheme="minorHAnsi" w:hAnsiTheme="minorHAnsi"/>
        </w:rPr>
        <w:t xml:space="preserve"> where necessary</w:t>
      </w:r>
      <w:r w:rsidR="0006762B">
        <w:rPr>
          <w:rFonts w:asciiTheme="minorHAnsi" w:hAnsiTheme="minorHAnsi"/>
        </w:rPr>
        <w:t>,</w:t>
      </w:r>
      <w:r w:rsidRPr="00A35387">
        <w:rPr>
          <w:rFonts w:asciiTheme="minorHAnsi" w:hAnsiTheme="minorHAnsi"/>
        </w:rPr>
        <w:t xml:space="preserve"> to maintain exposure below </w:t>
      </w:r>
      <w:r w:rsidR="00E945C9">
        <w:rPr>
          <w:rFonts w:asciiTheme="minorHAnsi" w:hAnsiTheme="minorHAnsi"/>
        </w:rPr>
        <w:t>PELs</w:t>
      </w:r>
      <w:r w:rsidRPr="00A35387">
        <w:rPr>
          <w:rFonts w:asciiTheme="minorHAnsi" w:hAnsiTheme="minorHAnsi"/>
        </w:rPr>
        <w:t>.</w:t>
      </w:r>
    </w:p>
    <w:p w:rsidR="00CE473D" w:rsidRPr="00A35387" w:rsidRDefault="00CE473D" w:rsidP="00156127">
      <w:pPr>
        <w:numPr>
          <w:ilvl w:val="0"/>
          <w:numId w:val="15"/>
        </w:numPr>
        <w:tabs>
          <w:tab w:val="left" w:pos="1440"/>
        </w:tabs>
        <w:spacing w:after="120"/>
        <w:rPr>
          <w:rFonts w:asciiTheme="minorHAnsi" w:hAnsiTheme="minorHAnsi"/>
        </w:rPr>
      </w:pPr>
      <w:r w:rsidRPr="00A35387">
        <w:rPr>
          <w:rFonts w:asciiTheme="minorHAnsi" w:hAnsiTheme="minorHAnsi"/>
        </w:rPr>
        <w:t>Record keeping procedures for employee exposure monitoring measurements and medical records.</w:t>
      </w:r>
    </w:p>
    <w:p w:rsidR="00B8589C" w:rsidRPr="00A35387" w:rsidRDefault="00B8589C" w:rsidP="003E2FF1">
      <w:pPr>
        <w:tabs>
          <w:tab w:val="left" w:pos="360"/>
        </w:tabs>
        <w:spacing w:after="120"/>
        <w:ind w:left="360" w:hanging="360"/>
        <w:rPr>
          <w:rFonts w:asciiTheme="minorHAnsi" w:hAnsiTheme="minorHAnsi"/>
          <w:b/>
        </w:rPr>
      </w:pPr>
    </w:p>
    <w:p w:rsidR="00CE473D" w:rsidRPr="00A35387" w:rsidRDefault="00CE473D" w:rsidP="004C45D8">
      <w:pPr>
        <w:numPr>
          <w:ilvl w:val="0"/>
          <w:numId w:val="23"/>
        </w:numPr>
        <w:tabs>
          <w:tab w:val="left" w:pos="360"/>
        </w:tabs>
        <w:spacing w:after="240"/>
        <w:rPr>
          <w:rFonts w:asciiTheme="minorHAnsi" w:hAnsiTheme="minorHAnsi"/>
          <w:b/>
          <w:sz w:val="28"/>
        </w:rPr>
      </w:pPr>
      <w:r w:rsidRPr="00A35387">
        <w:rPr>
          <w:rFonts w:asciiTheme="minorHAnsi" w:hAnsiTheme="minorHAnsi"/>
          <w:b/>
          <w:sz w:val="28"/>
        </w:rPr>
        <w:t>Chemical Hygiene Personnel</w:t>
      </w:r>
    </w:p>
    <w:p w:rsidR="00CE473D" w:rsidRPr="00A35387" w:rsidRDefault="00CE473D" w:rsidP="002922D9">
      <w:pPr>
        <w:numPr>
          <w:ilvl w:val="0"/>
          <w:numId w:val="27"/>
        </w:numPr>
        <w:tabs>
          <w:tab w:val="left" w:pos="720"/>
        </w:tabs>
        <w:spacing w:after="120"/>
        <w:rPr>
          <w:rFonts w:asciiTheme="minorHAnsi" w:hAnsiTheme="minorHAnsi"/>
          <w:b/>
        </w:rPr>
      </w:pPr>
      <w:r w:rsidRPr="00A35387">
        <w:rPr>
          <w:rFonts w:asciiTheme="minorHAnsi" w:hAnsiTheme="minorHAnsi"/>
          <w:b/>
        </w:rPr>
        <w:t>Goal</w:t>
      </w:r>
    </w:p>
    <w:p w:rsidR="00CE473D" w:rsidRPr="00A35387" w:rsidRDefault="00CE473D" w:rsidP="004C45D8">
      <w:pPr>
        <w:spacing w:after="360"/>
        <w:ind w:left="720"/>
        <w:rPr>
          <w:rFonts w:asciiTheme="minorHAnsi" w:hAnsiTheme="minorHAnsi"/>
        </w:rPr>
      </w:pPr>
      <w:r w:rsidRPr="00A35387">
        <w:rPr>
          <w:rFonts w:asciiTheme="minorHAnsi" w:hAnsiTheme="minorHAnsi"/>
        </w:rPr>
        <w:t xml:space="preserve">Successful development and implementation of a Chemical Hygiene Plan </w:t>
      </w:r>
      <w:r w:rsidR="0006762B">
        <w:rPr>
          <w:rFonts w:asciiTheme="minorHAnsi" w:hAnsiTheme="minorHAnsi"/>
        </w:rPr>
        <w:t>requires</w:t>
      </w:r>
      <w:r w:rsidRPr="00A35387">
        <w:rPr>
          <w:rFonts w:asciiTheme="minorHAnsi" w:hAnsiTheme="minorHAnsi"/>
        </w:rPr>
        <w:t xml:space="preserve"> </w:t>
      </w:r>
      <w:r w:rsidR="0006762B">
        <w:rPr>
          <w:rFonts w:asciiTheme="minorHAnsi" w:hAnsiTheme="minorHAnsi"/>
        </w:rPr>
        <w:t xml:space="preserve">the </w:t>
      </w:r>
      <w:r w:rsidRPr="00A35387">
        <w:rPr>
          <w:rFonts w:asciiTheme="minorHAnsi" w:hAnsiTheme="minorHAnsi"/>
        </w:rPr>
        <w:t xml:space="preserve">full commitment of the senior administrators, the school district Safety Program Manager and laboratory Chemical Hygiene Officer. Implementation of this plan </w:t>
      </w:r>
      <w:r w:rsidR="00DB2B74">
        <w:rPr>
          <w:rFonts w:asciiTheme="minorHAnsi" w:hAnsiTheme="minorHAnsi"/>
        </w:rPr>
        <w:t>must</w:t>
      </w:r>
      <w:r w:rsidRPr="00A35387">
        <w:rPr>
          <w:rFonts w:asciiTheme="minorHAnsi" w:hAnsiTheme="minorHAnsi"/>
        </w:rPr>
        <w:t xml:space="preserve"> be by the Safety Program Manager and the Chemical Hygiene Officer(s). The Chemical Hygiene Officer's goal is to ensure that responsibility for chemical hygiene and safety in the laboratories is shared by all who work in those laboratories</w:t>
      </w:r>
      <w:r w:rsidR="0006762B">
        <w:rPr>
          <w:rFonts w:asciiTheme="minorHAnsi" w:hAnsiTheme="minorHAnsi"/>
        </w:rPr>
        <w:t>,</w:t>
      </w:r>
      <w:r w:rsidRPr="00A35387">
        <w:rPr>
          <w:rFonts w:asciiTheme="minorHAnsi" w:hAnsiTheme="minorHAnsi"/>
        </w:rPr>
        <w:t xml:space="preserve"> including students.</w:t>
      </w:r>
    </w:p>
    <w:p w:rsidR="00CE473D" w:rsidRPr="00A35387" w:rsidRDefault="00CE473D" w:rsidP="002922D9">
      <w:pPr>
        <w:numPr>
          <w:ilvl w:val="0"/>
          <w:numId w:val="27"/>
        </w:numPr>
        <w:tabs>
          <w:tab w:val="left" w:pos="720"/>
        </w:tabs>
        <w:spacing w:after="120"/>
        <w:rPr>
          <w:rFonts w:asciiTheme="minorHAnsi" w:hAnsiTheme="minorHAnsi"/>
          <w:b/>
        </w:rPr>
      </w:pPr>
      <w:r w:rsidRPr="00A35387">
        <w:rPr>
          <w:rFonts w:asciiTheme="minorHAnsi" w:hAnsiTheme="minorHAnsi"/>
          <w:b/>
        </w:rPr>
        <w:t xml:space="preserve">Key </w:t>
      </w:r>
      <w:r w:rsidR="006F5ADF" w:rsidRPr="00A35387">
        <w:rPr>
          <w:rFonts w:asciiTheme="minorHAnsi" w:hAnsiTheme="minorHAnsi"/>
          <w:b/>
        </w:rPr>
        <w:t>p</w:t>
      </w:r>
      <w:r w:rsidRPr="00A35387">
        <w:rPr>
          <w:rFonts w:asciiTheme="minorHAnsi" w:hAnsiTheme="minorHAnsi"/>
          <w:b/>
        </w:rPr>
        <w:t xml:space="preserve">ersonnel and </w:t>
      </w:r>
      <w:r w:rsidR="006F5ADF" w:rsidRPr="00A35387">
        <w:rPr>
          <w:rFonts w:asciiTheme="minorHAnsi" w:hAnsiTheme="minorHAnsi"/>
          <w:b/>
        </w:rPr>
        <w:t>t</w:t>
      </w:r>
      <w:r w:rsidRPr="00A35387">
        <w:rPr>
          <w:rFonts w:asciiTheme="minorHAnsi" w:hAnsiTheme="minorHAnsi"/>
          <w:b/>
        </w:rPr>
        <w:t xml:space="preserve">heir </w:t>
      </w:r>
      <w:r w:rsidR="006F5ADF" w:rsidRPr="00A35387">
        <w:rPr>
          <w:rFonts w:asciiTheme="minorHAnsi" w:hAnsiTheme="minorHAnsi"/>
          <w:b/>
        </w:rPr>
        <w:t>r</w:t>
      </w:r>
      <w:r w:rsidRPr="00A35387">
        <w:rPr>
          <w:rFonts w:asciiTheme="minorHAnsi" w:hAnsiTheme="minorHAnsi"/>
          <w:b/>
        </w:rPr>
        <w:t>esponsibilities</w:t>
      </w:r>
    </w:p>
    <w:p w:rsidR="00CE473D" w:rsidRPr="002B52A8" w:rsidRDefault="00CE473D" w:rsidP="003E2FF1">
      <w:pPr>
        <w:tabs>
          <w:tab w:val="left" w:pos="1080"/>
        </w:tabs>
        <w:spacing w:after="120"/>
        <w:ind w:left="1080" w:hanging="360"/>
        <w:rPr>
          <w:rFonts w:asciiTheme="minorHAnsi" w:hAnsiTheme="minorHAnsi"/>
          <w:b/>
          <w:i/>
        </w:rPr>
      </w:pPr>
      <w:r w:rsidRPr="002B52A8">
        <w:rPr>
          <w:rFonts w:asciiTheme="minorHAnsi" w:hAnsiTheme="minorHAnsi"/>
        </w:rPr>
        <w:t>a.</w:t>
      </w:r>
      <w:r w:rsidRPr="002B52A8">
        <w:rPr>
          <w:rFonts w:asciiTheme="minorHAnsi" w:hAnsiTheme="minorHAnsi"/>
          <w:b/>
          <w:i/>
        </w:rPr>
        <w:tab/>
      </w:r>
      <w:r w:rsidRPr="002B52A8">
        <w:rPr>
          <w:rFonts w:asciiTheme="minorHAnsi" w:hAnsiTheme="minorHAnsi"/>
        </w:rPr>
        <w:t>Chemical Hygiene Officer</w:t>
      </w:r>
    </w:p>
    <w:p w:rsidR="00CE473D" w:rsidRPr="00A35387" w:rsidRDefault="00CE473D" w:rsidP="003E2FF1">
      <w:pPr>
        <w:spacing w:after="120"/>
        <w:ind w:left="1080"/>
        <w:rPr>
          <w:rFonts w:asciiTheme="minorHAnsi" w:hAnsiTheme="minorHAnsi"/>
        </w:rPr>
      </w:pPr>
      <w:r w:rsidRPr="00A35387">
        <w:rPr>
          <w:rFonts w:asciiTheme="minorHAnsi" w:hAnsiTheme="minorHAnsi"/>
        </w:rPr>
        <w:t>The school district</w:t>
      </w:r>
      <w:r w:rsidR="00684A77">
        <w:rPr>
          <w:rFonts w:asciiTheme="minorHAnsi" w:hAnsiTheme="minorHAnsi"/>
        </w:rPr>
        <w:t>’s</w:t>
      </w:r>
      <w:r w:rsidRPr="00A35387">
        <w:rPr>
          <w:rFonts w:asciiTheme="minorHAnsi" w:hAnsiTheme="minorHAnsi"/>
        </w:rPr>
        <w:t xml:space="preserve"> Safety Program Manager </w:t>
      </w:r>
      <w:r w:rsidR="00DB2B74">
        <w:rPr>
          <w:rFonts w:asciiTheme="minorHAnsi" w:hAnsiTheme="minorHAnsi"/>
        </w:rPr>
        <w:t>must</w:t>
      </w:r>
      <w:r w:rsidRPr="00A35387">
        <w:rPr>
          <w:rFonts w:asciiTheme="minorHAnsi" w:hAnsiTheme="minorHAnsi"/>
        </w:rPr>
        <w:t xml:space="preserve"> appoint a Chemical Hygiene Officer for each </w:t>
      </w:r>
      <w:r w:rsidR="0024212B" w:rsidRPr="00A35387">
        <w:rPr>
          <w:rFonts w:asciiTheme="minorHAnsi" w:hAnsiTheme="minorHAnsi"/>
        </w:rPr>
        <w:t xml:space="preserve">school that contains a </w:t>
      </w:r>
      <w:r w:rsidRPr="00A35387">
        <w:rPr>
          <w:rFonts w:asciiTheme="minorHAnsi" w:hAnsiTheme="minorHAnsi"/>
        </w:rPr>
        <w:t>laboratory. Their responsibilit</w:t>
      </w:r>
      <w:r w:rsidR="009161FD" w:rsidRPr="00A35387">
        <w:rPr>
          <w:rFonts w:asciiTheme="minorHAnsi" w:hAnsiTheme="minorHAnsi"/>
        </w:rPr>
        <w:t>i</w:t>
      </w:r>
      <w:r w:rsidRPr="00A35387">
        <w:rPr>
          <w:rFonts w:asciiTheme="minorHAnsi" w:hAnsiTheme="minorHAnsi"/>
        </w:rPr>
        <w:t>es include:</w:t>
      </w:r>
    </w:p>
    <w:p w:rsidR="005F412F" w:rsidRDefault="005F412F" w:rsidP="00156127">
      <w:pPr>
        <w:numPr>
          <w:ilvl w:val="0"/>
          <w:numId w:val="15"/>
        </w:numPr>
        <w:tabs>
          <w:tab w:val="left" w:pos="1440"/>
        </w:tabs>
        <w:spacing w:after="120"/>
        <w:rPr>
          <w:rFonts w:asciiTheme="minorHAnsi" w:hAnsiTheme="minorHAnsi"/>
        </w:rPr>
      </w:pPr>
      <w:r>
        <w:rPr>
          <w:rFonts w:asciiTheme="minorHAnsi" w:hAnsiTheme="minorHAnsi"/>
        </w:rPr>
        <w:t>Mak</w:t>
      </w:r>
      <w:r w:rsidR="00684A77">
        <w:rPr>
          <w:rFonts w:asciiTheme="minorHAnsi" w:hAnsiTheme="minorHAnsi"/>
        </w:rPr>
        <w:t>ing</w:t>
      </w:r>
      <w:r>
        <w:rPr>
          <w:rFonts w:asciiTheme="minorHAnsi" w:hAnsiTheme="minorHAnsi"/>
        </w:rPr>
        <w:t xml:space="preserve"> sure this chemical hygiene plan is readily available to employees and their representatives.</w:t>
      </w:r>
    </w:p>
    <w:p w:rsidR="00CE473D" w:rsidRPr="00A35387" w:rsidRDefault="00CE473D" w:rsidP="00156127">
      <w:pPr>
        <w:numPr>
          <w:ilvl w:val="0"/>
          <w:numId w:val="15"/>
        </w:numPr>
        <w:tabs>
          <w:tab w:val="left" w:pos="1440"/>
        </w:tabs>
        <w:spacing w:after="120"/>
        <w:rPr>
          <w:rFonts w:asciiTheme="minorHAnsi" w:hAnsiTheme="minorHAnsi"/>
        </w:rPr>
      </w:pPr>
      <w:r w:rsidRPr="00A35387">
        <w:rPr>
          <w:rFonts w:asciiTheme="minorHAnsi" w:hAnsiTheme="minorHAnsi"/>
        </w:rPr>
        <w:t>Records: Maintain</w:t>
      </w:r>
      <w:r w:rsidR="00684A77">
        <w:rPr>
          <w:rFonts w:asciiTheme="minorHAnsi" w:hAnsiTheme="minorHAnsi"/>
        </w:rPr>
        <w:t>ing</w:t>
      </w:r>
      <w:r w:rsidRPr="00A35387">
        <w:rPr>
          <w:rFonts w:asciiTheme="minorHAnsi" w:hAnsiTheme="minorHAnsi"/>
        </w:rPr>
        <w:t xml:space="preserve"> adequate records detailing efforts and results of employee exposure monitoring (including associated accident reports, if applicable) and medical consultations and examinations.</w:t>
      </w:r>
    </w:p>
    <w:p w:rsidR="00CE473D" w:rsidRPr="00A35387" w:rsidRDefault="00CE473D" w:rsidP="00156127">
      <w:pPr>
        <w:numPr>
          <w:ilvl w:val="0"/>
          <w:numId w:val="15"/>
        </w:numPr>
        <w:tabs>
          <w:tab w:val="left" w:pos="1440"/>
        </w:tabs>
        <w:spacing w:after="120"/>
        <w:rPr>
          <w:rFonts w:asciiTheme="minorHAnsi" w:hAnsiTheme="minorHAnsi"/>
        </w:rPr>
      </w:pPr>
      <w:r w:rsidRPr="00A35387">
        <w:rPr>
          <w:rFonts w:asciiTheme="minorHAnsi" w:hAnsiTheme="minorHAnsi"/>
        </w:rPr>
        <w:t>Training: Ensur</w:t>
      </w:r>
      <w:r w:rsidR="00A01E91">
        <w:rPr>
          <w:rFonts w:asciiTheme="minorHAnsi" w:hAnsiTheme="minorHAnsi"/>
        </w:rPr>
        <w:t>ing</w:t>
      </w:r>
      <w:r w:rsidRPr="00A35387">
        <w:rPr>
          <w:rFonts w:asciiTheme="minorHAnsi" w:hAnsiTheme="minorHAnsi"/>
        </w:rPr>
        <w:t xml:space="preserve"> that employees are provided with the required and appropriate training to carry out their responsibilities.</w:t>
      </w:r>
    </w:p>
    <w:p w:rsidR="00CE473D" w:rsidRPr="00A35387" w:rsidRDefault="00CE473D" w:rsidP="004C45D8">
      <w:pPr>
        <w:numPr>
          <w:ilvl w:val="0"/>
          <w:numId w:val="15"/>
        </w:numPr>
        <w:tabs>
          <w:tab w:val="left" w:pos="1440"/>
        </w:tabs>
        <w:spacing w:after="240"/>
        <w:rPr>
          <w:rFonts w:asciiTheme="minorHAnsi" w:hAnsiTheme="minorHAnsi"/>
        </w:rPr>
      </w:pPr>
      <w:r w:rsidRPr="00A35387">
        <w:rPr>
          <w:rFonts w:asciiTheme="minorHAnsi" w:hAnsiTheme="minorHAnsi"/>
        </w:rPr>
        <w:t>Monitor</w:t>
      </w:r>
      <w:r w:rsidR="00684A77">
        <w:rPr>
          <w:rFonts w:asciiTheme="minorHAnsi" w:hAnsiTheme="minorHAnsi"/>
        </w:rPr>
        <w:t>ing</w:t>
      </w:r>
      <w:r w:rsidRPr="00A35387">
        <w:rPr>
          <w:rFonts w:asciiTheme="minorHAnsi" w:hAnsiTheme="minorHAnsi"/>
        </w:rPr>
        <w:t xml:space="preserve"> the legal requirements concerning hazardous substances.</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b.</w:t>
      </w:r>
      <w:r w:rsidRPr="00A35387">
        <w:rPr>
          <w:rFonts w:asciiTheme="minorHAnsi" w:hAnsiTheme="minorHAnsi"/>
        </w:rPr>
        <w:tab/>
      </w:r>
      <w:r w:rsidRPr="002B52A8">
        <w:rPr>
          <w:rFonts w:asciiTheme="minorHAnsi" w:hAnsiTheme="minorHAnsi"/>
        </w:rPr>
        <w:t xml:space="preserve">Laboratory </w:t>
      </w:r>
      <w:r w:rsidR="007761B2" w:rsidRPr="002B52A8">
        <w:rPr>
          <w:rFonts w:asciiTheme="minorHAnsi" w:hAnsiTheme="minorHAnsi"/>
        </w:rPr>
        <w:t>staff</w:t>
      </w:r>
    </w:p>
    <w:p w:rsidR="00CE473D" w:rsidRPr="00A35387" w:rsidRDefault="0006762B" w:rsidP="004C45D8">
      <w:pPr>
        <w:spacing w:after="240"/>
        <w:ind w:left="1080"/>
        <w:rPr>
          <w:rFonts w:asciiTheme="minorHAnsi" w:hAnsiTheme="minorHAnsi"/>
        </w:rPr>
      </w:pPr>
      <w:r>
        <w:rPr>
          <w:rFonts w:asciiTheme="minorHAnsi" w:hAnsiTheme="minorHAnsi"/>
        </w:rPr>
        <w:t>L</w:t>
      </w:r>
      <w:r w:rsidR="00CE473D" w:rsidRPr="00A35387">
        <w:rPr>
          <w:rFonts w:asciiTheme="minorHAnsi" w:hAnsiTheme="minorHAnsi"/>
        </w:rPr>
        <w:t>aboratory instructor</w:t>
      </w:r>
      <w:r>
        <w:rPr>
          <w:rFonts w:asciiTheme="minorHAnsi" w:hAnsiTheme="minorHAnsi"/>
        </w:rPr>
        <w:t>s</w:t>
      </w:r>
      <w:r w:rsidR="00CE473D" w:rsidRPr="00A35387">
        <w:rPr>
          <w:rFonts w:asciiTheme="minorHAnsi" w:hAnsiTheme="minorHAnsi"/>
        </w:rPr>
        <w:t xml:space="preserve"> </w:t>
      </w:r>
      <w:r>
        <w:rPr>
          <w:rFonts w:asciiTheme="minorHAnsi" w:hAnsiTheme="minorHAnsi"/>
        </w:rPr>
        <w:t>are</w:t>
      </w:r>
      <w:r w:rsidRPr="00A35387">
        <w:rPr>
          <w:rFonts w:asciiTheme="minorHAnsi" w:hAnsiTheme="minorHAnsi"/>
        </w:rPr>
        <w:t xml:space="preserve"> </w:t>
      </w:r>
      <w:r w:rsidR="00CE473D" w:rsidRPr="00A35387">
        <w:rPr>
          <w:rFonts w:asciiTheme="minorHAnsi" w:hAnsiTheme="minorHAnsi"/>
        </w:rPr>
        <w:t>responsible for planning and conducting laboratory operation</w:t>
      </w:r>
      <w:r>
        <w:rPr>
          <w:rFonts w:asciiTheme="minorHAnsi" w:hAnsiTheme="minorHAnsi"/>
        </w:rPr>
        <w:t>s</w:t>
      </w:r>
      <w:r w:rsidR="00CE473D" w:rsidRPr="00A35387">
        <w:rPr>
          <w:rFonts w:asciiTheme="minorHAnsi" w:hAnsiTheme="minorHAnsi"/>
        </w:rPr>
        <w:t xml:space="preserve"> in accordance with the appropriate procedures and rules outlined in the Chemical Hygiene Plan. </w:t>
      </w:r>
      <w:r>
        <w:rPr>
          <w:rFonts w:asciiTheme="minorHAnsi" w:hAnsiTheme="minorHAnsi"/>
        </w:rPr>
        <w:t>The</w:t>
      </w:r>
      <w:r w:rsidR="00CE473D" w:rsidRPr="00A35387">
        <w:rPr>
          <w:rFonts w:asciiTheme="minorHAnsi" w:hAnsiTheme="minorHAnsi"/>
        </w:rPr>
        <w:t xml:space="preserve"> instructors </w:t>
      </w:r>
      <w:r>
        <w:rPr>
          <w:rFonts w:asciiTheme="minorHAnsi" w:hAnsiTheme="minorHAnsi"/>
        </w:rPr>
        <w:t>are also responsible for developing</w:t>
      </w:r>
      <w:r w:rsidR="00CE473D" w:rsidRPr="00A35387">
        <w:rPr>
          <w:rFonts w:asciiTheme="minorHAnsi" w:hAnsiTheme="minorHAnsi"/>
        </w:rPr>
        <w:t xml:space="preserve"> good personal chemical hygiene habits.</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c.</w:t>
      </w:r>
      <w:r w:rsidRPr="00A35387">
        <w:rPr>
          <w:rFonts w:asciiTheme="minorHAnsi" w:hAnsiTheme="minorHAnsi"/>
        </w:rPr>
        <w:tab/>
        <w:t xml:space="preserve">Students </w:t>
      </w:r>
    </w:p>
    <w:p w:rsidR="004C45D8" w:rsidRDefault="0006762B" w:rsidP="003E2FF1">
      <w:pPr>
        <w:spacing w:after="120"/>
        <w:ind w:left="1080"/>
        <w:rPr>
          <w:rFonts w:asciiTheme="minorHAnsi" w:hAnsiTheme="minorHAnsi"/>
        </w:rPr>
      </w:pPr>
      <w:r>
        <w:rPr>
          <w:rFonts w:asciiTheme="minorHAnsi" w:hAnsiTheme="minorHAnsi"/>
        </w:rPr>
        <w:t>Although</w:t>
      </w:r>
      <w:r w:rsidRPr="00A35387">
        <w:rPr>
          <w:rFonts w:asciiTheme="minorHAnsi" w:hAnsiTheme="minorHAnsi"/>
        </w:rPr>
        <w:t xml:space="preserve"> </w:t>
      </w:r>
      <w:r w:rsidR="007761B2" w:rsidRPr="00A35387">
        <w:rPr>
          <w:rFonts w:asciiTheme="minorHAnsi" w:hAnsiTheme="minorHAnsi"/>
        </w:rPr>
        <w:t>students are</w:t>
      </w:r>
      <w:r>
        <w:rPr>
          <w:rFonts w:asciiTheme="minorHAnsi" w:hAnsiTheme="minorHAnsi"/>
        </w:rPr>
        <w:t xml:space="preserve"> </w:t>
      </w:r>
      <w:r w:rsidR="007761B2" w:rsidRPr="00A35387">
        <w:rPr>
          <w:rFonts w:asciiTheme="minorHAnsi" w:hAnsiTheme="minorHAnsi"/>
        </w:rPr>
        <w:t>n</w:t>
      </w:r>
      <w:r>
        <w:rPr>
          <w:rFonts w:asciiTheme="minorHAnsi" w:hAnsiTheme="minorHAnsi"/>
        </w:rPr>
        <w:t>o</w:t>
      </w:r>
      <w:r w:rsidR="007761B2" w:rsidRPr="00A35387">
        <w:rPr>
          <w:rFonts w:asciiTheme="minorHAnsi" w:hAnsiTheme="minorHAnsi"/>
        </w:rPr>
        <w:t>t covered under the Chemical Hygiene Plan, g</w:t>
      </w:r>
      <w:r w:rsidR="00CE473D" w:rsidRPr="00A35387">
        <w:rPr>
          <w:rFonts w:asciiTheme="minorHAnsi" w:hAnsiTheme="minorHAnsi"/>
        </w:rPr>
        <w:t xml:space="preserve">ood personal chemical hygiene habits must also be taught to all students who use the lab while enrolled in science courses. Students </w:t>
      </w:r>
      <w:r w:rsidR="00DB2B74">
        <w:rPr>
          <w:rFonts w:asciiTheme="minorHAnsi" w:hAnsiTheme="minorHAnsi"/>
        </w:rPr>
        <w:t>must</w:t>
      </w:r>
      <w:r w:rsidR="00CE473D" w:rsidRPr="00A35387">
        <w:rPr>
          <w:rFonts w:asciiTheme="minorHAnsi" w:hAnsiTheme="minorHAnsi"/>
        </w:rPr>
        <w:t xml:space="preserve"> not be allowed to use school district laboratories outside of regular science course classes</w:t>
      </w:r>
      <w:r>
        <w:rPr>
          <w:rFonts w:asciiTheme="minorHAnsi" w:hAnsiTheme="minorHAnsi"/>
        </w:rPr>
        <w:t>,</w:t>
      </w:r>
      <w:r w:rsidR="00CE473D" w:rsidRPr="00A35387">
        <w:rPr>
          <w:rFonts w:asciiTheme="minorHAnsi" w:hAnsiTheme="minorHAnsi"/>
        </w:rPr>
        <w:t xml:space="preserve"> unless they first obtain permission and are directly supervised during their work.</w:t>
      </w:r>
    </w:p>
    <w:p w:rsidR="004C45D8" w:rsidRDefault="004C45D8">
      <w:pPr>
        <w:rPr>
          <w:rFonts w:asciiTheme="minorHAnsi" w:hAnsiTheme="minorHAnsi"/>
        </w:rPr>
      </w:pPr>
      <w:r>
        <w:rPr>
          <w:rFonts w:asciiTheme="minorHAnsi" w:hAnsiTheme="minorHAnsi"/>
        </w:rPr>
        <w:br w:type="page"/>
      </w:r>
    </w:p>
    <w:p w:rsidR="00CE473D" w:rsidRPr="00A35387" w:rsidRDefault="00CE473D" w:rsidP="004C45D8">
      <w:pPr>
        <w:numPr>
          <w:ilvl w:val="0"/>
          <w:numId w:val="23"/>
        </w:numPr>
        <w:tabs>
          <w:tab w:val="left" w:pos="360"/>
        </w:tabs>
        <w:spacing w:after="240"/>
        <w:rPr>
          <w:rFonts w:asciiTheme="minorHAnsi" w:hAnsiTheme="minorHAnsi"/>
          <w:b/>
          <w:sz w:val="28"/>
        </w:rPr>
      </w:pPr>
      <w:r w:rsidRPr="00A35387">
        <w:rPr>
          <w:rFonts w:asciiTheme="minorHAnsi" w:hAnsiTheme="minorHAnsi"/>
          <w:b/>
          <w:sz w:val="28"/>
        </w:rPr>
        <w:t>Standard Operating Procedures For Laboratories</w:t>
      </w:r>
    </w:p>
    <w:p w:rsidR="00CE473D" w:rsidRPr="00A35387" w:rsidRDefault="00CE473D" w:rsidP="002922D9">
      <w:pPr>
        <w:numPr>
          <w:ilvl w:val="0"/>
          <w:numId w:val="28"/>
        </w:numPr>
        <w:tabs>
          <w:tab w:val="left" w:pos="720"/>
        </w:tabs>
        <w:spacing w:after="120"/>
        <w:rPr>
          <w:rFonts w:asciiTheme="minorHAnsi" w:hAnsiTheme="minorHAnsi"/>
          <w:b/>
        </w:rPr>
      </w:pPr>
      <w:r w:rsidRPr="00A35387">
        <w:rPr>
          <w:rFonts w:asciiTheme="minorHAnsi" w:hAnsiTheme="minorHAnsi"/>
          <w:b/>
        </w:rPr>
        <w:t>Goal</w:t>
      </w:r>
      <w:r w:rsidR="001934C6">
        <w:rPr>
          <w:rFonts w:asciiTheme="minorHAnsi" w:hAnsiTheme="minorHAnsi"/>
          <w:b/>
        </w:rPr>
        <w:t>:</w:t>
      </w:r>
    </w:p>
    <w:p w:rsidR="00CE473D" w:rsidRPr="00A35387" w:rsidRDefault="00CE473D" w:rsidP="004C45D8">
      <w:pPr>
        <w:spacing w:after="360"/>
        <w:ind w:left="720"/>
        <w:rPr>
          <w:rFonts w:asciiTheme="minorHAnsi" w:hAnsiTheme="minorHAnsi"/>
        </w:rPr>
      </w:pPr>
      <w:r w:rsidRPr="00A35387">
        <w:rPr>
          <w:rFonts w:asciiTheme="minorHAnsi" w:hAnsiTheme="minorHAnsi"/>
        </w:rPr>
        <w:t xml:space="preserve">To protect employees and students working in the laboratory, </w:t>
      </w:r>
      <w:r w:rsidR="008E2484">
        <w:rPr>
          <w:rFonts w:asciiTheme="minorHAnsi" w:hAnsiTheme="minorHAnsi"/>
        </w:rPr>
        <w:t xml:space="preserve">and </w:t>
      </w:r>
      <w:r w:rsidRPr="00A35387">
        <w:rPr>
          <w:rFonts w:asciiTheme="minorHAnsi" w:hAnsiTheme="minorHAnsi"/>
        </w:rPr>
        <w:t>others who may be exposed, and to protect the environment from injury or contamination due to hazardous chemicals.</w:t>
      </w:r>
    </w:p>
    <w:p w:rsidR="000F2D4A" w:rsidRPr="00A35387" w:rsidRDefault="000F2D4A" w:rsidP="002922D9">
      <w:pPr>
        <w:numPr>
          <w:ilvl w:val="0"/>
          <w:numId w:val="28"/>
        </w:numPr>
        <w:tabs>
          <w:tab w:val="left" w:pos="720"/>
        </w:tabs>
        <w:spacing w:after="120"/>
        <w:rPr>
          <w:rFonts w:asciiTheme="minorHAnsi" w:hAnsiTheme="minorHAnsi"/>
          <w:b/>
        </w:rPr>
      </w:pPr>
      <w:r w:rsidRPr="00A35387">
        <w:rPr>
          <w:rFonts w:asciiTheme="minorHAnsi" w:hAnsiTheme="minorHAnsi"/>
          <w:b/>
        </w:rPr>
        <w:t xml:space="preserve">On-line </w:t>
      </w:r>
      <w:r w:rsidR="006F5ADF" w:rsidRPr="00A35387">
        <w:rPr>
          <w:rFonts w:asciiTheme="minorHAnsi" w:hAnsiTheme="minorHAnsi"/>
          <w:b/>
        </w:rPr>
        <w:t>r</w:t>
      </w:r>
      <w:r w:rsidRPr="00A35387">
        <w:rPr>
          <w:rFonts w:asciiTheme="minorHAnsi" w:hAnsiTheme="minorHAnsi"/>
          <w:b/>
        </w:rPr>
        <w:t>esources</w:t>
      </w:r>
      <w:r w:rsidR="001934C6">
        <w:rPr>
          <w:rFonts w:asciiTheme="minorHAnsi" w:hAnsiTheme="minorHAnsi"/>
          <w:b/>
        </w:rPr>
        <w:t>:</w:t>
      </w:r>
    </w:p>
    <w:p w:rsidR="000F2D4A" w:rsidRPr="00A35387" w:rsidRDefault="001934C6" w:rsidP="003E2FF1">
      <w:pPr>
        <w:spacing w:after="120"/>
        <w:ind w:left="720"/>
        <w:rPr>
          <w:rFonts w:asciiTheme="minorHAnsi" w:hAnsiTheme="minorHAnsi"/>
        </w:rPr>
      </w:pPr>
      <w:r>
        <w:rPr>
          <w:rFonts w:asciiTheme="minorHAnsi" w:hAnsiTheme="minorHAnsi"/>
        </w:rPr>
        <w:t>V</w:t>
      </w:r>
      <w:r w:rsidR="000F2D4A" w:rsidRPr="00A35387">
        <w:rPr>
          <w:rFonts w:asciiTheme="minorHAnsi" w:hAnsiTheme="minorHAnsi"/>
        </w:rPr>
        <w:t xml:space="preserve">isit these </w:t>
      </w:r>
      <w:r w:rsidR="00EA6A0E" w:rsidRPr="00A35387">
        <w:rPr>
          <w:rFonts w:asciiTheme="minorHAnsi" w:hAnsiTheme="minorHAnsi"/>
        </w:rPr>
        <w:t>web</w:t>
      </w:r>
      <w:r w:rsidR="000F2D4A" w:rsidRPr="00A35387">
        <w:rPr>
          <w:rFonts w:asciiTheme="minorHAnsi" w:hAnsiTheme="minorHAnsi"/>
        </w:rPr>
        <w:t>sites and familiarize yourself with their laboratory safety information</w:t>
      </w:r>
      <w:r>
        <w:rPr>
          <w:rFonts w:asciiTheme="minorHAnsi" w:hAnsiTheme="minorHAnsi"/>
        </w:rPr>
        <w:t>:</w:t>
      </w:r>
    </w:p>
    <w:p w:rsidR="00EA6A0E" w:rsidRPr="00A35387" w:rsidRDefault="00DA291E" w:rsidP="00EA6A0E">
      <w:pPr>
        <w:numPr>
          <w:ilvl w:val="0"/>
          <w:numId w:val="18"/>
        </w:numPr>
        <w:spacing w:after="120"/>
        <w:rPr>
          <w:rFonts w:asciiTheme="minorHAnsi" w:hAnsiTheme="minorHAnsi"/>
        </w:rPr>
      </w:pPr>
      <w:hyperlink r:id="rId21" w:history="1">
        <w:r w:rsidR="00EA6A0E" w:rsidRPr="00A35387">
          <w:rPr>
            <w:rStyle w:val="Hyperlink"/>
            <w:rFonts w:asciiTheme="minorHAnsi" w:hAnsiTheme="minorHAnsi"/>
          </w:rPr>
          <w:t>Hazardous Chemicals in Laboratories</w:t>
        </w:r>
      </w:hyperlink>
      <w:r w:rsidR="00EA6A0E" w:rsidRPr="00A35387">
        <w:rPr>
          <w:rFonts w:asciiTheme="minorHAnsi" w:hAnsiTheme="minorHAnsi"/>
        </w:rPr>
        <w:t xml:space="preserve"> (Chapter 296-828, WAC)  </w:t>
      </w:r>
      <w:hyperlink r:id="rId22" w:history="1">
        <w:r w:rsidR="00EA6A0E" w:rsidRPr="00A35387">
          <w:rPr>
            <w:rStyle w:val="Hyperlink"/>
            <w:rFonts w:asciiTheme="minorHAnsi" w:hAnsiTheme="minorHAnsi"/>
          </w:rPr>
          <w:t>www.lni.wa.gov/safety/rules/chapter/828/</w:t>
        </w:r>
      </w:hyperlink>
      <w:r w:rsidR="00EA6A0E" w:rsidRPr="00A35387">
        <w:rPr>
          <w:rFonts w:asciiTheme="minorHAnsi" w:hAnsiTheme="minorHAnsi"/>
        </w:rPr>
        <w:t xml:space="preserve"> </w:t>
      </w:r>
    </w:p>
    <w:p w:rsidR="00EA6A0E" w:rsidRPr="00A35387" w:rsidRDefault="00DA291E" w:rsidP="004C45D8">
      <w:pPr>
        <w:numPr>
          <w:ilvl w:val="0"/>
          <w:numId w:val="18"/>
        </w:numPr>
        <w:spacing w:after="360"/>
        <w:rPr>
          <w:rFonts w:asciiTheme="minorHAnsi" w:hAnsiTheme="minorHAnsi"/>
        </w:rPr>
      </w:pPr>
      <w:hyperlink r:id="rId23" w:history="1">
        <w:r w:rsidR="00EA6A0E" w:rsidRPr="00A35387">
          <w:rPr>
            <w:rStyle w:val="Hyperlink"/>
            <w:rFonts w:asciiTheme="minorHAnsi" w:hAnsiTheme="minorHAnsi"/>
          </w:rPr>
          <w:t>Rehab the Lab</w:t>
        </w:r>
      </w:hyperlink>
      <w:r w:rsidR="00EA6A0E" w:rsidRPr="00A35387">
        <w:rPr>
          <w:rFonts w:asciiTheme="minorHAnsi" w:hAnsiTheme="minorHAnsi"/>
        </w:rPr>
        <w:t xml:space="preserve"> (Local Hazardous Waste Management Program in King County) </w:t>
      </w:r>
      <w:hyperlink r:id="rId24" w:history="1">
        <w:r w:rsidR="00EA6A0E" w:rsidRPr="00A35387">
          <w:rPr>
            <w:rStyle w:val="Hyperlink"/>
            <w:rFonts w:asciiTheme="minorHAnsi" w:hAnsiTheme="minorHAnsi"/>
          </w:rPr>
          <w:t>www.hazwastehelp.org/educators/rehabthelab.aspx</w:t>
        </w:r>
      </w:hyperlink>
      <w:r w:rsidR="00EA6A0E" w:rsidRPr="00A35387">
        <w:rPr>
          <w:rFonts w:asciiTheme="minorHAnsi" w:hAnsiTheme="minorHAnsi"/>
        </w:rPr>
        <w:t xml:space="preserve"> </w:t>
      </w:r>
    </w:p>
    <w:p w:rsidR="00CE473D" w:rsidRPr="00A35387" w:rsidRDefault="00CE473D" w:rsidP="002922D9">
      <w:pPr>
        <w:numPr>
          <w:ilvl w:val="0"/>
          <w:numId w:val="28"/>
        </w:numPr>
        <w:tabs>
          <w:tab w:val="left" w:pos="720"/>
        </w:tabs>
        <w:spacing w:after="120"/>
        <w:rPr>
          <w:rFonts w:asciiTheme="minorHAnsi" w:hAnsiTheme="minorHAnsi"/>
          <w:b/>
        </w:rPr>
      </w:pPr>
      <w:r w:rsidRPr="00A35387">
        <w:rPr>
          <w:rFonts w:asciiTheme="minorHAnsi" w:hAnsiTheme="minorHAnsi"/>
          <w:b/>
        </w:rPr>
        <w:t xml:space="preserve">Employee </w:t>
      </w:r>
      <w:r w:rsidR="006F5ADF" w:rsidRPr="00A35387">
        <w:rPr>
          <w:rFonts w:asciiTheme="minorHAnsi" w:hAnsiTheme="minorHAnsi"/>
          <w:b/>
        </w:rPr>
        <w:t>e</w:t>
      </w:r>
      <w:r w:rsidRPr="00A35387">
        <w:rPr>
          <w:rFonts w:asciiTheme="minorHAnsi" w:hAnsiTheme="minorHAnsi"/>
          <w:b/>
        </w:rPr>
        <w:t xml:space="preserve">xposure </w:t>
      </w:r>
      <w:r w:rsidR="006F5ADF" w:rsidRPr="00A35387">
        <w:rPr>
          <w:rFonts w:asciiTheme="minorHAnsi" w:hAnsiTheme="minorHAnsi"/>
          <w:b/>
        </w:rPr>
        <w:t>p</w:t>
      </w:r>
      <w:r w:rsidRPr="00A35387">
        <w:rPr>
          <w:rFonts w:asciiTheme="minorHAnsi" w:hAnsiTheme="minorHAnsi"/>
          <w:b/>
        </w:rPr>
        <w:t>rotection</w:t>
      </w:r>
    </w:p>
    <w:p w:rsidR="002D5D2B" w:rsidRPr="00A35387" w:rsidRDefault="00CE473D" w:rsidP="003E2FF1">
      <w:pPr>
        <w:spacing w:after="120"/>
        <w:ind w:left="720"/>
        <w:rPr>
          <w:rFonts w:asciiTheme="minorHAnsi" w:hAnsiTheme="minorHAnsi"/>
        </w:rPr>
      </w:pPr>
      <w:r w:rsidRPr="00A35387">
        <w:rPr>
          <w:rFonts w:asciiTheme="minorHAnsi" w:hAnsiTheme="minorHAnsi"/>
        </w:rPr>
        <w:t xml:space="preserve">Laboratory operations </w:t>
      </w:r>
      <w:r w:rsidR="00DB2B74">
        <w:rPr>
          <w:rFonts w:asciiTheme="minorHAnsi" w:hAnsiTheme="minorHAnsi"/>
        </w:rPr>
        <w:t>must</w:t>
      </w:r>
      <w:r w:rsidRPr="00A35387">
        <w:rPr>
          <w:rFonts w:asciiTheme="minorHAnsi" w:hAnsiTheme="minorHAnsi"/>
        </w:rPr>
        <w:t xml:space="preserve"> be conducted in a manner that prevents employee exposure to </w:t>
      </w:r>
      <w:r w:rsidR="00EA6A0E" w:rsidRPr="00A35387">
        <w:rPr>
          <w:rFonts w:asciiTheme="minorHAnsi" w:hAnsiTheme="minorHAnsi"/>
        </w:rPr>
        <w:t>chemical</w:t>
      </w:r>
      <w:r w:rsidRPr="00A35387">
        <w:rPr>
          <w:rFonts w:asciiTheme="minorHAnsi" w:hAnsiTheme="minorHAnsi"/>
        </w:rPr>
        <w:t xml:space="preserve"> substances in excess of the </w:t>
      </w:r>
      <w:r w:rsidR="00E945C9">
        <w:rPr>
          <w:rFonts w:asciiTheme="minorHAnsi" w:hAnsiTheme="minorHAnsi"/>
        </w:rPr>
        <w:t>PELs</w:t>
      </w:r>
      <w:r w:rsidRPr="00A35387">
        <w:rPr>
          <w:rFonts w:asciiTheme="minorHAnsi" w:hAnsiTheme="minorHAnsi"/>
        </w:rPr>
        <w:t xml:space="preserve"> </w:t>
      </w:r>
      <w:r w:rsidR="00EA6A0E" w:rsidRPr="00A35387">
        <w:rPr>
          <w:rFonts w:asciiTheme="minorHAnsi" w:hAnsiTheme="minorHAnsi"/>
        </w:rPr>
        <w:t>listed</w:t>
      </w:r>
      <w:r w:rsidR="00246CA3" w:rsidRPr="00A35387">
        <w:rPr>
          <w:rFonts w:asciiTheme="minorHAnsi" w:hAnsiTheme="minorHAnsi"/>
        </w:rPr>
        <w:t xml:space="preserve"> in</w:t>
      </w:r>
      <w:r w:rsidRPr="00A35387">
        <w:rPr>
          <w:rFonts w:asciiTheme="minorHAnsi" w:hAnsiTheme="minorHAnsi"/>
        </w:rPr>
        <w:t xml:space="preserve"> WAC 296-</w:t>
      </w:r>
      <w:r w:rsidR="0024212B" w:rsidRPr="00A35387">
        <w:rPr>
          <w:rFonts w:asciiTheme="minorHAnsi" w:hAnsiTheme="minorHAnsi"/>
        </w:rPr>
        <w:t>841-20025</w:t>
      </w:r>
      <w:r w:rsidR="00246CA3" w:rsidRPr="00A35387">
        <w:rPr>
          <w:rFonts w:asciiTheme="minorHAnsi" w:hAnsiTheme="minorHAnsi"/>
        </w:rPr>
        <w:t xml:space="preserve">. </w:t>
      </w:r>
    </w:p>
    <w:p w:rsidR="00CE473D" w:rsidRPr="00A35387" w:rsidRDefault="00246CA3" w:rsidP="004C45D8">
      <w:pPr>
        <w:spacing w:after="240"/>
        <w:ind w:left="720"/>
        <w:rPr>
          <w:rFonts w:asciiTheme="minorHAnsi" w:hAnsiTheme="minorHAnsi"/>
        </w:rPr>
      </w:pPr>
      <w:r w:rsidRPr="00A35387">
        <w:rPr>
          <w:rFonts w:asciiTheme="minorHAnsi" w:hAnsiTheme="minorHAnsi"/>
        </w:rPr>
        <w:t xml:space="preserve">See </w:t>
      </w:r>
      <w:hyperlink r:id="rId25" w:anchor="296-841-20025" w:history="1">
        <w:r w:rsidRPr="00A35387">
          <w:rPr>
            <w:rStyle w:val="Hyperlink"/>
            <w:rFonts w:asciiTheme="minorHAnsi" w:hAnsiTheme="minorHAnsi"/>
          </w:rPr>
          <w:t>http://app.leg.wa.gov/WAC/default.aspx?cite=296-841&amp;full=true#296-841-20025</w:t>
        </w:r>
      </w:hyperlink>
      <w:r w:rsidRPr="00A35387">
        <w:rPr>
          <w:rFonts w:asciiTheme="minorHAnsi" w:hAnsiTheme="minorHAnsi"/>
        </w:rPr>
        <w:t xml:space="preserve"> </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a.</w:t>
      </w:r>
      <w:r w:rsidRPr="00A35387">
        <w:rPr>
          <w:rFonts w:asciiTheme="minorHAnsi" w:hAnsiTheme="minorHAnsi"/>
        </w:rPr>
        <w:tab/>
        <w:t xml:space="preserve">Respiratory </w:t>
      </w:r>
      <w:r w:rsidR="006F5ADF" w:rsidRPr="00A35387">
        <w:rPr>
          <w:rFonts w:asciiTheme="minorHAnsi" w:hAnsiTheme="minorHAnsi"/>
        </w:rPr>
        <w:t>e</w:t>
      </w:r>
      <w:r w:rsidRPr="00A35387">
        <w:rPr>
          <w:rFonts w:asciiTheme="minorHAnsi" w:hAnsiTheme="minorHAnsi"/>
        </w:rPr>
        <w:t>quipment</w:t>
      </w:r>
    </w:p>
    <w:p w:rsidR="00CE473D" w:rsidRPr="00A35387" w:rsidRDefault="0024212B" w:rsidP="004C45D8">
      <w:pPr>
        <w:spacing w:after="240"/>
        <w:ind w:left="1080"/>
        <w:rPr>
          <w:rFonts w:asciiTheme="minorHAnsi" w:hAnsiTheme="minorHAnsi"/>
        </w:rPr>
      </w:pPr>
      <w:r w:rsidRPr="00A35387">
        <w:rPr>
          <w:rFonts w:asciiTheme="minorHAnsi" w:hAnsiTheme="minorHAnsi"/>
        </w:rPr>
        <w:t xml:space="preserve">Respirators are not an acceptable substitute for a properly functioning chemical fume hood when attempting to keep employee exposures below </w:t>
      </w:r>
      <w:r w:rsidR="00246CA3" w:rsidRPr="00A35387">
        <w:rPr>
          <w:rFonts w:asciiTheme="minorHAnsi" w:hAnsiTheme="minorHAnsi"/>
        </w:rPr>
        <w:t>PELs</w:t>
      </w:r>
      <w:r w:rsidRPr="00A35387">
        <w:rPr>
          <w:rFonts w:asciiTheme="minorHAnsi" w:hAnsiTheme="minorHAnsi"/>
        </w:rPr>
        <w:t>. If a chemical fume hood is unavailable, p</w:t>
      </w:r>
      <w:r w:rsidR="00CE473D" w:rsidRPr="00A35387">
        <w:rPr>
          <w:rFonts w:asciiTheme="minorHAnsi" w:hAnsiTheme="minorHAnsi"/>
        </w:rPr>
        <w:t xml:space="preserve">roper respiratory equipment </w:t>
      </w:r>
      <w:r w:rsidR="00DB2B74">
        <w:rPr>
          <w:rFonts w:asciiTheme="minorHAnsi" w:hAnsiTheme="minorHAnsi"/>
        </w:rPr>
        <w:t>must</w:t>
      </w:r>
      <w:r w:rsidR="00CE473D" w:rsidRPr="00A35387">
        <w:rPr>
          <w:rFonts w:asciiTheme="minorHAnsi" w:hAnsiTheme="minorHAnsi"/>
        </w:rPr>
        <w:t xml:space="preserve"> be provided to employees where the use of respirators is necessary to maintain exposure below </w:t>
      </w:r>
      <w:r w:rsidR="00246CA3" w:rsidRPr="00A35387">
        <w:rPr>
          <w:rFonts w:asciiTheme="minorHAnsi" w:hAnsiTheme="minorHAnsi"/>
        </w:rPr>
        <w:t>PELs</w:t>
      </w:r>
      <w:r w:rsidR="00CE473D" w:rsidRPr="00A35387">
        <w:rPr>
          <w:rFonts w:asciiTheme="minorHAnsi" w:hAnsiTheme="minorHAnsi"/>
        </w:rPr>
        <w:t xml:space="preserve">. Respirators </w:t>
      </w:r>
      <w:r w:rsidR="00DB2B74">
        <w:rPr>
          <w:rFonts w:asciiTheme="minorHAnsi" w:hAnsiTheme="minorHAnsi"/>
        </w:rPr>
        <w:t>must</w:t>
      </w:r>
      <w:r w:rsidR="00CE473D" w:rsidRPr="00A35387">
        <w:rPr>
          <w:rFonts w:asciiTheme="minorHAnsi" w:hAnsiTheme="minorHAnsi"/>
        </w:rPr>
        <w:t xml:space="preserve"> be selected and used in accordance with </w:t>
      </w:r>
      <w:r w:rsidR="00246CA3" w:rsidRPr="00A35387">
        <w:rPr>
          <w:rFonts w:asciiTheme="minorHAnsi" w:hAnsiTheme="minorHAnsi"/>
        </w:rPr>
        <w:t xml:space="preserve">WAC </w:t>
      </w:r>
      <w:r w:rsidR="00CE473D" w:rsidRPr="00A35387">
        <w:rPr>
          <w:rFonts w:asciiTheme="minorHAnsi" w:hAnsiTheme="minorHAnsi"/>
        </w:rPr>
        <w:t>296-</w:t>
      </w:r>
      <w:r w:rsidRPr="00A35387">
        <w:rPr>
          <w:rFonts w:asciiTheme="minorHAnsi" w:hAnsiTheme="minorHAnsi"/>
        </w:rPr>
        <w:t>62</w:t>
      </w:r>
      <w:r w:rsidR="00CE473D" w:rsidRPr="00A35387">
        <w:rPr>
          <w:rFonts w:asciiTheme="minorHAnsi" w:hAnsiTheme="minorHAnsi"/>
        </w:rPr>
        <w:t>-07</w:t>
      </w:r>
      <w:r w:rsidRPr="00A35387">
        <w:rPr>
          <w:rFonts w:asciiTheme="minorHAnsi" w:hAnsiTheme="minorHAnsi"/>
        </w:rPr>
        <w:t>715</w:t>
      </w:r>
      <w:r w:rsidR="00246CA3" w:rsidRPr="00A35387">
        <w:rPr>
          <w:rFonts w:asciiTheme="minorHAnsi" w:hAnsiTheme="minorHAnsi"/>
        </w:rPr>
        <w:t>.</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b.</w:t>
      </w:r>
      <w:r w:rsidRPr="00A35387">
        <w:rPr>
          <w:rFonts w:asciiTheme="minorHAnsi" w:hAnsiTheme="minorHAnsi"/>
        </w:rPr>
        <w:tab/>
        <w:t xml:space="preserve">Personal </w:t>
      </w:r>
      <w:r w:rsidR="006F5ADF" w:rsidRPr="00A35387">
        <w:rPr>
          <w:rFonts w:asciiTheme="minorHAnsi" w:hAnsiTheme="minorHAnsi"/>
        </w:rPr>
        <w:t>p</w:t>
      </w:r>
      <w:r w:rsidRPr="00A35387">
        <w:rPr>
          <w:rFonts w:asciiTheme="minorHAnsi" w:hAnsiTheme="minorHAnsi"/>
        </w:rPr>
        <w:t xml:space="preserve">rotective </w:t>
      </w:r>
      <w:r w:rsidR="006F5ADF" w:rsidRPr="00A35387">
        <w:rPr>
          <w:rFonts w:asciiTheme="minorHAnsi" w:hAnsiTheme="minorHAnsi"/>
        </w:rPr>
        <w:t>e</w:t>
      </w:r>
      <w:r w:rsidRPr="00A35387">
        <w:rPr>
          <w:rFonts w:asciiTheme="minorHAnsi" w:hAnsiTheme="minorHAnsi"/>
        </w:rPr>
        <w:t>quipment</w:t>
      </w:r>
    </w:p>
    <w:p w:rsidR="00CE473D" w:rsidRPr="00A35387" w:rsidRDefault="00CE473D" w:rsidP="004C45D8">
      <w:pPr>
        <w:spacing w:after="360"/>
        <w:ind w:left="1080"/>
        <w:rPr>
          <w:rFonts w:asciiTheme="minorHAnsi" w:hAnsiTheme="minorHAnsi"/>
        </w:rPr>
      </w:pPr>
      <w:r w:rsidRPr="00A35387">
        <w:rPr>
          <w:rFonts w:asciiTheme="minorHAnsi" w:hAnsiTheme="minorHAnsi"/>
        </w:rPr>
        <w:t xml:space="preserve">Personal protective equipment </w:t>
      </w:r>
      <w:r w:rsidR="001B548F">
        <w:rPr>
          <w:rFonts w:asciiTheme="minorHAnsi" w:hAnsiTheme="minorHAnsi"/>
        </w:rPr>
        <w:t xml:space="preserve">(PPE) </w:t>
      </w:r>
      <w:r w:rsidRPr="00A35387">
        <w:rPr>
          <w:rFonts w:asciiTheme="minorHAnsi" w:hAnsiTheme="minorHAnsi"/>
        </w:rPr>
        <w:t xml:space="preserve">and instructions on the proper use of this equipment </w:t>
      </w:r>
      <w:r w:rsidR="00DB2B74">
        <w:rPr>
          <w:rFonts w:asciiTheme="minorHAnsi" w:hAnsiTheme="minorHAnsi"/>
        </w:rPr>
        <w:t>must</w:t>
      </w:r>
      <w:r w:rsidRPr="00A35387">
        <w:rPr>
          <w:rFonts w:asciiTheme="minorHAnsi" w:hAnsiTheme="minorHAnsi"/>
        </w:rPr>
        <w:t xml:space="preserve"> be provided to employees, as appropriate, to minimize exposure to hazardous chemicals.</w:t>
      </w:r>
    </w:p>
    <w:p w:rsidR="00CE473D" w:rsidRPr="00A35387" w:rsidRDefault="00CE473D" w:rsidP="002922D9">
      <w:pPr>
        <w:numPr>
          <w:ilvl w:val="0"/>
          <w:numId w:val="28"/>
        </w:numPr>
        <w:tabs>
          <w:tab w:val="left" w:pos="720"/>
        </w:tabs>
        <w:spacing w:after="120"/>
        <w:rPr>
          <w:rFonts w:asciiTheme="minorHAnsi" w:hAnsiTheme="minorHAnsi"/>
          <w:b/>
        </w:rPr>
      </w:pPr>
      <w:r w:rsidRPr="00A35387">
        <w:rPr>
          <w:rFonts w:asciiTheme="minorHAnsi" w:hAnsiTheme="minorHAnsi"/>
          <w:b/>
        </w:rPr>
        <w:t xml:space="preserve">Laboratory </w:t>
      </w:r>
      <w:r w:rsidR="006F5ADF" w:rsidRPr="00A35387">
        <w:rPr>
          <w:rFonts w:asciiTheme="minorHAnsi" w:hAnsiTheme="minorHAnsi"/>
          <w:b/>
        </w:rPr>
        <w:t>f</w:t>
      </w:r>
      <w:r w:rsidRPr="00A35387">
        <w:rPr>
          <w:rFonts w:asciiTheme="minorHAnsi" w:hAnsiTheme="minorHAnsi"/>
          <w:b/>
        </w:rPr>
        <w:t xml:space="preserve">acilities </w:t>
      </w:r>
      <w:r w:rsidR="006F5ADF" w:rsidRPr="00A35387">
        <w:rPr>
          <w:rFonts w:asciiTheme="minorHAnsi" w:hAnsiTheme="minorHAnsi"/>
          <w:b/>
        </w:rPr>
        <w:t>d</w:t>
      </w:r>
      <w:r w:rsidRPr="00A35387">
        <w:rPr>
          <w:rFonts w:asciiTheme="minorHAnsi" w:hAnsiTheme="minorHAnsi"/>
          <w:b/>
        </w:rPr>
        <w:t xml:space="preserve">esign </w:t>
      </w:r>
      <w:r w:rsidR="006F5ADF" w:rsidRPr="00A35387">
        <w:rPr>
          <w:rFonts w:asciiTheme="minorHAnsi" w:hAnsiTheme="minorHAnsi"/>
          <w:b/>
        </w:rPr>
        <w:t>c</w:t>
      </w:r>
      <w:r w:rsidRPr="00A35387">
        <w:rPr>
          <w:rFonts w:asciiTheme="minorHAnsi" w:hAnsiTheme="minorHAnsi"/>
          <w:b/>
        </w:rPr>
        <w:t>riteria</w:t>
      </w:r>
    </w:p>
    <w:p w:rsidR="00CE473D" w:rsidRPr="00A35387" w:rsidRDefault="00CE473D" w:rsidP="004C45D8">
      <w:pPr>
        <w:spacing w:after="240"/>
        <w:ind w:left="720"/>
        <w:rPr>
          <w:rFonts w:asciiTheme="minorHAnsi" w:hAnsiTheme="minorHAnsi"/>
        </w:rPr>
      </w:pPr>
      <w:r w:rsidRPr="00A35387">
        <w:rPr>
          <w:rFonts w:asciiTheme="minorHAnsi" w:hAnsiTheme="minorHAnsi"/>
        </w:rPr>
        <w:t>The work conducted in a lab must be appropriate to the physical facilities available and to the quality of the ventilation system.</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a.</w:t>
      </w:r>
      <w:r w:rsidRPr="00A35387">
        <w:rPr>
          <w:rFonts w:asciiTheme="minorHAnsi" w:hAnsiTheme="minorHAnsi"/>
        </w:rPr>
        <w:tab/>
        <w:t xml:space="preserve">Laboratory </w:t>
      </w:r>
      <w:r w:rsidR="006F5ADF" w:rsidRPr="00A35387">
        <w:rPr>
          <w:rFonts w:asciiTheme="minorHAnsi" w:hAnsiTheme="minorHAnsi"/>
        </w:rPr>
        <w:t>d</w:t>
      </w:r>
      <w:r w:rsidRPr="00A35387">
        <w:rPr>
          <w:rFonts w:asciiTheme="minorHAnsi" w:hAnsiTheme="minorHAnsi"/>
        </w:rPr>
        <w:t>esign</w:t>
      </w:r>
    </w:p>
    <w:p w:rsidR="00246CA3" w:rsidRPr="00A35387" w:rsidRDefault="00246CA3" w:rsidP="003E2FF1">
      <w:pPr>
        <w:spacing w:after="120"/>
        <w:ind w:left="1080"/>
        <w:rPr>
          <w:rFonts w:asciiTheme="minorHAnsi" w:hAnsiTheme="minorHAnsi"/>
        </w:rPr>
      </w:pPr>
      <w:r w:rsidRPr="00A35387">
        <w:rPr>
          <w:rFonts w:asciiTheme="minorHAnsi" w:hAnsiTheme="minorHAnsi"/>
        </w:rPr>
        <w:t xml:space="preserve">See </w:t>
      </w:r>
      <w:r w:rsidRPr="00A35387">
        <w:rPr>
          <w:rFonts w:asciiTheme="minorHAnsi" w:hAnsiTheme="minorHAnsi"/>
          <w:i/>
        </w:rPr>
        <w:t>Appendix 3. Science classroom and lab safety reference and checklist</w:t>
      </w:r>
      <w:r w:rsidRPr="00A35387">
        <w:rPr>
          <w:rFonts w:asciiTheme="minorHAnsi" w:hAnsiTheme="minorHAnsi"/>
        </w:rPr>
        <w:t xml:space="preserve"> for a detailed list of requirements.</w:t>
      </w:r>
    </w:p>
    <w:p w:rsidR="00757A6D" w:rsidRDefault="00757A6D" w:rsidP="00E900F1">
      <w:pPr>
        <w:ind w:left="1080" w:firstLine="720"/>
        <w:rPr>
          <w:rFonts w:asciiTheme="minorHAnsi" w:hAnsiTheme="minorHAnsi"/>
        </w:rPr>
      </w:pPr>
    </w:p>
    <w:p w:rsidR="00CE473D" w:rsidRPr="00A35387" w:rsidRDefault="00246CA3" w:rsidP="003E2FF1">
      <w:pPr>
        <w:spacing w:after="120"/>
        <w:ind w:left="1080"/>
        <w:rPr>
          <w:rFonts w:asciiTheme="minorHAnsi" w:hAnsiTheme="minorHAnsi"/>
        </w:rPr>
      </w:pPr>
      <w:r w:rsidRPr="00A35387">
        <w:rPr>
          <w:rFonts w:asciiTheme="minorHAnsi" w:hAnsiTheme="minorHAnsi"/>
        </w:rPr>
        <w:t>L</w:t>
      </w:r>
      <w:r w:rsidR="00CE473D" w:rsidRPr="00A35387">
        <w:rPr>
          <w:rFonts w:asciiTheme="minorHAnsi" w:hAnsiTheme="minorHAnsi"/>
        </w:rPr>
        <w:t>aboratory facilit</w:t>
      </w:r>
      <w:r w:rsidRPr="00A35387">
        <w:rPr>
          <w:rFonts w:asciiTheme="minorHAnsi" w:hAnsiTheme="minorHAnsi"/>
        </w:rPr>
        <w:t>ies</w:t>
      </w:r>
      <w:r w:rsidR="00CE473D" w:rsidRPr="00A35387">
        <w:rPr>
          <w:rFonts w:asciiTheme="minorHAnsi" w:hAnsiTheme="minorHAnsi"/>
        </w:rPr>
        <w:t xml:space="preserve"> should include, where appropriate:</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An adequate general ventilation system with air intakes and exhausts located to avoid intake of contaminated air.</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Well-ventilated stockrooms and storerooms.</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 xml:space="preserve">Proper chemical storage for specific hazardous materials; e.g., flammables, </w:t>
      </w:r>
      <w:r w:rsidR="00B8589C" w:rsidRPr="00A35387">
        <w:rPr>
          <w:rFonts w:asciiTheme="minorHAnsi" w:hAnsiTheme="minorHAnsi"/>
        </w:rPr>
        <w:t>c</w:t>
      </w:r>
      <w:r w:rsidRPr="00A35387">
        <w:rPr>
          <w:rFonts w:asciiTheme="minorHAnsi" w:hAnsiTheme="minorHAnsi"/>
        </w:rPr>
        <w:t>orrosives, poisons</w:t>
      </w:r>
      <w:r w:rsidR="00105437" w:rsidRPr="00A35387">
        <w:rPr>
          <w:rFonts w:asciiTheme="minorHAnsi" w:hAnsiTheme="minorHAnsi"/>
        </w:rPr>
        <w:t xml:space="preserve"> and oxidizers</w:t>
      </w:r>
      <w:r w:rsidRPr="00A35387">
        <w:rPr>
          <w:rFonts w:asciiTheme="minorHAnsi" w:hAnsiTheme="minorHAnsi"/>
        </w:rPr>
        <w:t xml:space="preserve">. </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Adequate laboratory hoods and sinks.</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Emergency equipment including fire extinguishers, spill kits, and alarms.</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First aid equipment including first aid kits, eyewash fountains and drench showers.</w:t>
      </w:r>
    </w:p>
    <w:p w:rsidR="00CE473D" w:rsidRPr="00A35387" w:rsidRDefault="00246CA3" w:rsidP="004C45D8">
      <w:pPr>
        <w:numPr>
          <w:ilvl w:val="0"/>
          <w:numId w:val="15"/>
        </w:numPr>
        <w:tabs>
          <w:tab w:val="left" w:pos="1440"/>
        </w:tabs>
        <w:spacing w:after="360"/>
        <w:rPr>
          <w:rFonts w:asciiTheme="minorHAnsi" w:hAnsiTheme="minorHAnsi"/>
        </w:rPr>
      </w:pPr>
      <w:r w:rsidRPr="00A35387">
        <w:rPr>
          <w:rFonts w:asciiTheme="minorHAnsi" w:hAnsiTheme="minorHAnsi"/>
        </w:rPr>
        <w:t>Drain-free floors</w:t>
      </w:r>
      <w:r w:rsidR="00DF56A4" w:rsidRPr="00A35387">
        <w:rPr>
          <w:rFonts w:asciiTheme="minorHAnsi" w:hAnsiTheme="minorHAnsi"/>
        </w:rPr>
        <w:t xml:space="preserve"> in chemical storage rooms</w:t>
      </w:r>
      <w:r w:rsidR="00CF3ED0">
        <w:rPr>
          <w:rFonts w:asciiTheme="minorHAnsi" w:hAnsiTheme="minorHAnsi"/>
        </w:rPr>
        <w:t>.</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b.</w:t>
      </w:r>
      <w:r w:rsidRPr="00A35387">
        <w:rPr>
          <w:rFonts w:asciiTheme="minorHAnsi" w:hAnsiTheme="minorHAnsi"/>
        </w:rPr>
        <w:tab/>
        <w:t xml:space="preserve">Laboratory </w:t>
      </w:r>
      <w:r w:rsidR="006F5ADF" w:rsidRPr="00A35387">
        <w:rPr>
          <w:rFonts w:asciiTheme="minorHAnsi" w:hAnsiTheme="minorHAnsi"/>
        </w:rPr>
        <w:t>v</w:t>
      </w:r>
      <w:r w:rsidRPr="00A35387">
        <w:rPr>
          <w:rFonts w:asciiTheme="minorHAnsi" w:hAnsiTheme="minorHAnsi"/>
        </w:rPr>
        <w:t>entilation</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The general laboratory ventilation system should provide a source of air for breathing and for input to local ventilation devices, ensur</w:t>
      </w:r>
      <w:r w:rsidR="00F74439">
        <w:rPr>
          <w:rFonts w:asciiTheme="minorHAnsi" w:hAnsiTheme="minorHAnsi"/>
        </w:rPr>
        <w:t>ing</w:t>
      </w:r>
      <w:r w:rsidRPr="00A35387">
        <w:rPr>
          <w:rFonts w:asciiTheme="minorHAnsi" w:hAnsiTheme="minorHAnsi"/>
        </w:rPr>
        <w:t xml:space="preserve"> that laboratory air is continually circulated, and direct air flow into the laboratory from non-laboratory areas and out to the exterior of the building.</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 xml:space="preserve">General laboratory ventilation should </w:t>
      </w:r>
      <w:r w:rsidR="00DF56A4" w:rsidRPr="00A35387">
        <w:rPr>
          <w:rFonts w:asciiTheme="minorHAnsi" w:hAnsiTheme="minorHAnsi"/>
        </w:rPr>
        <w:t xml:space="preserve">operate at a </w:t>
      </w:r>
      <w:r w:rsidRPr="00A35387">
        <w:rPr>
          <w:rFonts w:asciiTheme="minorHAnsi" w:hAnsiTheme="minorHAnsi"/>
        </w:rPr>
        <w:t>rate of 4-</w:t>
      </w:r>
      <w:r w:rsidR="00DF56A4" w:rsidRPr="00A35387">
        <w:rPr>
          <w:rFonts w:asciiTheme="minorHAnsi" w:hAnsiTheme="minorHAnsi"/>
        </w:rPr>
        <w:t>to-</w:t>
      </w:r>
      <w:r w:rsidRPr="00A35387">
        <w:rPr>
          <w:rFonts w:asciiTheme="minorHAnsi" w:hAnsiTheme="minorHAnsi"/>
        </w:rPr>
        <w:t>12 room air changes per hour</w:t>
      </w:r>
      <w:r w:rsidR="00DF56A4" w:rsidRPr="00A35387">
        <w:rPr>
          <w:rFonts w:asciiTheme="minorHAnsi" w:hAnsiTheme="minorHAnsi"/>
        </w:rPr>
        <w:t>.</w:t>
      </w:r>
      <w:r w:rsidRPr="00A35387">
        <w:rPr>
          <w:rFonts w:asciiTheme="minorHAnsi" w:hAnsiTheme="minorHAnsi"/>
        </w:rPr>
        <w:t xml:space="preserve"> </w:t>
      </w:r>
      <w:r w:rsidR="00DF56A4" w:rsidRPr="00A35387">
        <w:rPr>
          <w:rFonts w:asciiTheme="minorHAnsi" w:hAnsiTheme="minorHAnsi"/>
        </w:rPr>
        <w:t>Use l</w:t>
      </w:r>
      <w:r w:rsidRPr="00A35387">
        <w:rPr>
          <w:rFonts w:asciiTheme="minorHAnsi" w:hAnsiTheme="minorHAnsi"/>
        </w:rPr>
        <w:t xml:space="preserve">ocal exhaust systems such as </w:t>
      </w:r>
      <w:r w:rsidR="00DF56A4" w:rsidRPr="00A35387">
        <w:rPr>
          <w:rFonts w:asciiTheme="minorHAnsi" w:hAnsiTheme="minorHAnsi"/>
        </w:rPr>
        <w:t xml:space="preserve">chemical fume </w:t>
      </w:r>
      <w:r w:rsidRPr="00A35387">
        <w:rPr>
          <w:rFonts w:asciiTheme="minorHAnsi" w:hAnsiTheme="minorHAnsi"/>
        </w:rPr>
        <w:t xml:space="preserve">hoods </w:t>
      </w:r>
      <w:r w:rsidR="00DF56A4" w:rsidRPr="00A35387">
        <w:rPr>
          <w:rFonts w:asciiTheme="minorHAnsi" w:hAnsiTheme="minorHAnsi"/>
        </w:rPr>
        <w:t>to</w:t>
      </w:r>
      <w:r w:rsidRPr="00A35387">
        <w:rPr>
          <w:rFonts w:asciiTheme="minorHAnsi" w:hAnsiTheme="minorHAnsi"/>
        </w:rPr>
        <w:t xml:space="preserve"> control</w:t>
      </w:r>
      <w:r w:rsidR="00DF56A4" w:rsidRPr="00A35387">
        <w:rPr>
          <w:rFonts w:asciiTheme="minorHAnsi" w:hAnsiTheme="minorHAnsi"/>
        </w:rPr>
        <w:t xml:space="preserve"> exposures from haza</w:t>
      </w:r>
      <w:r w:rsidR="00401451">
        <w:rPr>
          <w:rFonts w:asciiTheme="minorHAnsi" w:hAnsiTheme="minorHAnsi"/>
        </w:rPr>
        <w:t xml:space="preserve">rdous fumes, dusts and vapors. </w:t>
      </w:r>
      <w:r w:rsidR="00246CA3" w:rsidRPr="00A35387">
        <w:rPr>
          <w:rFonts w:asciiTheme="minorHAnsi" w:hAnsiTheme="minorHAnsi"/>
        </w:rPr>
        <w:t xml:space="preserve">The </w:t>
      </w:r>
      <w:r w:rsidR="00246CA3" w:rsidRPr="00A35387">
        <w:rPr>
          <w:rFonts w:asciiTheme="minorHAnsi" w:hAnsiTheme="minorHAnsi"/>
          <w:lang w:val="en"/>
        </w:rPr>
        <w:t>American Society of Heating, Refrigerating, and Air-Conditioning Engineers</w:t>
      </w:r>
      <w:r w:rsidR="00246CA3" w:rsidRPr="00A35387">
        <w:rPr>
          <w:rFonts w:asciiTheme="minorHAnsi" w:hAnsiTheme="minorHAnsi"/>
        </w:rPr>
        <w:t xml:space="preserve"> </w:t>
      </w:r>
      <w:r w:rsidRPr="00A35387">
        <w:rPr>
          <w:rFonts w:asciiTheme="minorHAnsi" w:hAnsiTheme="minorHAnsi"/>
        </w:rPr>
        <w:t>recommends 15-</w:t>
      </w:r>
      <w:r w:rsidR="00DF56A4" w:rsidRPr="00A35387">
        <w:rPr>
          <w:rFonts w:asciiTheme="minorHAnsi" w:hAnsiTheme="minorHAnsi"/>
        </w:rPr>
        <w:t>to-</w:t>
      </w:r>
      <w:r w:rsidRPr="00A35387">
        <w:rPr>
          <w:rFonts w:asciiTheme="minorHAnsi" w:hAnsiTheme="minorHAnsi"/>
        </w:rPr>
        <w:t xml:space="preserve">20 </w:t>
      </w:r>
      <w:r w:rsidR="00DF56A4" w:rsidRPr="00A35387">
        <w:rPr>
          <w:rFonts w:asciiTheme="minorHAnsi" w:hAnsiTheme="minorHAnsi"/>
        </w:rPr>
        <w:t>cubic feet per minute (</w:t>
      </w:r>
      <w:r w:rsidRPr="00A35387">
        <w:rPr>
          <w:rFonts w:asciiTheme="minorHAnsi" w:hAnsiTheme="minorHAnsi"/>
        </w:rPr>
        <w:t>CFM</w:t>
      </w:r>
      <w:r w:rsidR="00DF56A4" w:rsidRPr="00A35387">
        <w:rPr>
          <w:rFonts w:asciiTheme="minorHAnsi" w:hAnsiTheme="minorHAnsi"/>
        </w:rPr>
        <w:t>)</w:t>
      </w:r>
      <w:r w:rsidRPr="00A35387">
        <w:rPr>
          <w:rFonts w:asciiTheme="minorHAnsi" w:hAnsiTheme="minorHAnsi"/>
        </w:rPr>
        <w:t xml:space="preserve"> per person in school classrooms and higher rates for </w:t>
      </w:r>
      <w:r w:rsidR="001934C6">
        <w:rPr>
          <w:rFonts w:asciiTheme="minorHAnsi" w:hAnsiTheme="minorHAnsi"/>
        </w:rPr>
        <w:t xml:space="preserve">more </w:t>
      </w:r>
      <w:r w:rsidRPr="00A35387">
        <w:rPr>
          <w:rFonts w:asciiTheme="minorHAnsi" w:hAnsiTheme="minorHAnsi"/>
        </w:rPr>
        <w:t xml:space="preserve">hazardous areas. </w:t>
      </w:r>
    </w:p>
    <w:p w:rsidR="00CE473D" w:rsidRPr="00A35387" w:rsidRDefault="00DF56A4" w:rsidP="000E4FDC">
      <w:pPr>
        <w:numPr>
          <w:ilvl w:val="0"/>
          <w:numId w:val="15"/>
        </w:numPr>
        <w:tabs>
          <w:tab w:val="left" w:pos="1440"/>
        </w:tabs>
        <w:spacing w:after="120"/>
        <w:rPr>
          <w:rFonts w:asciiTheme="minorHAnsi" w:hAnsiTheme="minorHAnsi"/>
        </w:rPr>
      </w:pPr>
      <w:r w:rsidRPr="00A35387">
        <w:rPr>
          <w:rFonts w:asciiTheme="minorHAnsi" w:hAnsiTheme="minorHAnsi"/>
        </w:rPr>
        <w:t xml:space="preserve">There </w:t>
      </w:r>
      <w:r w:rsidR="005C16A3" w:rsidRPr="00A35387">
        <w:rPr>
          <w:rFonts w:asciiTheme="minorHAnsi" w:hAnsiTheme="minorHAnsi"/>
        </w:rPr>
        <w:t xml:space="preserve">must be at least one fume hood for each </w:t>
      </w:r>
      <w:r w:rsidR="00CE473D" w:rsidRPr="00A35387">
        <w:rPr>
          <w:rFonts w:asciiTheme="minorHAnsi" w:hAnsiTheme="minorHAnsi"/>
        </w:rPr>
        <w:t xml:space="preserve">laboratory </w:t>
      </w:r>
      <w:r w:rsidR="005C16A3" w:rsidRPr="00A35387">
        <w:rPr>
          <w:rFonts w:asciiTheme="minorHAnsi" w:hAnsiTheme="minorHAnsi"/>
        </w:rPr>
        <w:t>where hazardous chemicals are being used</w:t>
      </w:r>
      <w:r w:rsidR="00CE473D" w:rsidRPr="00A35387">
        <w:rPr>
          <w:rFonts w:asciiTheme="minorHAnsi" w:hAnsiTheme="minorHAnsi"/>
        </w:rPr>
        <w:t xml:space="preserve">. </w:t>
      </w:r>
      <w:r w:rsidR="005C16A3" w:rsidRPr="00A35387">
        <w:rPr>
          <w:rFonts w:asciiTheme="minorHAnsi" w:hAnsiTheme="minorHAnsi"/>
        </w:rPr>
        <w:t xml:space="preserve">With the sash raised to 12 inches, air should enter the fume hood at 60-to-125 </w:t>
      </w:r>
      <w:r w:rsidR="00246CA3" w:rsidRPr="00A35387">
        <w:rPr>
          <w:rFonts w:asciiTheme="minorHAnsi" w:hAnsiTheme="minorHAnsi"/>
        </w:rPr>
        <w:t xml:space="preserve">linear feet per minute </w:t>
      </w:r>
      <w:r w:rsidR="001934C6">
        <w:rPr>
          <w:rFonts w:asciiTheme="minorHAnsi" w:hAnsiTheme="minorHAnsi"/>
        </w:rPr>
        <w:t xml:space="preserve">- </w:t>
      </w:r>
      <w:r w:rsidR="005C16A3" w:rsidRPr="00A35387">
        <w:rPr>
          <w:rFonts w:asciiTheme="minorHAnsi" w:hAnsiTheme="minorHAnsi"/>
        </w:rPr>
        <w:t>checked quarterly with a velocity meter</w:t>
      </w:r>
      <w:r w:rsidR="00410327">
        <w:rPr>
          <w:rFonts w:asciiTheme="minorHAnsi" w:hAnsiTheme="minorHAnsi"/>
        </w:rPr>
        <w:t xml:space="preserve"> or anemometer</w:t>
      </w:r>
      <w:r w:rsidR="005C16A3" w:rsidRPr="00A35387">
        <w:rPr>
          <w:rFonts w:asciiTheme="minorHAnsi" w:hAnsiTheme="minorHAnsi"/>
        </w:rPr>
        <w:t xml:space="preserve">. Maintain written documentation of all tests. </w:t>
      </w:r>
    </w:p>
    <w:p w:rsidR="00246CA3"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 xml:space="preserve">Cabinets that store </w:t>
      </w:r>
      <w:r w:rsidR="005C16A3" w:rsidRPr="00A35387">
        <w:rPr>
          <w:rFonts w:asciiTheme="minorHAnsi" w:hAnsiTheme="minorHAnsi"/>
        </w:rPr>
        <w:t xml:space="preserve">corrosive acids </w:t>
      </w:r>
      <w:r w:rsidRPr="00A35387">
        <w:rPr>
          <w:rFonts w:asciiTheme="minorHAnsi" w:hAnsiTheme="minorHAnsi"/>
        </w:rPr>
        <w:t xml:space="preserve">should </w:t>
      </w:r>
      <w:r w:rsidR="005C16A3" w:rsidRPr="00A35387">
        <w:rPr>
          <w:rFonts w:asciiTheme="minorHAnsi" w:hAnsiTheme="minorHAnsi"/>
        </w:rPr>
        <w:t xml:space="preserve">have </w:t>
      </w:r>
      <w:r w:rsidR="001934C6">
        <w:rPr>
          <w:rFonts w:asciiTheme="minorHAnsi" w:hAnsiTheme="minorHAnsi"/>
        </w:rPr>
        <w:t xml:space="preserve">open </w:t>
      </w:r>
      <w:r w:rsidR="005C16A3" w:rsidRPr="00A35387">
        <w:rPr>
          <w:rFonts w:asciiTheme="minorHAnsi" w:hAnsiTheme="minorHAnsi"/>
        </w:rPr>
        <w:t xml:space="preserve">ventilation holes to prevent </w:t>
      </w:r>
      <w:r w:rsidR="00410327">
        <w:rPr>
          <w:rFonts w:asciiTheme="minorHAnsi" w:hAnsiTheme="minorHAnsi"/>
        </w:rPr>
        <w:t>accumulation</w:t>
      </w:r>
      <w:r w:rsidR="00410327" w:rsidRPr="00A35387">
        <w:rPr>
          <w:rFonts w:asciiTheme="minorHAnsi" w:hAnsiTheme="minorHAnsi"/>
        </w:rPr>
        <w:t xml:space="preserve"> </w:t>
      </w:r>
      <w:r w:rsidR="005C16A3" w:rsidRPr="00A35387">
        <w:rPr>
          <w:rFonts w:asciiTheme="minorHAnsi" w:hAnsiTheme="minorHAnsi"/>
        </w:rPr>
        <w:t xml:space="preserve">of corrosive vapors. </w:t>
      </w:r>
    </w:p>
    <w:p w:rsidR="00CE473D" w:rsidRPr="00A35387" w:rsidRDefault="005C16A3" w:rsidP="000E4FDC">
      <w:pPr>
        <w:numPr>
          <w:ilvl w:val="0"/>
          <w:numId w:val="15"/>
        </w:numPr>
        <w:tabs>
          <w:tab w:val="left" w:pos="1440"/>
        </w:tabs>
        <w:spacing w:after="120"/>
        <w:rPr>
          <w:rFonts w:asciiTheme="minorHAnsi" w:hAnsiTheme="minorHAnsi"/>
        </w:rPr>
      </w:pPr>
      <w:r w:rsidRPr="00A35387">
        <w:rPr>
          <w:rFonts w:asciiTheme="minorHAnsi" w:hAnsiTheme="minorHAnsi"/>
        </w:rPr>
        <w:t xml:space="preserve">Flammable liquids cabinets must be kept </w:t>
      </w:r>
      <w:r w:rsidR="006A6036" w:rsidRPr="00A35387">
        <w:rPr>
          <w:rFonts w:asciiTheme="minorHAnsi" w:hAnsiTheme="minorHAnsi"/>
        </w:rPr>
        <w:t>closed</w:t>
      </w:r>
      <w:r w:rsidRPr="00A35387">
        <w:rPr>
          <w:rFonts w:asciiTheme="minorHAnsi" w:hAnsiTheme="minorHAnsi"/>
        </w:rPr>
        <w:t xml:space="preserve"> unless they</w:t>
      </w:r>
      <w:r w:rsidR="001934C6">
        <w:rPr>
          <w:rFonts w:asciiTheme="minorHAnsi" w:hAnsiTheme="minorHAnsi"/>
        </w:rPr>
        <w:t xml:space="preserve"> a</w:t>
      </w:r>
      <w:r w:rsidRPr="00A35387">
        <w:rPr>
          <w:rFonts w:asciiTheme="minorHAnsi" w:hAnsiTheme="minorHAnsi"/>
        </w:rPr>
        <w:t>re equipped with an explosion</w:t>
      </w:r>
      <w:r w:rsidR="00246CA3" w:rsidRPr="00A35387">
        <w:rPr>
          <w:rFonts w:asciiTheme="minorHAnsi" w:hAnsiTheme="minorHAnsi"/>
        </w:rPr>
        <w:t>-</w:t>
      </w:r>
      <w:r w:rsidRPr="00A35387">
        <w:rPr>
          <w:rFonts w:asciiTheme="minorHAnsi" w:hAnsiTheme="minorHAnsi"/>
        </w:rPr>
        <w:t>proof auxili</w:t>
      </w:r>
      <w:r w:rsidR="00B8589C" w:rsidRPr="00A35387">
        <w:rPr>
          <w:rFonts w:asciiTheme="minorHAnsi" w:hAnsiTheme="minorHAnsi"/>
        </w:rPr>
        <w:t>ary exhaust ventilation system.</w:t>
      </w:r>
      <w:r w:rsidR="00CE473D" w:rsidRPr="00A35387">
        <w:rPr>
          <w:rFonts w:asciiTheme="minorHAnsi" w:hAnsiTheme="minorHAnsi"/>
        </w:rPr>
        <w:t xml:space="preserve"> Stockrooms should </w:t>
      </w:r>
      <w:r w:rsidRPr="00A35387">
        <w:rPr>
          <w:rFonts w:asciiTheme="minorHAnsi" w:hAnsiTheme="minorHAnsi"/>
        </w:rPr>
        <w:t xml:space="preserve">have their own dedicated </w:t>
      </w:r>
      <w:r w:rsidR="00CE473D" w:rsidRPr="00A35387">
        <w:rPr>
          <w:rFonts w:asciiTheme="minorHAnsi" w:hAnsiTheme="minorHAnsi"/>
        </w:rPr>
        <w:t>ventilat</w:t>
      </w:r>
      <w:r w:rsidRPr="00A35387">
        <w:rPr>
          <w:rFonts w:asciiTheme="minorHAnsi" w:hAnsiTheme="minorHAnsi"/>
        </w:rPr>
        <w:t>ion system</w:t>
      </w:r>
      <w:r w:rsidR="000D659D" w:rsidRPr="00A35387">
        <w:rPr>
          <w:rFonts w:asciiTheme="minorHAnsi" w:hAnsiTheme="minorHAnsi"/>
        </w:rPr>
        <w:t xml:space="preserve"> that provides additional air exchanges.</w:t>
      </w:r>
    </w:p>
    <w:p w:rsidR="00CE473D" w:rsidRPr="00A35387" w:rsidRDefault="00CE473D" w:rsidP="004C45D8">
      <w:pPr>
        <w:numPr>
          <w:ilvl w:val="0"/>
          <w:numId w:val="15"/>
        </w:numPr>
        <w:tabs>
          <w:tab w:val="left" w:pos="1440"/>
        </w:tabs>
        <w:spacing w:after="360"/>
        <w:rPr>
          <w:rFonts w:asciiTheme="minorHAnsi" w:hAnsiTheme="minorHAnsi"/>
        </w:rPr>
      </w:pPr>
      <w:r w:rsidRPr="00A35387">
        <w:rPr>
          <w:rFonts w:asciiTheme="minorHAnsi" w:hAnsiTheme="minorHAnsi"/>
        </w:rPr>
        <w:t xml:space="preserve">The quality and quantity of ventilation should be evaluated when installed, monitored </w:t>
      </w:r>
      <w:r w:rsidR="001934C6" w:rsidRPr="00A35387">
        <w:rPr>
          <w:rFonts w:asciiTheme="minorHAnsi" w:hAnsiTheme="minorHAnsi"/>
        </w:rPr>
        <w:t xml:space="preserve">regularly </w:t>
      </w:r>
      <w:r w:rsidRPr="00A35387">
        <w:rPr>
          <w:rFonts w:asciiTheme="minorHAnsi" w:hAnsiTheme="minorHAnsi"/>
        </w:rPr>
        <w:t>(at least every six months), and reevaluated whenever a change in ventilation devices is made.</w:t>
      </w:r>
    </w:p>
    <w:p w:rsidR="00CE473D" w:rsidRPr="00A35387" w:rsidRDefault="00CE473D" w:rsidP="002922D9">
      <w:pPr>
        <w:numPr>
          <w:ilvl w:val="0"/>
          <w:numId w:val="28"/>
        </w:numPr>
        <w:tabs>
          <w:tab w:val="left" w:pos="720"/>
        </w:tabs>
        <w:spacing w:after="120"/>
        <w:rPr>
          <w:rFonts w:asciiTheme="minorHAnsi" w:hAnsiTheme="minorHAnsi"/>
          <w:b/>
        </w:rPr>
      </w:pPr>
      <w:r w:rsidRPr="00A35387">
        <w:rPr>
          <w:rFonts w:asciiTheme="minorHAnsi" w:hAnsiTheme="minorHAnsi"/>
          <w:b/>
        </w:rPr>
        <w:t xml:space="preserve">Employee </w:t>
      </w:r>
      <w:r w:rsidR="006F5ADF" w:rsidRPr="00A35387">
        <w:rPr>
          <w:rFonts w:asciiTheme="minorHAnsi" w:hAnsiTheme="minorHAnsi"/>
          <w:b/>
        </w:rPr>
        <w:t>e</w:t>
      </w:r>
      <w:r w:rsidRPr="00A35387">
        <w:rPr>
          <w:rFonts w:asciiTheme="minorHAnsi" w:hAnsiTheme="minorHAnsi"/>
          <w:b/>
        </w:rPr>
        <w:t xml:space="preserve">xposure </w:t>
      </w:r>
      <w:r w:rsidR="006F5ADF" w:rsidRPr="00A35387">
        <w:rPr>
          <w:rFonts w:asciiTheme="minorHAnsi" w:hAnsiTheme="minorHAnsi"/>
          <w:b/>
        </w:rPr>
        <w:t>d</w:t>
      </w:r>
      <w:r w:rsidRPr="00A35387">
        <w:rPr>
          <w:rFonts w:asciiTheme="minorHAnsi" w:hAnsiTheme="minorHAnsi"/>
          <w:b/>
        </w:rPr>
        <w:t xml:space="preserve">etermination and </w:t>
      </w:r>
      <w:r w:rsidR="006F5ADF" w:rsidRPr="00A35387">
        <w:rPr>
          <w:rFonts w:asciiTheme="minorHAnsi" w:hAnsiTheme="minorHAnsi"/>
          <w:b/>
        </w:rPr>
        <w:t>m</w:t>
      </w:r>
      <w:r w:rsidRPr="00A35387">
        <w:rPr>
          <w:rFonts w:asciiTheme="minorHAnsi" w:hAnsiTheme="minorHAnsi"/>
          <w:b/>
        </w:rPr>
        <w:t>onitoring</w:t>
      </w:r>
    </w:p>
    <w:p w:rsidR="00CE473D" w:rsidRPr="00A35387" w:rsidRDefault="00CE473D" w:rsidP="004C45D8">
      <w:pPr>
        <w:spacing w:after="360"/>
        <w:ind w:left="720"/>
        <w:rPr>
          <w:rFonts w:asciiTheme="minorHAnsi" w:hAnsiTheme="minorHAnsi"/>
        </w:rPr>
      </w:pPr>
      <w:r w:rsidRPr="00A35387">
        <w:rPr>
          <w:rFonts w:asciiTheme="minorHAnsi" w:hAnsiTheme="minorHAnsi"/>
        </w:rPr>
        <w:t xml:space="preserve">If there is reason to believe that exposure levels for </w:t>
      </w:r>
      <w:r w:rsidR="00246CA3" w:rsidRPr="00A35387">
        <w:rPr>
          <w:rFonts w:asciiTheme="minorHAnsi" w:hAnsiTheme="minorHAnsi"/>
        </w:rPr>
        <w:t xml:space="preserve">a </w:t>
      </w:r>
      <w:r w:rsidR="00410327">
        <w:rPr>
          <w:rFonts w:asciiTheme="minorHAnsi" w:hAnsiTheme="minorHAnsi"/>
        </w:rPr>
        <w:t>DOSH</w:t>
      </w:r>
      <w:r w:rsidRPr="00A35387">
        <w:rPr>
          <w:rFonts w:asciiTheme="minorHAnsi" w:hAnsiTheme="minorHAnsi"/>
        </w:rPr>
        <w:t>-regulated substance rou</w:t>
      </w:r>
      <w:r w:rsidR="00725818" w:rsidRPr="00A35387">
        <w:rPr>
          <w:rFonts w:asciiTheme="minorHAnsi" w:hAnsiTheme="minorHAnsi"/>
        </w:rPr>
        <w:t>tinely exceed the PEL</w:t>
      </w:r>
      <w:r w:rsidRPr="00A35387">
        <w:rPr>
          <w:rFonts w:asciiTheme="minorHAnsi" w:hAnsiTheme="minorHAnsi"/>
        </w:rPr>
        <w:t>, the Safety Program Manager or Chemical Hygiene Officer will ensure that employee or student exposure to that substance is measured.  (Refer to Section 8.)</w:t>
      </w:r>
    </w:p>
    <w:p w:rsidR="00CE473D" w:rsidRPr="00A35387" w:rsidRDefault="00CE473D" w:rsidP="002922D9">
      <w:pPr>
        <w:numPr>
          <w:ilvl w:val="0"/>
          <w:numId w:val="28"/>
        </w:numPr>
        <w:tabs>
          <w:tab w:val="left" w:pos="720"/>
        </w:tabs>
        <w:spacing w:after="120"/>
        <w:rPr>
          <w:rFonts w:asciiTheme="minorHAnsi" w:hAnsiTheme="minorHAnsi"/>
          <w:b/>
        </w:rPr>
      </w:pPr>
      <w:r w:rsidRPr="00A35387">
        <w:rPr>
          <w:rFonts w:asciiTheme="minorHAnsi" w:hAnsiTheme="minorHAnsi"/>
          <w:b/>
        </w:rPr>
        <w:t xml:space="preserve">Medical </w:t>
      </w:r>
      <w:r w:rsidR="006F5ADF" w:rsidRPr="00A35387">
        <w:rPr>
          <w:rFonts w:asciiTheme="minorHAnsi" w:hAnsiTheme="minorHAnsi"/>
          <w:b/>
        </w:rPr>
        <w:t>c</w:t>
      </w:r>
      <w:r w:rsidRPr="00A35387">
        <w:rPr>
          <w:rFonts w:asciiTheme="minorHAnsi" w:hAnsiTheme="minorHAnsi"/>
          <w:b/>
        </w:rPr>
        <w:t xml:space="preserve">onsultations and </w:t>
      </w:r>
      <w:r w:rsidR="006F5ADF" w:rsidRPr="00A35387">
        <w:rPr>
          <w:rFonts w:asciiTheme="minorHAnsi" w:hAnsiTheme="minorHAnsi"/>
          <w:b/>
        </w:rPr>
        <w:t>m</w:t>
      </w:r>
      <w:r w:rsidRPr="00A35387">
        <w:rPr>
          <w:rFonts w:asciiTheme="minorHAnsi" w:hAnsiTheme="minorHAnsi"/>
          <w:b/>
        </w:rPr>
        <w:t xml:space="preserve">edical </w:t>
      </w:r>
      <w:r w:rsidR="006F5ADF" w:rsidRPr="00A35387">
        <w:rPr>
          <w:rFonts w:asciiTheme="minorHAnsi" w:hAnsiTheme="minorHAnsi"/>
          <w:b/>
        </w:rPr>
        <w:t>e</w:t>
      </w:r>
      <w:r w:rsidRPr="00A35387">
        <w:rPr>
          <w:rFonts w:asciiTheme="minorHAnsi" w:hAnsiTheme="minorHAnsi"/>
          <w:b/>
        </w:rPr>
        <w:t>xams</w:t>
      </w:r>
    </w:p>
    <w:p w:rsidR="00CE473D" w:rsidRPr="00A35387" w:rsidRDefault="00CE473D" w:rsidP="004C45D8">
      <w:pPr>
        <w:spacing w:after="360"/>
        <w:ind w:left="720"/>
        <w:rPr>
          <w:rFonts w:asciiTheme="minorHAnsi" w:hAnsiTheme="minorHAnsi"/>
        </w:rPr>
      </w:pPr>
      <w:r w:rsidRPr="00A35387">
        <w:rPr>
          <w:rFonts w:asciiTheme="minorHAnsi" w:hAnsiTheme="minorHAnsi"/>
        </w:rPr>
        <w:t xml:space="preserve">Employees who work with hazardous chemicals will be </w:t>
      </w:r>
      <w:r w:rsidR="001934C6">
        <w:rPr>
          <w:rFonts w:asciiTheme="minorHAnsi" w:hAnsiTheme="minorHAnsi"/>
        </w:rPr>
        <w:t>allowed</w:t>
      </w:r>
      <w:r w:rsidRPr="00A35387">
        <w:rPr>
          <w:rFonts w:asciiTheme="minorHAnsi" w:hAnsiTheme="minorHAnsi"/>
        </w:rPr>
        <w:t xml:space="preserve"> to receive medical attention when overexposure to a hazardous chemical is suspected.  (Refer to Section 8.)</w:t>
      </w:r>
    </w:p>
    <w:p w:rsidR="00CE473D" w:rsidRPr="00A35387" w:rsidRDefault="00CE473D" w:rsidP="002922D9">
      <w:pPr>
        <w:numPr>
          <w:ilvl w:val="0"/>
          <w:numId w:val="28"/>
        </w:numPr>
        <w:tabs>
          <w:tab w:val="left" w:pos="720"/>
        </w:tabs>
        <w:spacing w:after="120"/>
        <w:rPr>
          <w:rFonts w:asciiTheme="minorHAnsi" w:hAnsiTheme="minorHAnsi"/>
          <w:b/>
        </w:rPr>
      </w:pPr>
      <w:r w:rsidRPr="00A35387">
        <w:rPr>
          <w:rFonts w:asciiTheme="minorHAnsi" w:hAnsiTheme="minorHAnsi"/>
          <w:b/>
        </w:rPr>
        <w:t xml:space="preserve">Chemical </w:t>
      </w:r>
      <w:r w:rsidR="006F5ADF" w:rsidRPr="00A35387">
        <w:rPr>
          <w:rFonts w:asciiTheme="minorHAnsi" w:hAnsiTheme="minorHAnsi"/>
          <w:b/>
        </w:rPr>
        <w:t>p</w:t>
      </w:r>
      <w:r w:rsidRPr="00A35387">
        <w:rPr>
          <w:rFonts w:asciiTheme="minorHAnsi" w:hAnsiTheme="minorHAnsi"/>
          <w:b/>
        </w:rPr>
        <w:t>rocurement</w:t>
      </w:r>
    </w:p>
    <w:p w:rsidR="00CE5084" w:rsidRPr="00A35387" w:rsidRDefault="00CE5084" w:rsidP="003E2FF1">
      <w:pPr>
        <w:spacing w:after="120"/>
        <w:ind w:left="720"/>
        <w:rPr>
          <w:rFonts w:asciiTheme="minorHAnsi" w:hAnsiTheme="minorHAnsi"/>
        </w:rPr>
      </w:pPr>
      <w:r w:rsidRPr="00A35387">
        <w:rPr>
          <w:rFonts w:asciiTheme="minorHAnsi" w:hAnsiTheme="minorHAnsi"/>
        </w:rPr>
        <w:t>Do not accept donations of chemical compounds.</w:t>
      </w:r>
    </w:p>
    <w:p w:rsidR="00CE473D" w:rsidRPr="00A35387" w:rsidRDefault="00CE5084" w:rsidP="003E2FF1">
      <w:pPr>
        <w:spacing w:after="120"/>
        <w:ind w:left="720"/>
        <w:rPr>
          <w:rFonts w:asciiTheme="minorHAnsi" w:hAnsiTheme="minorHAnsi"/>
        </w:rPr>
      </w:pPr>
      <w:r w:rsidRPr="00A35387">
        <w:rPr>
          <w:rFonts w:asciiTheme="minorHAnsi" w:hAnsiTheme="minorHAnsi"/>
        </w:rPr>
        <w:t>Purchase</w:t>
      </w:r>
      <w:r w:rsidR="00CE473D" w:rsidRPr="00A35387">
        <w:rPr>
          <w:rFonts w:asciiTheme="minorHAnsi" w:hAnsiTheme="minorHAnsi"/>
        </w:rPr>
        <w:t xml:space="preserve"> chemicals for the laboratory in accordance with the Chemical Hygiene</w:t>
      </w:r>
      <w:r w:rsidR="001F16F6" w:rsidRPr="00A35387">
        <w:rPr>
          <w:rFonts w:asciiTheme="minorHAnsi" w:hAnsiTheme="minorHAnsi"/>
        </w:rPr>
        <w:t xml:space="preserve"> Plan. Staff are prohibited from purchasing or storing </w:t>
      </w:r>
      <w:r w:rsidR="00410327">
        <w:rPr>
          <w:rFonts w:asciiTheme="minorHAnsi" w:hAnsiTheme="minorHAnsi"/>
        </w:rPr>
        <w:t>restricted</w:t>
      </w:r>
      <w:r w:rsidR="001F16F6" w:rsidRPr="00A35387">
        <w:rPr>
          <w:rFonts w:asciiTheme="minorHAnsi" w:hAnsiTheme="minorHAnsi"/>
        </w:rPr>
        <w:t xml:space="preserve"> chemicals</w:t>
      </w:r>
      <w:r w:rsidRPr="00A35387">
        <w:rPr>
          <w:rFonts w:asciiTheme="minorHAnsi" w:hAnsiTheme="minorHAnsi"/>
        </w:rPr>
        <w:t>.</w:t>
      </w:r>
      <w:r w:rsidR="001F16F6" w:rsidRPr="00A35387">
        <w:rPr>
          <w:rFonts w:asciiTheme="minorHAnsi" w:hAnsiTheme="minorHAnsi"/>
        </w:rPr>
        <w:t xml:space="preserve"> (</w:t>
      </w:r>
      <w:r w:rsidR="00216648">
        <w:rPr>
          <w:rFonts w:asciiTheme="minorHAnsi" w:hAnsiTheme="minorHAnsi"/>
        </w:rPr>
        <w:t>S</w:t>
      </w:r>
      <w:r w:rsidR="001F16F6" w:rsidRPr="00A35387">
        <w:rPr>
          <w:rFonts w:asciiTheme="minorHAnsi" w:hAnsiTheme="minorHAnsi"/>
        </w:rPr>
        <w:t xml:space="preserve">ee </w:t>
      </w:r>
      <w:r w:rsidRPr="00A35387">
        <w:rPr>
          <w:rFonts w:asciiTheme="minorHAnsi" w:hAnsiTheme="minorHAnsi"/>
        </w:rPr>
        <w:t xml:space="preserve">list in </w:t>
      </w:r>
      <w:r w:rsidR="001F16F6" w:rsidRPr="00A35387">
        <w:rPr>
          <w:rFonts w:asciiTheme="minorHAnsi" w:hAnsiTheme="minorHAnsi"/>
          <w:i/>
        </w:rPr>
        <w:t xml:space="preserve">Appendix </w:t>
      </w:r>
      <w:r w:rsidRPr="00A35387">
        <w:rPr>
          <w:rFonts w:asciiTheme="minorHAnsi" w:hAnsiTheme="minorHAnsi"/>
          <w:i/>
        </w:rPr>
        <w:t>1</w:t>
      </w:r>
      <w:r w:rsidR="001F16F6" w:rsidRPr="00A35387">
        <w:rPr>
          <w:rFonts w:asciiTheme="minorHAnsi" w:hAnsiTheme="minorHAnsi"/>
          <w:i/>
        </w:rPr>
        <w:t>.</w:t>
      </w:r>
      <w:r w:rsidR="00C81C20" w:rsidRPr="00A35387">
        <w:rPr>
          <w:rFonts w:asciiTheme="minorHAnsi" w:hAnsiTheme="minorHAnsi"/>
          <w:i/>
        </w:rPr>
        <w:t xml:space="preserve"> </w:t>
      </w:r>
      <w:r w:rsidR="00410327">
        <w:rPr>
          <w:rFonts w:asciiTheme="minorHAnsi" w:hAnsiTheme="minorHAnsi"/>
          <w:i/>
        </w:rPr>
        <w:t>Restricted</w:t>
      </w:r>
      <w:r w:rsidR="00C81C20" w:rsidRPr="00A35387">
        <w:rPr>
          <w:rFonts w:asciiTheme="minorHAnsi" w:hAnsiTheme="minorHAnsi"/>
          <w:i/>
        </w:rPr>
        <w:t xml:space="preserve"> </w:t>
      </w:r>
      <w:r w:rsidR="00410327">
        <w:rPr>
          <w:rFonts w:asciiTheme="minorHAnsi" w:hAnsiTheme="minorHAnsi"/>
          <w:i/>
        </w:rPr>
        <w:t>C</w:t>
      </w:r>
      <w:r w:rsidR="00C81C20" w:rsidRPr="00A35387">
        <w:rPr>
          <w:rFonts w:asciiTheme="minorHAnsi" w:hAnsiTheme="minorHAnsi"/>
          <w:i/>
        </w:rPr>
        <w:t>hemicals</w:t>
      </w:r>
      <w:r w:rsidR="00216648">
        <w:rPr>
          <w:rFonts w:asciiTheme="minorHAnsi" w:hAnsiTheme="minorHAnsi"/>
          <w:i/>
        </w:rPr>
        <w:t>.</w:t>
      </w:r>
      <w:r w:rsidR="001F16F6" w:rsidRPr="00A35387">
        <w:rPr>
          <w:rFonts w:asciiTheme="minorHAnsi" w:hAnsiTheme="minorHAnsi"/>
        </w:rPr>
        <w:t>)</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a.</w:t>
      </w:r>
      <w:r w:rsidRPr="00A35387">
        <w:rPr>
          <w:rFonts w:asciiTheme="minorHAnsi" w:hAnsiTheme="minorHAnsi"/>
        </w:rPr>
        <w:tab/>
        <w:t xml:space="preserve">Purchase </w:t>
      </w:r>
      <w:r w:rsidR="006F5ADF" w:rsidRPr="00A35387">
        <w:rPr>
          <w:rFonts w:asciiTheme="minorHAnsi" w:hAnsiTheme="minorHAnsi"/>
        </w:rPr>
        <w:t>a</w:t>
      </w:r>
      <w:r w:rsidRPr="00A35387">
        <w:rPr>
          <w:rFonts w:asciiTheme="minorHAnsi" w:hAnsiTheme="minorHAnsi"/>
        </w:rPr>
        <w:t>pproval</w:t>
      </w:r>
    </w:p>
    <w:p w:rsidR="00CE473D" w:rsidRPr="00A35387" w:rsidRDefault="00CE5084" w:rsidP="004C45D8">
      <w:pPr>
        <w:spacing w:after="360"/>
        <w:ind w:left="1080"/>
        <w:rPr>
          <w:rFonts w:asciiTheme="minorHAnsi" w:hAnsiTheme="minorHAnsi"/>
        </w:rPr>
      </w:pPr>
      <w:r w:rsidRPr="00A35387">
        <w:rPr>
          <w:rFonts w:asciiTheme="minorHAnsi" w:hAnsiTheme="minorHAnsi"/>
        </w:rPr>
        <w:t xml:space="preserve">Buy no more than a five-year supply of laboratory chemicals at a time. It is </w:t>
      </w:r>
      <w:r w:rsidR="001934C6">
        <w:rPr>
          <w:rFonts w:asciiTheme="minorHAnsi" w:hAnsiTheme="minorHAnsi"/>
        </w:rPr>
        <w:t xml:space="preserve">only </w:t>
      </w:r>
      <w:r w:rsidRPr="00A35387">
        <w:rPr>
          <w:rFonts w:asciiTheme="minorHAnsi" w:hAnsiTheme="minorHAnsi"/>
        </w:rPr>
        <w:t>acceptable to exceed this</w:t>
      </w:r>
      <w:r w:rsidR="001934C6">
        <w:rPr>
          <w:rFonts w:asciiTheme="minorHAnsi" w:hAnsiTheme="minorHAnsi"/>
        </w:rPr>
        <w:t xml:space="preserve"> limit </w:t>
      </w:r>
      <w:r w:rsidRPr="00A35387">
        <w:rPr>
          <w:rFonts w:asciiTheme="minorHAnsi" w:hAnsiTheme="minorHAnsi"/>
        </w:rPr>
        <w:t xml:space="preserve">if </w:t>
      </w:r>
      <w:r w:rsidR="001934C6">
        <w:rPr>
          <w:rFonts w:asciiTheme="minorHAnsi" w:hAnsiTheme="minorHAnsi"/>
        </w:rPr>
        <w:t>the chemical is not available in a smaller container</w:t>
      </w:r>
      <w:r w:rsidRPr="00A35387">
        <w:rPr>
          <w:rFonts w:asciiTheme="minorHAnsi" w:hAnsiTheme="minorHAnsi"/>
        </w:rPr>
        <w:t>.</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b.</w:t>
      </w:r>
      <w:r w:rsidRPr="00A35387">
        <w:rPr>
          <w:rFonts w:asciiTheme="minorHAnsi" w:hAnsiTheme="minorHAnsi"/>
        </w:rPr>
        <w:tab/>
        <w:t xml:space="preserve">Receiving </w:t>
      </w:r>
      <w:r w:rsidR="006F5ADF" w:rsidRPr="00A35387">
        <w:rPr>
          <w:rFonts w:asciiTheme="minorHAnsi" w:hAnsiTheme="minorHAnsi"/>
        </w:rPr>
        <w:t>s</w:t>
      </w:r>
      <w:r w:rsidRPr="00A35387">
        <w:rPr>
          <w:rFonts w:asciiTheme="minorHAnsi" w:hAnsiTheme="minorHAnsi"/>
        </w:rPr>
        <w:t>hipments</w:t>
      </w:r>
    </w:p>
    <w:p w:rsidR="00806E75" w:rsidRPr="00A35387" w:rsidRDefault="00CE5084" w:rsidP="004C45D8">
      <w:pPr>
        <w:spacing w:after="360"/>
        <w:ind w:left="1080"/>
        <w:rPr>
          <w:rFonts w:asciiTheme="minorHAnsi" w:hAnsiTheme="minorHAnsi"/>
        </w:rPr>
      </w:pPr>
      <w:r w:rsidRPr="00A35387">
        <w:rPr>
          <w:rFonts w:asciiTheme="minorHAnsi" w:hAnsiTheme="minorHAnsi"/>
        </w:rPr>
        <w:t>Request safety data sheets for all chemicals being purchased. Understand proper handling, storage and disposal before ordering chemicals. Inspect chemical containers when they arrive.</w:t>
      </w:r>
      <w:r w:rsidR="00542A6E">
        <w:rPr>
          <w:rFonts w:asciiTheme="minorHAnsi" w:hAnsiTheme="minorHAnsi"/>
        </w:rPr>
        <w:t xml:space="preserve"> </w:t>
      </w:r>
      <w:r w:rsidR="00806E75" w:rsidRPr="00A35387">
        <w:rPr>
          <w:rFonts w:asciiTheme="minorHAnsi" w:hAnsiTheme="minorHAnsi"/>
        </w:rPr>
        <w:t xml:space="preserve">Open shipping boxes and </w:t>
      </w:r>
      <w:r w:rsidR="00B00B00">
        <w:rPr>
          <w:rFonts w:asciiTheme="minorHAnsi" w:hAnsiTheme="minorHAnsi"/>
        </w:rPr>
        <w:t>s</w:t>
      </w:r>
      <w:r w:rsidR="00A500B8" w:rsidRPr="00A35387">
        <w:rPr>
          <w:rFonts w:asciiTheme="minorHAnsi" w:hAnsiTheme="minorHAnsi"/>
        </w:rPr>
        <w:t>tyrofoam</w:t>
      </w:r>
      <w:r w:rsidR="00806E75" w:rsidRPr="00A35387">
        <w:rPr>
          <w:rFonts w:asciiTheme="minorHAnsi" w:hAnsiTheme="minorHAnsi"/>
        </w:rPr>
        <w:t xml:space="preserve"> outer containers when chemical products arrive. This allows </w:t>
      </w:r>
      <w:r w:rsidR="005C4835" w:rsidRPr="00A35387">
        <w:rPr>
          <w:rFonts w:asciiTheme="minorHAnsi" w:hAnsiTheme="minorHAnsi"/>
        </w:rPr>
        <w:t>you to see</w:t>
      </w:r>
      <w:r w:rsidR="00806E75" w:rsidRPr="00A35387">
        <w:rPr>
          <w:rFonts w:asciiTheme="minorHAnsi" w:hAnsiTheme="minorHAnsi"/>
        </w:rPr>
        <w:t xml:space="preserve"> if containers or contents have been damaged in shipping. </w:t>
      </w:r>
      <w:r w:rsidR="005C4835" w:rsidRPr="00A35387">
        <w:rPr>
          <w:rFonts w:asciiTheme="minorHAnsi" w:hAnsiTheme="minorHAnsi"/>
        </w:rPr>
        <w:t>Return e</w:t>
      </w:r>
      <w:r w:rsidR="00806E75" w:rsidRPr="00A35387">
        <w:rPr>
          <w:rFonts w:asciiTheme="minorHAnsi" w:hAnsiTheme="minorHAnsi"/>
        </w:rPr>
        <w:t>ven slightly damaged new containers for refund and replacement.</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c.</w:t>
      </w:r>
      <w:r w:rsidRPr="00A35387">
        <w:rPr>
          <w:rFonts w:asciiTheme="minorHAnsi" w:hAnsiTheme="minorHAnsi"/>
        </w:rPr>
        <w:tab/>
      </w:r>
      <w:r w:rsidR="001B548F">
        <w:rPr>
          <w:rFonts w:asciiTheme="minorHAnsi" w:hAnsiTheme="minorHAnsi"/>
        </w:rPr>
        <w:t>C</w:t>
      </w:r>
      <w:r w:rsidRPr="00A35387">
        <w:rPr>
          <w:rFonts w:asciiTheme="minorHAnsi" w:hAnsiTheme="minorHAnsi"/>
        </w:rPr>
        <w:t xml:space="preserve">arcinogens, reproductive toxins or highly acute toxins are </w:t>
      </w:r>
      <w:r w:rsidR="00A500B8">
        <w:rPr>
          <w:rFonts w:asciiTheme="minorHAnsi" w:hAnsiTheme="minorHAnsi"/>
        </w:rPr>
        <w:t xml:space="preserve">not </w:t>
      </w:r>
      <w:r w:rsidRPr="00A35387">
        <w:rPr>
          <w:rFonts w:asciiTheme="minorHAnsi" w:hAnsiTheme="minorHAnsi"/>
        </w:rPr>
        <w:t>allowed in middle school or high school laboratories in this school district without written approval of the Safety Program Manager</w:t>
      </w:r>
      <w:r w:rsidR="00FF06AF" w:rsidRPr="00A35387">
        <w:rPr>
          <w:rFonts w:asciiTheme="minorHAnsi" w:hAnsiTheme="minorHAnsi"/>
        </w:rPr>
        <w:t xml:space="preserve"> or Chemical Hygiene Officer</w:t>
      </w:r>
      <w:r w:rsidRPr="00A35387">
        <w:rPr>
          <w:rFonts w:asciiTheme="minorHAnsi" w:hAnsiTheme="minorHAnsi"/>
        </w:rPr>
        <w:t>.</w:t>
      </w:r>
      <w:r w:rsidR="00FF06AF" w:rsidRPr="00A35387">
        <w:rPr>
          <w:rFonts w:asciiTheme="minorHAnsi" w:hAnsiTheme="minorHAnsi"/>
        </w:rPr>
        <w:t xml:space="preserve"> </w:t>
      </w:r>
    </w:p>
    <w:p w:rsidR="00FF06AF" w:rsidRPr="00A35387" w:rsidRDefault="00FF06AF" w:rsidP="003E2FF1">
      <w:pPr>
        <w:numPr>
          <w:ilvl w:val="0"/>
          <w:numId w:val="2"/>
        </w:numPr>
        <w:spacing w:after="120"/>
        <w:rPr>
          <w:rFonts w:asciiTheme="minorHAnsi" w:hAnsiTheme="minorHAnsi"/>
        </w:rPr>
      </w:pPr>
      <w:r w:rsidRPr="00A35387">
        <w:rPr>
          <w:rFonts w:asciiTheme="minorHAnsi" w:hAnsiTheme="minorHAnsi"/>
        </w:rPr>
        <w:t xml:space="preserve">Many of these compounds are on the </w:t>
      </w:r>
      <w:r w:rsidR="00410327">
        <w:rPr>
          <w:rFonts w:asciiTheme="minorHAnsi" w:hAnsiTheme="minorHAnsi"/>
        </w:rPr>
        <w:t>Restricted Chemicals</w:t>
      </w:r>
      <w:r w:rsidRPr="00A35387">
        <w:rPr>
          <w:rFonts w:asciiTheme="minorHAnsi" w:hAnsiTheme="minorHAnsi"/>
        </w:rPr>
        <w:t xml:space="preserve"> List.</w:t>
      </w:r>
    </w:p>
    <w:p w:rsidR="00FF06AF" w:rsidRPr="00A35387" w:rsidRDefault="00FF06AF" w:rsidP="003E2FF1">
      <w:pPr>
        <w:numPr>
          <w:ilvl w:val="0"/>
          <w:numId w:val="2"/>
        </w:numPr>
        <w:spacing w:after="120"/>
        <w:rPr>
          <w:rFonts w:asciiTheme="minorHAnsi" w:hAnsiTheme="minorHAnsi"/>
        </w:rPr>
      </w:pPr>
      <w:r w:rsidRPr="00A35387">
        <w:rPr>
          <w:rFonts w:asciiTheme="minorHAnsi" w:hAnsiTheme="minorHAnsi"/>
        </w:rPr>
        <w:t>Carcinogenic metals include chromates, dichromates, cadmium compounds, cobalt compounds</w:t>
      </w:r>
      <w:r w:rsidR="00A500B8">
        <w:rPr>
          <w:rFonts w:asciiTheme="minorHAnsi" w:hAnsiTheme="minorHAnsi"/>
        </w:rPr>
        <w:t>,</w:t>
      </w:r>
      <w:r w:rsidRPr="00A35387">
        <w:rPr>
          <w:rFonts w:asciiTheme="minorHAnsi" w:hAnsiTheme="minorHAnsi"/>
        </w:rPr>
        <w:t xml:space="preserve"> and nickel compounds</w:t>
      </w:r>
      <w:r w:rsidR="001D1E90">
        <w:rPr>
          <w:rFonts w:asciiTheme="minorHAnsi" w:hAnsiTheme="minorHAnsi"/>
        </w:rPr>
        <w:t>.</w:t>
      </w:r>
      <w:r w:rsidRPr="00A35387">
        <w:rPr>
          <w:rFonts w:asciiTheme="minorHAnsi" w:hAnsiTheme="minorHAnsi"/>
        </w:rPr>
        <w:t xml:space="preserve"> </w:t>
      </w:r>
    </w:p>
    <w:p w:rsidR="00FF06AF" w:rsidRPr="00A35387" w:rsidRDefault="00FF06AF" w:rsidP="003E2FF1">
      <w:pPr>
        <w:numPr>
          <w:ilvl w:val="0"/>
          <w:numId w:val="2"/>
        </w:numPr>
        <w:spacing w:after="120"/>
        <w:rPr>
          <w:rFonts w:asciiTheme="minorHAnsi" w:hAnsiTheme="minorHAnsi"/>
        </w:rPr>
      </w:pPr>
      <w:r w:rsidRPr="00A35387">
        <w:rPr>
          <w:rFonts w:asciiTheme="minorHAnsi" w:hAnsiTheme="minorHAnsi"/>
        </w:rPr>
        <w:t xml:space="preserve">Reproductive toxins include lead compounds, </w:t>
      </w:r>
      <w:r w:rsidR="00A500B8">
        <w:rPr>
          <w:rFonts w:asciiTheme="minorHAnsi" w:hAnsiTheme="minorHAnsi"/>
        </w:rPr>
        <w:t xml:space="preserve">mercury compounds, </w:t>
      </w:r>
      <w:r w:rsidRPr="00A35387">
        <w:rPr>
          <w:rFonts w:asciiTheme="minorHAnsi" w:hAnsiTheme="minorHAnsi"/>
        </w:rPr>
        <w:t>bromates and the carcinogenic metals.</w:t>
      </w:r>
    </w:p>
    <w:p w:rsidR="00CE473D" w:rsidRPr="00A35387" w:rsidRDefault="00FF06AF" w:rsidP="004C45D8">
      <w:pPr>
        <w:spacing w:after="360"/>
        <w:ind w:left="720"/>
        <w:rPr>
          <w:rFonts w:asciiTheme="minorHAnsi" w:hAnsiTheme="minorHAnsi"/>
        </w:rPr>
      </w:pPr>
      <w:r w:rsidRPr="00A35387">
        <w:rPr>
          <w:rFonts w:asciiTheme="minorHAnsi" w:hAnsiTheme="minorHAnsi"/>
        </w:rPr>
        <w:t xml:space="preserve">Minimize the </w:t>
      </w:r>
      <w:r w:rsidR="005C4835" w:rsidRPr="00A35387">
        <w:rPr>
          <w:rFonts w:asciiTheme="minorHAnsi" w:hAnsiTheme="minorHAnsi"/>
        </w:rPr>
        <w:t xml:space="preserve">number, </w:t>
      </w:r>
      <w:r w:rsidRPr="00A35387">
        <w:rPr>
          <w:rFonts w:asciiTheme="minorHAnsi" w:hAnsiTheme="minorHAnsi"/>
        </w:rPr>
        <w:t>variety</w:t>
      </w:r>
      <w:r w:rsidR="00A500B8">
        <w:rPr>
          <w:rFonts w:asciiTheme="minorHAnsi" w:hAnsiTheme="minorHAnsi"/>
        </w:rPr>
        <w:t>,</w:t>
      </w:r>
      <w:r w:rsidRPr="00A35387">
        <w:rPr>
          <w:rFonts w:asciiTheme="minorHAnsi" w:hAnsiTheme="minorHAnsi"/>
        </w:rPr>
        <w:t xml:space="preserve"> and amount of these compounds in storage</w:t>
      </w:r>
      <w:r w:rsidR="005C4835" w:rsidRPr="00A35387">
        <w:rPr>
          <w:rFonts w:asciiTheme="minorHAnsi" w:hAnsiTheme="minorHAnsi"/>
        </w:rPr>
        <w:t>. P</w:t>
      </w:r>
      <w:r w:rsidRPr="00A35387">
        <w:rPr>
          <w:rFonts w:asciiTheme="minorHAnsi" w:hAnsiTheme="minorHAnsi"/>
        </w:rPr>
        <w:t>urchase as prediluted solutions if possible and only handle the</w:t>
      </w:r>
      <w:r w:rsidR="005C4835" w:rsidRPr="00A35387">
        <w:rPr>
          <w:rFonts w:asciiTheme="minorHAnsi" w:hAnsiTheme="minorHAnsi"/>
        </w:rPr>
        <w:t>m</w:t>
      </w:r>
      <w:r w:rsidRPr="00A35387">
        <w:rPr>
          <w:rFonts w:asciiTheme="minorHAnsi" w:hAnsiTheme="minorHAnsi"/>
        </w:rPr>
        <w:t xml:space="preserve"> in the fume hood if dusts </w:t>
      </w:r>
      <w:r w:rsidR="005C4835" w:rsidRPr="00A35387">
        <w:rPr>
          <w:rFonts w:asciiTheme="minorHAnsi" w:hAnsiTheme="minorHAnsi"/>
        </w:rPr>
        <w:t xml:space="preserve">or vapors </w:t>
      </w:r>
      <w:r w:rsidRPr="00A35387">
        <w:rPr>
          <w:rFonts w:asciiTheme="minorHAnsi" w:hAnsiTheme="minorHAnsi"/>
        </w:rPr>
        <w:t>could be released.</w:t>
      </w:r>
    </w:p>
    <w:p w:rsidR="00CE473D" w:rsidRPr="00A35387" w:rsidRDefault="00CE473D" w:rsidP="00A40F6A">
      <w:pPr>
        <w:numPr>
          <w:ilvl w:val="0"/>
          <w:numId w:val="28"/>
        </w:numPr>
        <w:tabs>
          <w:tab w:val="left" w:pos="720"/>
        </w:tabs>
        <w:spacing w:after="240"/>
        <w:rPr>
          <w:rFonts w:asciiTheme="minorHAnsi" w:hAnsiTheme="minorHAnsi"/>
          <w:b/>
        </w:rPr>
      </w:pPr>
      <w:r w:rsidRPr="00A35387">
        <w:rPr>
          <w:rFonts w:asciiTheme="minorHAnsi" w:hAnsiTheme="minorHAnsi"/>
          <w:b/>
        </w:rPr>
        <w:t xml:space="preserve">Hazard </w:t>
      </w:r>
      <w:r w:rsidR="006F5ADF" w:rsidRPr="00A35387">
        <w:rPr>
          <w:rFonts w:asciiTheme="minorHAnsi" w:hAnsiTheme="minorHAnsi"/>
          <w:b/>
        </w:rPr>
        <w:t>i</w:t>
      </w:r>
      <w:r w:rsidRPr="00A35387">
        <w:rPr>
          <w:rFonts w:asciiTheme="minorHAnsi" w:hAnsiTheme="minorHAnsi"/>
          <w:b/>
        </w:rPr>
        <w:t>dentification</w:t>
      </w:r>
    </w:p>
    <w:p w:rsidR="00CE473D" w:rsidRDefault="005C4835" w:rsidP="00E900F1">
      <w:pPr>
        <w:spacing w:after="240"/>
        <w:ind w:left="720"/>
        <w:rPr>
          <w:rFonts w:asciiTheme="minorHAnsi" w:hAnsiTheme="minorHAnsi"/>
        </w:rPr>
      </w:pPr>
      <w:r w:rsidRPr="00A35387">
        <w:rPr>
          <w:rFonts w:asciiTheme="minorHAnsi" w:hAnsiTheme="minorHAnsi"/>
        </w:rPr>
        <w:t>Properly label l</w:t>
      </w:r>
      <w:r w:rsidR="00CE473D" w:rsidRPr="00A35387">
        <w:rPr>
          <w:rFonts w:asciiTheme="minorHAnsi" w:hAnsiTheme="minorHAnsi"/>
        </w:rPr>
        <w:t>aboratory chemicals to identify any hazards associated with them.</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a.</w:t>
      </w:r>
      <w:r w:rsidRPr="00A35387">
        <w:rPr>
          <w:rFonts w:asciiTheme="minorHAnsi" w:hAnsiTheme="minorHAnsi"/>
        </w:rPr>
        <w:tab/>
        <w:t xml:space="preserve">Container </w:t>
      </w:r>
      <w:r w:rsidR="006F5ADF" w:rsidRPr="00A35387">
        <w:rPr>
          <w:rFonts w:asciiTheme="minorHAnsi" w:hAnsiTheme="minorHAnsi"/>
        </w:rPr>
        <w:t>l</w:t>
      </w:r>
      <w:r w:rsidRPr="00A35387">
        <w:rPr>
          <w:rFonts w:asciiTheme="minorHAnsi" w:hAnsiTheme="minorHAnsi"/>
        </w:rPr>
        <w:t>abels</w:t>
      </w:r>
    </w:p>
    <w:p w:rsidR="00CE473D" w:rsidRPr="00A35387" w:rsidRDefault="00CE473D" w:rsidP="00A40F6A">
      <w:pPr>
        <w:spacing w:after="240"/>
        <w:ind w:left="1080"/>
        <w:rPr>
          <w:rFonts w:asciiTheme="minorHAnsi" w:hAnsiTheme="minorHAnsi"/>
        </w:rPr>
      </w:pPr>
      <w:r w:rsidRPr="00A35387">
        <w:rPr>
          <w:rFonts w:asciiTheme="minorHAnsi" w:hAnsiTheme="minorHAnsi"/>
        </w:rPr>
        <w:t xml:space="preserve">Labels on incoming containers of hazardous chemicals must not be removed or defaced. </w:t>
      </w:r>
      <w:r w:rsidR="005C4835" w:rsidRPr="00A35387">
        <w:rPr>
          <w:rFonts w:asciiTheme="minorHAnsi" w:hAnsiTheme="minorHAnsi"/>
        </w:rPr>
        <w:t>Do</w:t>
      </w:r>
      <w:r w:rsidR="00A500B8">
        <w:rPr>
          <w:rFonts w:asciiTheme="minorHAnsi" w:hAnsiTheme="minorHAnsi"/>
        </w:rPr>
        <w:t xml:space="preserve"> </w:t>
      </w:r>
      <w:r w:rsidR="005C4835" w:rsidRPr="00A35387">
        <w:rPr>
          <w:rFonts w:asciiTheme="minorHAnsi" w:hAnsiTheme="minorHAnsi"/>
        </w:rPr>
        <w:t>n</w:t>
      </w:r>
      <w:r w:rsidR="00A500B8">
        <w:rPr>
          <w:rFonts w:asciiTheme="minorHAnsi" w:hAnsiTheme="minorHAnsi"/>
        </w:rPr>
        <w:t>o</w:t>
      </w:r>
      <w:r w:rsidR="005C4835" w:rsidRPr="00A35387">
        <w:rPr>
          <w:rFonts w:asciiTheme="minorHAnsi" w:hAnsiTheme="minorHAnsi"/>
        </w:rPr>
        <w:t>t open u</w:t>
      </w:r>
      <w:r w:rsidRPr="00A35387">
        <w:rPr>
          <w:rFonts w:asciiTheme="minorHAnsi" w:hAnsiTheme="minorHAnsi"/>
        </w:rPr>
        <w:t>nlabeled bottles of chemicals</w:t>
      </w:r>
      <w:r w:rsidR="005C4835" w:rsidRPr="00A35387">
        <w:rPr>
          <w:rFonts w:asciiTheme="minorHAnsi" w:hAnsiTheme="minorHAnsi"/>
        </w:rPr>
        <w:t>.</w:t>
      </w:r>
      <w:r w:rsidR="002D5D2B" w:rsidRPr="00A35387">
        <w:rPr>
          <w:rFonts w:asciiTheme="minorHAnsi" w:hAnsiTheme="minorHAnsi"/>
        </w:rPr>
        <w:t xml:space="preserve"> </w:t>
      </w:r>
      <w:r w:rsidR="005C4835" w:rsidRPr="00A35387">
        <w:rPr>
          <w:rFonts w:asciiTheme="minorHAnsi" w:hAnsiTheme="minorHAnsi"/>
        </w:rPr>
        <w:t xml:space="preserve">Ask laboratory staff if they know what is stored in unlabeled containers. Dispose of unknown chemical compounds </w:t>
      </w:r>
      <w:r w:rsidRPr="00A35387">
        <w:rPr>
          <w:rFonts w:asciiTheme="minorHAnsi" w:hAnsiTheme="minorHAnsi"/>
        </w:rPr>
        <w:t xml:space="preserve">promptly as outlined in </w:t>
      </w:r>
      <w:r w:rsidR="007C0C3E" w:rsidRPr="00A35387">
        <w:rPr>
          <w:rFonts w:asciiTheme="minorHAnsi" w:hAnsiTheme="minorHAnsi"/>
        </w:rPr>
        <w:t xml:space="preserve">Section 12. </w:t>
      </w:r>
      <w:r w:rsidR="00401451">
        <w:rPr>
          <w:rFonts w:asciiTheme="minorHAnsi" w:hAnsiTheme="minorHAnsi"/>
        </w:rPr>
        <w:t>Waste Disposal</w:t>
      </w:r>
      <w:r w:rsidRPr="00A35387">
        <w:rPr>
          <w:rFonts w:asciiTheme="minorHAnsi" w:hAnsiTheme="minorHAnsi"/>
        </w:rPr>
        <w:t>.</w:t>
      </w:r>
    </w:p>
    <w:p w:rsidR="00CE473D" w:rsidRPr="00A35387" w:rsidRDefault="00CE473D" w:rsidP="00A40F6A">
      <w:pPr>
        <w:spacing w:after="240"/>
        <w:ind w:left="1080"/>
        <w:rPr>
          <w:rFonts w:asciiTheme="minorHAnsi" w:hAnsiTheme="minorHAnsi"/>
        </w:rPr>
      </w:pPr>
      <w:r w:rsidRPr="00A35387">
        <w:rPr>
          <w:rFonts w:asciiTheme="minorHAnsi" w:hAnsiTheme="minorHAnsi"/>
        </w:rPr>
        <w:t xml:space="preserve">When dispensing chemicals from one container to another, </w:t>
      </w:r>
      <w:r w:rsidR="005C4835" w:rsidRPr="00A35387">
        <w:rPr>
          <w:rFonts w:asciiTheme="minorHAnsi" w:hAnsiTheme="minorHAnsi"/>
        </w:rPr>
        <w:t>label</w:t>
      </w:r>
      <w:r w:rsidRPr="00A35387">
        <w:rPr>
          <w:rFonts w:asciiTheme="minorHAnsi" w:hAnsiTheme="minorHAnsi"/>
        </w:rPr>
        <w:t xml:space="preserve"> the new container with the chemical</w:t>
      </w:r>
      <w:r w:rsidR="005C4835" w:rsidRPr="00A35387">
        <w:rPr>
          <w:rFonts w:asciiTheme="minorHAnsi" w:hAnsiTheme="minorHAnsi"/>
        </w:rPr>
        <w:t>’s</w:t>
      </w:r>
      <w:r w:rsidRPr="00A35387">
        <w:rPr>
          <w:rFonts w:asciiTheme="minorHAnsi" w:hAnsiTheme="minorHAnsi"/>
        </w:rPr>
        <w:t xml:space="preserve"> name and hazards. </w:t>
      </w:r>
      <w:r w:rsidR="005C4835" w:rsidRPr="00A35387">
        <w:rPr>
          <w:rFonts w:asciiTheme="minorHAnsi" w:hAnsiTheme="minorHAnsi"/>
        </w:rPr>
        <w:t>Label a</w:t>
      </w:r>
      <w:r w:rsidRPr="00A35387">
        <w:rPr>
          <w:rFonts w:asciiTheme="minorHAnsi" w:hAnsiTheme="minorHAnsi"/>
        </w:rPr>
        <w:t xml:space="preserve">ll secondary containers in this manner unless they are intended for immediate use </w:t>
      </w:r>
      <w:r w:rsidR="005C4835" w:rsidRPr="00A35387">
        <w:rPr>
          <w:rFonts w:asciiTheme="minorHAnsi" w:hAnsiTheme="minorHAnsi"/>
        </w:rPr>
        <w:t xml:space="preserve">by </w:t>
      </w:r>
      <w:r w:rsidRPr="00A35387">
        <w:rPr>
          <w:rFonts w:asciiTheme="minorHAnsi" w:hAnsiTheme="minorHAnsi"/>
        </w:rPr>
        <w:t>the person who dispensed the chemicals.</w:t>
      </w:r>
    </w:p>
    <w:p w:rsidR="005C4835" w:rsidRPr="00A35387" w:rsidRDefault="005C4835" w:rsidP="00A40F6A">
      <w:pPr>
        <w:spacing w:after="360"/>
        <w:ind w:left="1080"/>
        <w:rPr>
          <w:rFonts w:asciiTheme="minorHAnsi" w:hAnsiTheme="minorHAnsi"/>
        </w:rPr>
      </w:pPr>
      <w:r w:rsidRPr="00A35387">
        <w:rPr>
          <w:rFonts w:asciiTheme="minorHAnsi" w:hAnsiTheme="minorHAnsi"/>
        </w:rPr>
        <w:t>Label reusable pipettes with the chemical formula of the solution they contain. Return pipettes to a storage container that is labeled with the chemical’s name, formula and hazards.</w:t>
      </w:r>
    </w:p>
    <w:p w:rsidR="006D743F" w:rsidRDefault="006D743F">
      <w:pPr>
        <w:rPr>
          <w:rFonts w:asciiTheme="minorHAnsi" w:hAnsiTheme="minorHAnsi"/>
        </w:rPr>
      </w:pPr>
      <w:r>
        <w:rPr>
          <w:rFonts w:asciiTheme="minorHAnsi" w:hAnsiTheme="minorHAnsi"/>
        </w:rPr>
        <w:br w:type="page"/>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b.</w:t>
      </w:r>
      <w:r w:rsidRPr="00A35387">
        <w:rPr>
          <w:rFonts w:asciiTheme="minorHAnsi" w:hAnsiTheme="minorHAnsi"/>
        </w:rPr>
        <w:tab/>
        <w:t xml:space="preserve">Safety </w:t>
      </w:r>
      <w:r w:rsidR="006F5ADF" w:rsidRPr="00A35387">
        <w:rPr>
          <w:rFonts w:asciiTheme="minorHAnsi" w:hAnsiTheme="minorHAnsi"/>
        </w:rPr>
        <w:t>d</w:t>
      </w:r>
      <w:r w:rsidRPr="00A35387">
        <w:rPr>
          <w:rFonts w:asciiTheme="minorHAnsi" w:hAnsiTheme="minorHAnsi"/>
        </w:rPr>
        <w:t xml:space="preserve">ata </w:t>
      </w:r>
      <w:r w:rsidR="006F5ADF" w:rsidRPr="00A35387">
        <w:rPr>
          <w:rFonts w:asciiTheme="minorHAnsi" w:hAnsiTheme="minorHAnsi"/>
        </w:rPr>
        <w:t>s</w:t>
      </w:r>
      <w:r w:rsidRPr="00A35387">
        <w:rPr>
          <w:rFonts w:asciiTheme="minorHAnsi" w:hAnsiTheme="minorHAnsi"/>
        </w:rPr>
        <w:t>heets</w:t>
      </w:r>
    </w:p>
    <w:p w:rsidR="00CE473D" w:rsidRPr="00A35387" w:rsidRDefault="005C4835" w:rsidP="003E2FF1">
      <w:pPr>
        <w:spacing w:after="120"/>
        <w:ind w:left="1080"/>
        <w:rPr>
          <w:rFonts w:asciiTheme="minorHAnsi" w:hAnsiTheme="minorHAnsi"/>
        </w:rPr>
      </w:pPr>
      <w:r w:rsidRPr="00A35387">
        <w:rPr>
          <w:rFonts w:asciiTheme="minorHAnsi" w:hAnsiTheme="minorHAnsi"/>
        </w:rPr>
        <w:t xml:space="preserve">Maintain </w:t>
      </w:r>
      <w:r w:rsidR="006F5ADF" w:rsidRPr="00A35387">
        <w:rPr>
          <w:rFonts w:asciiTheme="minorHAnsi" w:hAnsiTheme="minorHAnsi"/>
        </w:rPr>
        <w:t>s</w:t>
      </w:r>
      <w:r w:rsidR="00CE473D" w:rsidRPr="00A35387">
        <w:rPr>
          <w:rFonts w:asciiTheme="minorHAnsi" w:hAnsiTheme="minorHAnsi"/>
        </w:rPr>
        <w:t xml:space="preserve">afety </w:t>
      </w:r>
      <w:r w:rsidR="006F5ADF" w:rsidRPr="00A35387">
        <w:rPr>
          <w:rFonts w:asciiTheme="minorHAnsi" w:hAnsiTheme="minorHAnsi"/>
        </w:rPr>
        <w:t>d</w:t>
      </w:r>
      <w:r w:rsidR="00CE473D" w:rsidRPr="00A35387">
        <w:rPr>
          <w:rFonts w:asciiTheme="minorHAnsi" w:hAnsiTheme="minorHAnsi"/>
        </w:rPr>
        <w:t xml:space="preserve">ata </w:t>
      </w:r>
      <w:r w:rsidR="006F5ADF" w:rsidRPr="00A35387">
        <w:rPr>
          <w:rFonts w:asciiTheme="minorHAnsi" w:hAnsiTheme="minorHAnsi"/>
        </w:rPr>
        <w:t>s</w:t>
      </w:r>
      <w:r w:rsidR="00CE473D" w:rsidRPr="00A35387">
        <w:rPr>
          <w:rFonts w:asciiTheme="minorHAnsi" w:hAnsiTheme="minorHAnsi"/>
        </w:rPr>
        <w:t xml:space="preserve">heets received with incoming shipments of hazardous chemicals </w:t>
      </w:r>
      <w:r w:rsidRPr="00A35387">
        <w:rPr>
          <w:rFonts w:asciiTheme="minorHAnsi" w:hAnsiTheme="minorHAnsi"/>
        </w:rPr>
        <w:t xml:space="preserve">and make them readily available to staff and students. </w:t>
      </w:r>
    </w:p>
    <w:p w:rsidR="00C825A9" w:rsidRPr="00A35387" w:rsidRDefault="00C825A9" w:rsidP="003E2FF1">
      <w:pPr>
        <w:spacing w:after="120"/>
        <w:ind w:left="1080"/>
        <w:rPr>
          <w:rFonts w:asciiTheme="minorHAnsi" w:hAnsiTheme="minorHAnsi"/>
        </w:rPr>
      </w:pPr>
      <w:r w:rsidRPr="00A35387">
        <w:rPr>
          <w:rFonts w:asciiTheme="minorHAnsi" w:hAnsiTheme="minorHAnsi"/>
        </w:rPr>
        <w:t>By mid-2016, safety data sheets must be provided that follow the Globally Harmonized System for Classification and Labeling of Chemicals</w:t>
      </w:r>
      <w:r w:rsidR="006F5ADF" w:rsidRPr="00A35387">
        <w:rPr>
          <w:rFonts w:asciiTheme="minorHAnsi" w:hAnsiTheme="minorHAnsi"/>
        </w:rPr>
        <w:t xml:space="preserve"> (GHS)</w:t>
      </w:r>
      <w:r w:rsidRPr="00A35387">
        <w:rPr>
          <w:rFonts w:asciiTheme="minorHAnsi" w:hAnsiTheme="minorHAnsi"/>
        </w:rPr>
        <w:t>. GHS safety data sheets have 16 sections, hazard pictograms, hazard statements</w:t>
      </w:r>
      <w:r w:rsidR="00A500B8">
        <w:rPr>
          <w:rFonts w:asciiTheme="minorHAnsi" w:hAnsiTheme="minorHAnsi"/>
        </w:rPr>
        <w:t>,</w:t>
      </w:r>
      <w:r w:rsidRPr="00A35387">
        <w:rPr>
          <w:rFonts w:asciiTheme="minorHAnsi" w:hAnsiTheme="minorHAnsi"/>
        </w:rPr>
        <w:t xml:space="preserve"> and precautionary statements.</w:t>
      </w:r>
    </w:p>
    <w:p w:rsidR="00C825A9" w:rsidRPr="00A35387" w:rsidRDefault="00C825A9" w:rsidP="00E900F1">
      <w:pPr>
        <w:spacing w:after="360"/>
        <w:ind w:left="1080"/>
        <w:rPr>
          <w:rFonts w:asciiTheme="minorHAnsi" w:hAnsiTheme="minorHAnsi"/>
        </w:rPr>
      </w:pPr>
      <w:r w:rsidRPr="00A35387">
        <w:rPr>
          <w:rFonts w:asciiTheme="minorHAnsi" w:hAnsiTheme="minorHAnsi"/>
        </w:rPr>
        <w:t>Contact your chemical supplier and request replacement safety data sheets to replace old ones that remain in your collection</w:t>
      </w:r>
      <w:r w:rsidR="005C4835" w:rsidRPr="00A35387">
        <w:rPr>
          <w:rFonts w:asciiTheme="minorHAnsi" w:hAnsiTheme="minorHAnsi"/>
        </w:rPr>
        <w:t xml:space="preserve"> after this date.</w:t>
      </w:r>
      <w:r w:rsidR="00A95819">
        <w:rPr>
          <w:rFonts w:asciiTheme="minorHAnsi" w:hAnsiTheme="minorHAnsi"/>
        </w:rPr>
        <w:t xml:space="preserve"> </w:t>
      </w:r>
      <w:r w:rsidR="00410327">
        <w:rPr>
          <w:rFonts w:asciiTheme="minorHAnsi" w:hAnsiTheme="minorHAnsi"/>
        </w:rPr>
        <w:t>Archive old safety data sheets according to your school’s record-retention schedule.</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c.</w:t>
      </w:r>
      <w:r w:rsidRPr="00A35387">
        <w:rPr>
          <w:rFonts w:asciiTheme="minorHAnsi" w:hAnsiTheme="minorHAnsi"/>
        </w:rPr>
        <w:tab/>
        <w:t xml:space="preserve">Laboratory </w:t>
      </w:r>
      <w:r w:rsidR="006F5ADF" w:rsidRPr="00A35387">
        <w:rPr>
          <w:rFonts w:asciiTheme="minorHAnsi" w:hAnsiTheme="minorHAnsi"/>
        </w:rPr>
        <w:t>s</w:t>
      </w:r>
      <w:r w:rsidRPr="00A35387">
        <w:rPr>
          <w:rFonts w:asciiTheme="minorHAnsi" w:hAnsiTheme="minorHAnsi"/>
        </w:rPr>
        <w:t>igns</w:t>
      </w:r>
    </w:p>
    <w:p w:rsidR="00CE473D" w:rsidRPr="00A35387" w:rsidRDefault="00CE473D" w:rsidP="00A40F6A">
      <w:pPr>
        <w:spacing w:after="240"/>
        <w:ind w:left="1080"/>
        <w:rPr>
          <w:rFonts w:asciiTheme="minorHAnsi" w:hAnsiTheme="minorHAnsi"/>
        </w:rPr>
      </w:pPr>
      <w:r w:rsidRPr="00A35387">
        <w:rPr>
          <w:rFonts w:asciiTheme="minorHAnsi" w:hAnsiTheme="minorHAnsi"/>
        </w:rPr>
        <w:t>Laboratory areas that have special or unusual hazards should be posted with warning signs.</w:t>
      </w:r>
    </w:p>
    <w:p w:rsidR="005C4835" w:rsidRPr="00A35387" w:rsidRDefault="00CE473D" w:rsidP="00A40F6A">
      <w:pPr>
        <w:spacing w:after="240"/>
        <w:ind w:left="1080"/>
        <w:rPr>
          <w:rFonts w:asciiTheme="minorHAnsi" w:hAnsiTheme="minorHAnsi"/>
        </w:rPr>
      </w:pPr>
      <w:r w:rsidRPr="00A35387">
        <w:rPr>
          <w:rFonts w:asciiTheme="minorHAnsi" w:hAnsiTheme="minorHAnsi"/>
        </w:rPr>
        <w:t>Signs should be posted to show the location of safety showers, eyewash stations, exits, first aid kits, fire extinguishers,</w:t>
      </w:r>
      <w:r w:rsidR="009A01C6">
        <w:rPr>
          <w:rFonts w:asciiTheme="minorHAnsi" w:hAnsiTheme="minorHAnsi"/>
        </w:rPr>
        <w:t xml:space="preserve"> emergency numbers,</w:t>
      </w:r>
      <w:r w:rsidRPr="00A35387">
        <w:rPr>
          <w:rFonts w:asciiTheme="minorHAnsi" w:hAnsiTheme="minorHAnsi"/>
        </w:rPr>
        <w:t xml:space="preserve"> etc. </w:t>
      </w:r>
    </w:p>
    <w:p w:rsidR="005C4835" w:rsidRPr="00A35387" w:rsidRDefault="00CE473D" w:rsidP="00A40F6A">
      <w:pPr>
        <w:spacing w:after="240"/>
        <w:ind w:left="1080"/>
        <w:rPr>
          <w:rFonts w:asciiTheme="minorHAnsi" w:hAnsiTheme="minorHAnsi"/>
        </w:rPr>
      </w:pPr>
      <w:r w:rsidRPr="00A35387">
        <w:rPr>
          <w:rFonts w:asciiTheme="minorHAnsi" w:hAnsiTheme="minorHAnsi"/>
        </w:rPr>
        <w:t xml:space="preserve">Extinguishers should be labeled to show the type of fire for which they are intended. </w:t>
      </w:r>
    </w:p>
    <w:p w:rsidR="005C4835" w:rsidRPr="00A35387" w:rsidRDefault="005C4835" w:rsidP="00A40F6A">
      <w:pPr>
        <w:spacing w:after="240"/>
        <w:ind w:left="1080"/>
        <w:rPr>
          <w:rFonts w:asciiTheme="minorHAnsi" w:hAnsiTheme="minorHAnsi"/>
        </w:rPr>
      </w:pPr>
      <w:r w:rsidRPr="00A35387">
        <w:rPr>
          <w:rFonts w:asciiTheme="minorHAnsi" w:hAnsiTheme="minorHAnsi"/>
        </w:rPr>
        <w:t>Label w</w:t>
      </w:r>
      <w:r w:rsidR="00CE473D" w:rsidRPr="00A35387">
        <w:rPr>
          <w:rFonts w:asciiTheme="minorHAnsi" w:hAnsiTheme="minorHAnsi"/>
        </w:rPr>
        <w:t>aste containers to show the type of waste that can be safely deposited</w:t>
      </w:r>
      <w:r w:rsidRPr="00A35387">
        <w:rPr>
          <w:rFonts w:asciiTheme="minorHAnsi" w:hAnsiTheme="minorHAnsi"/>
        </w:rPr>
        <w:t xml:space="preserve"> in them</w:t>
      </w:r>
      <w:r w:rsidR="00CE473D" w:rsidRPr="00A35387">
        <w:rPr>
          <w:rFonts w:asciiTheme="minorHAnsi" w:hAnsiTheme="minorHAnsi"/>
        </w:rPr>
        <w:t xml:space="preserve">. </w:t>
      </w:r>
    </w:p>
    <w:p w:rsidR="00CE473D" w:rsidRDefault="00CE473D" w:rsidP="00A40F6A">
      <w:pPr>
        <w:spacing w:after="240"/>
        <w:ind w:left="1080"/>
        <w:rPr>
          <w:rFonts w:asciiTheme="minorHAnsi" w:hAnsiTheme="minorHAnsi"/>
        </w:rPr>
      </w:pPr>
      <w:r w:rsidRPr="00A35387">
        <w:rPr>
          <w:rFonts w:asciiTheme="minorHAnsi" w:hAnsiTheme="minorHAnsi"/>
        </w:rPr>
        <w:t xml:space="preserve">Consumption of food and beverages is not permitted in areas where laboratory operations are being carried out. </w:t>
      </w:r>
      <w:r w:rsidR="005C4835" w:rsidRPr="00A35387">
        <w:rPr>
          <w:rFonts w:asciiTheme="minorHAnsi" w:hAnsiTheme="minorHAnsi"/>
        </w:rPr>
        <w:t>Mark a</w:t>
      </w:r>
      <w:r w:rsidRPr="00A35387">
        <w:rPr>
          <w:rFonts w:asciiTheme="minorHAnsi" w:hAnsiTheme="minorHAnsi"/>
        </w:rPr>
        <w:t xml:space="preserve">reas where food is permitted </w:t>
      </w:r>
      <w:r w:rsidR="005C4835" w:rsidRPr="00A35387">
        <w:rPr>
          <w:rFonts w:asciiTheme="minorHAnsi" w:hAnsiTheme="minorHAnsi"/>
        </w:rPr>
        <w:t>with a</w:t>
      </w:r>
      <w:r w:rsidRPr="00A35387">
        <w:rPr>
          <w:rFonts w:asciiTheme="minorHAnsi" w:hAnsiTheme="minorHAnsi"/>
        </w:rPr>
        <w:t xml:space="preserve"> warning sign (e.g., EATING AREA - NO CHEMICALS)</w:t>
      </w:r>
      <w:r w:rsidR="003C5890" w:rsidRPr="00A35387">
        <w:rPr>
          <w:rFonts w:asciiTheme="minorHAnsi" w:hAnsiTheme="minorHAnsi"/>
        </w:rPr>
        <w:t>.</w:t>
      </w:r>
      <w:r w:rsidR="00A95819">
        <w:rPr>
          <w:rFonts w:asciiTheme="minorHAnsi" w:hAnsiTheme="minorHAnsi"/>
        </w:rPr>
        <w:t xml:space="preserve"> </w:t>
      </w:r>
    </w:p>
    <w:p w:rsidR="009A01C6" w:rsidRDefault="009A01C6" w:rsidP="00A40F6A">
      <w:pPr>
        <w:spacing w:after="240"/>
        <w:ind w:left="1080"/>
        <w:rPr>
          <w:rFonts w:asciiTheme="minorHAnsi" w:hAnsiTheme="minorHAnsi"/>
        </w:rPr>
      </w:pPr>
      <w:r>
        <w:rPr>
          <w:rFonts w:asciiTheme="minorHAnsi" w:hAnsiTheme="minorHAnsi"/>
        </w:rPr>
        <w:t xml:space="preserve">Refrigerators used for </w:t>
      </w:r>
      <w:r w:rsidRPr="009A01C6">
        <w:rPr>
          <w:rFonts w:asciiTheme="minorHAnsi" w:hAnsiTheme="minorHAnsi"/>
          <w:b/>
        </w:rPr>
        <w:t>chemical storage</w:t>
      </w:r>
      <w:r>
        <w:rPr>
          <w:rFonts w:asciiTheme="minorHAnsi" w:hAnsiTheme="minorHAnsi"/>
        </w:rPr>
        <w:t xml:space="preserve"> must have this warning sign posted: “</w:t>
      </w:r>
      <w:r w:rsidRPr="009A01C6">
        <w:rPr>
          <w:rFonts w:asciiTheme="minorHAnsi" w:hAnsiTheme="minorHAnsi"/>
          <w:caps/>
        </w:rPr>
        <w:t>Chemical Storage – No Food or Beverages Allowed</w:t>
      </w:r>
      <w:r>
        <w:rPr>
          <w:rFonts w:asciiTheme="minorHAnsi" w:hAnsiTheme="minorHAnsi"/>
          <w:caps/>
        </w:rPr>
        <w:t>!</w:t>
      </w:r>
      <w:r>
        <w:rPr>
          <w:rFonts w:asciiTheme="minorHAnsi" w:hAnsiTheme="minorHAnsi"/>
        </w:rPr>
        <w:t>”</w:t>
      </w:r>
    </w:p>
    <w:p w:rsidR="009A01C6" w:rsidRDefault="009A01C6" w:rsidP="00A40F6A">
      <w:pPr>
        <w:spacing w:after="240"/>
        <w:ind w:left="1080"/>
        <w:rPr>
          <w:rFonts w:asciiTheme="minorHAnsi" w:hAnsiTheme="minorHAnsi"/>
        </w:rPr>
      </w:pPr>
      <w:r>
        <w:rPr>
          <w:rFonts w:asciiTheme="minorHAnsi" w:hAnsiTheme="minorHAnsi"/>
        </w:rPr>
        <w:t>All other refrigerators in laboratory spaces must have this warning sign posted:</w:t>
      </w:r>
    </w:p>
    <w:p w:rsidR="009A01C6" w:rsidRPr="00A35387" w:rsidRDefault="009A01C6" w:rsidP="00E900F1">
      <w:pPr>
        <w:spacing w:after="360"/>
        <w:ind w:left="1080"/>
        <w:rPr>
          <w:rFonts w:asciiTheme="minorHAnsi" w:hAnsiTheme="minorHAnsi"/>
        </w:rPr>
      </w:pPr>
      <w:r>
        <w:rPr>
          <w:rFonts w:asciiTheme="minorHAnsi" w:hAnsiTheme="minorHAnsi"/>
        </w:rPr>
        <w:t>“FOOD STORAGE ONLY – NO CHEMICALS OR LAB SPECIMENS ALLOWED!”</w:t>
      </w:r>
    </w:p>
    <w:p w:rsidR="00CE473D" w:rsidRPr="00A35387" w:rsidRDefault="00CE473D" w:rsidP="002922D9">
      <w:pPr>
        <w:numPr>
          <w:ilvl w:val="0"/>
          <w:numId w:val="28"/>
        </w:numPr>
        <w:tabs>
          <w:tab w:val="left" w:pos="720"/>
        </w:tabs>
        <w:spacing w:after="120"/>
        <w:rPr>
          <w:rFonts w:asciiTheme="minorHAnsi" w:hAnsiTheme="minorHAnsi"/>
          <w:b/>
        </w:rPr>
      </w:pPr>
      <w:r w:rsidRPr="00A35387">
        <w:rPr>
          <w:rFonts w:asciiTheme="minorHAnsi" w:hAnsiTheme="minorHAnsi"/>
          <w:b/>
        </w:rPr>
        <w:t xml:space="preserve">Material </w:t>
      </w:r>
      <w:r w:rsidR="006F5ADF" w:rsidRPr="00A35387">
        <w:rPr>
          <w:rFonts w:asciiTheme="minorHAnsi" w:hAnsiTheme="minorHAnsi"/>
          <w:b/>
        </w:rPr>
        <w:t>h</w:t>
      </w:r>
      <w:r w:rsidRPr="00A35387">
        <w:rPr>
          <w:rFonts w:asciiTheme="minorHAnsi" w:hAnsiTheme="minorHAnsi"/>
          <w:b/>
        </w:rPr>
        <w:t>andling</w:t>
      </w:r>
    </w:p>
    <w:p w:rsidR="00CE473D" w:rsidRDefault="00C825A9" w:rsidP="00A40F6A">
      <w:pPr>
        <w:spacing w:after="240"/>
        <w:ind w:left="720"/>
        <w:rPr>
          <w:rFonts w:asciiTheme="minorHAnsi" w:hAnsiTheme="minorHAnsi"/>
        </w:rPr>
      </w:pPr>
      <w:r w:rsidRPr="00A35387">
        <w:rPr>
          <w:rFonts w:asciiTheme="minorHAnsi" w:hAnsiTheme="minorHAnsi"/>
        </w:rPr>
        <w:t>Store</w:t>
      </w:r>
      <w:r w:rsidR="00CE473D" w:rsidRPr="00A35387">
        <w:rPr>
          <w:rFonts w:asciiTheme="minorHAnsi" w:hAnsiTheme="minorHAnsi"/>
        </w:rPr>
        <w:t>, distribut</w:t>
      </w:r>
      <w:r w:rsidRPr="00A35387">
        <w:rPr>
          <w:rFonts w:asciiTheme="minorHAnsi" w:hAnsiTheme="minorHAnsi"/>
        </w:rPr>
        <w:t>e</w:t>
      </w:r>
      <w:r w:rsidR="00CE473D" w:rsidRPr="00A35387">
        <w:rPr>
          <w:rFonts w:asciiTheme="minorHAnsi" w:hAnsiTheme="minorHAnsi"/>
        </w:rPr>
        <w:t>, and hand</w:t>
      </w:r>
      <w:r w:rsidR="00B8589C" w:rsidRPr="00A35387">
        <w:rPr>
          <w:rFonts w:asciiTheme="minorHAnsi" w:hAnsiTheme="minorHAnsi"/>
        </w:rPr>
        <w:t>l</w:t>
      </w:r>
      <w:r w:rsidRPr="00A35387">
        <w:rPr>
          <w:rFonts w:asciiTheme="minorHAnsi" w:hAnsiTheme="minorHAnsi"/>
        </w:rPr>
        <w:t>e</w:t>
      </w:r>
      <w:r w:rsidR="00CE473D" w:rsidRPr="00A35387">
        <w:rPr>
          <w:rFonts w:asciiTheme="minorHAnsi" w:hAnsiTheme="minorHAnsi"/>
        </w:rPr>
        <w:t xml:space="preserve"> hazardous chemicals in a manner </w:t>
      </w:r>
      <w:r w:rsidR="00A500B8">
        <w:rPr>
          <w:rFonts w:asciiTheme="minorHAnsi" w:hAnsiTheme="minorHAnsi"/>
        </w:rPr>
        <w:t>that</w:t>
      </w:r>
      <w:r w:rsidR="00A500B8" w:rsidRPr="00A35387">
        <w:rPr>
          <w:rFonts w:asciiTheme="minorHAnsi" w:hAnsiTheme="minorHAnsi"/>
        </w:rPr>
        <w:t xml:space="preserve"> </w:t>
      </w:r>
      <w:r w:rsidR="00CE473D" w:rsidRPr="00A35387">
        <w:rPr>
          <w:rFonts w:asciiTheme="minorHAnsi" w:hAnsiTheme="minorHAnsi"/>
        </w:rPr>
        <w:t>minimizes the potential for accidents and employee exposure.</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a.</w:t>
      </w:r>
      <w:r w:rsidRPr="00A35387">
        <w:rPr>
          <w:rFonts w:asciiTheme="minorHAnsi" w:hAnsiTheme="minorHAnsi"/>
        </w:rPr>
        <w:tab/>
        <w:t>Stockrooms/Storerooms</w:t>
      </w:r>
    </w:p>
    <w:p w:rsidR="0040013C" w:rsidRPr="00A35387" w:rsidRDefault="000719DE" w:rsidP="00A40F6A">
      <w:pPr>
        <w:spacing w:after="240"/>
        <w:ind w:left="1080"/>
        <w:rPr>
          <w:rFonts w:asciiTheme="minorHAnsi" w:hAnsiTheme="minorHAnsi"/>
        </w:rPr>
      </w:pPr>
      <w:r w:rsidRPr="00A35387">
        <w:rPr>
          <w:rFonts w:asciiTheme="minorHAnsi" w:hAnsiTheme="minorHAnsi"/>
        </w:rPr>
        <w:t>Segregate h</w:t>
      </w:r>
      <w:r w:rsidR="00CE473D" w:rsidRPr="00A35387">
        <w:rPr>
          <w:rFonts w:asciiTheme="minorHAnsi" w:hAnsiTheme="minorHAnsi"/>
        </w:rPr>
        <w:t xml:space="preserve">azardous chemicals </w:t>
      </w:r>
      <w:r w:rsidR="00C825A9" w:rsidRPr="00A35387">
        <w:rPr>
          <w:rFonts w:asciiTheme="minorHAnsi" w:hAnsiTheme="minorHAnsi"/>
        </w:rPr>
        <w:t xml:space="preserve">by hazard class </w:t>
      </w:r>
      <w:r w:rsidR="00CE473D" w:rsidRPr="00A35387">
        <w:rPr>
          <w:rFonts w:asciiTheme="minorHAnsi" w:hAnsiTheme="minorHAnsi"/>
        </w:rPr>
        <w:t>in a well-identified area with local exhaust ventilation.</w:t>
      </w:r>
      <w:r w:rsidR="0040013C" w:rsidRPr="00A35387">
        <w:rPr>
          <w:rFonts w:asciiTheme="minorHAnsi" w:hAnsiTheme="minorHAnsi"/>
        </w:rPr>
        <w:t xml:space="preserve"> (See </w:t>
      </w:r>
      <w:r w:rsidR="0040013C" w:rsidRPr="00A35387">
        <w:rPr>
          <w:rFonts w:asciiTheme="minorHAnsi" w:hAnsiTheme="minorHAnsi"/>
          <w:i/>
        </w:rPr>
        <w:t xml:space="preserve">Appendix 2. Storage </w:t>
      </w:r>
      <w:r w:rsidR="00C81C20" w:rsidRPr="00A35387">
        <w:rPr>
          <w:rFonts w:asciiTheme="minorHAnsi" w:hAnsiTheme="minorHAnsi"/>
          <w:i/>
        </w:rPr>
        <w:t>p</w:t>
      </w:r>
      <w:r w:rsidR="0040013C" w:rsidRPr="00A35387">
        <w:rPr>
          <w:rFonts w:asciiTheme="minorHAnsi" w:hAnsiTheme="minorHAnsi"/>
          <w:i/>
        </w:rPr>
        <w:t xml:space="preserve">attern for </w:t>
      </w:r>
      <w:r w:rsidR="00C81C20" w:rsidRPr="00A35387">
        <w:rPr>
          <w:rFonts w:asciiTheme="minorHAnsi" w:hAnsiTheme="minorHAnsi"/>
          <w:i/>
        </w:rPr>
        <w:t>c</w:t>
      </w:r>
      <w:r w:rsidR="0040013C" w:rsidRPr="00A35387">
        <w:rPr>
          <w:rFonts w:asciiTheme="minorHAnsi" w:hAnsiTheme="minorHAnsi"/>
          <w:i/>
        </w:rPr>
        <w:t xml:space="preserve">hemicals </w:t>
      </w:r>
      <w:r w:rsidR="00C81C20" w:rsidRPr="00A35387">
        <w:rPr>
          <w:rFonts w:asciiTheme="minorHAnsi" w:hAnsiTheme="minorHAnsi"/>
          <w:i/>
        </w:rPr>
        <w:t>w</w:t>
      </w:r>
      <w:r w:rsidR="0040013C" w:rsidRPr="00A35387">
        <w:rPr>
          <w:rFonts w:asciiTheme="minorHAnsi" w:hAnsiTheme="minorHAnsi"/>
          <w:i/>
        </w:rPr>
        <w:t xml:space="preserve">here </w:t>
      </w:r>
      <w:r w:rsidR="00C81C20" w:rsidRPr="00A35387">
        <w:rPr>
          <w:rFonts w:asciiTheme="minorHAnsi" w:hAnsiTheme="minorHAnsi"/>
          <w:i/>
        </w:rPr>
        <w:t>s</w:t>
      </w:r>
      <w:r w:rsidR="0040013C" w:rsidRPr="00A35387">
        <w:rPr>
          <w:rFonts w:asciiTheme="minorHAnsi" w:hAnsiTheme="minorHAnsi"/>
          <w:i/>
        </w:rPr>
        <w:t xml:space="preserve">pace is </w:t>
      </w:r>
      <w:r w:rsidR="00C81C20" w:rsidRPr="00A35387">
        <w:rPr>
          <w:rFonts w:asciiTheme="minorHAnsi" w:hAnsiTheme="minorHAnsi"/>
          <w:i/>
        </w:rPr>
        <w:t>l</w:t>
      </w:r>
      <w:r w:rsidR="0040013C" w:rsidRPr="00A35387">
        <w:rPr>
          <w:rFonts w:asciiTheme="minorHAnsi" w:hAnsiTheme="minorHAnsi"/>
          <w:i/>
        </w:rPr>
        <w:t>imited</w:t>
      </w:r>
      <w:r w:rsidR="00B00B00">
        <w:rPr>
          <w:rFonts w:asciiTheme="minorHAnsi" w:hAnsiTheme="minorHAnsi"/>
          <w:i/>
        </w:rPr>
        <w:t>.</w:t>
      </w:r>
      <w:r w:rsidR="0040013C" w:rsidRPr="00A35387">
        <w:rPr>
          <w:rFonts w:asciiTheme="minorHAnsi" w:hAnsiTheme="minorHAnsi"/>
        </w:rPr>
        <w:t>)</w:t>
      </w:r>
      <w:r w:rsidR="00CE473D" w:rsidRPr="00A35387">
        <w:rPr>
          <w:rFonts w:asciiTheme="minorHAnsi" w:hAnsiTheme="minorHAnsi"/>
        </w:rPr>
        <w:t xml:space="preserve"> </w:t>
      </w:r>
    </w:p>
    <w:p w:rsidR="00CE473D" w:rsidRPr="00A35387" w:rsidRDefault="000719DE" w:rsidP="00A40F6A">
      <w:pPr>
        <w:spacing w:after="360"/>
        <w:ind w:left="1080"/>
        <w:rPr>
          <w:rFonts w:asciiTheme="minorHAnsi" w:hAnsiTheme="minorHAnsi"/>
        </w:rPr>
      </w:pPr>
      <w:r w:rsidRPr="00A35387">
        <w:rPr>
          <w:rFonts w:asciiTheme="minorHAnsi" w:hAnsiTheme="minorHAnsi"/>
        </w:rPr>
        <w:t xml:space="preserve">Stockrooms should be under the control of one person who handles safety and inventory control. </w:t>
      </w:r>
      <w:r w:rsidR="00A500B8">
        <w:rPr>
          <w:rFonts w:asciiTheme="minorHAnsi" w:hAnsiTheme="minorHAnsi"/>
        </w:rPr>
        <w:t>E</w:t>
      </w:r>
      <w:r w:rsidRPr="00A35387">
        <w:rPr>
          <w:rFonts w:asciiTheme="minorHAnsi" w:hAnsiTheme="minorHAnsi"/>
        </w:rPr>
        <w:t>xamine stored chemicals for replacement, deterioration, and container integrity</w:t>
      </w:r>
      <w:r w:rsidR="00A500B8">
        <w:rPr>
          <w:rFonts w:asciiTheme="minorHAnsi" w:hAnsiTheme="minorHAnsi"/>
        </w:rPr>
        <w:t xml:space="preserve"> annually</w:t>
      </w:r>
      <w:r w:rsidRPr="00A35387">
        <w:rPr>
          <w:rFonts w:asciiTheme="minorHAnsi" w:hAnsiTheme="minorHAnsi"/>
        </w:rPr>
        <w:t>.</w:t>
      </w:r>
      <w:r w:rsidR="00C825A9" w:rsidRPr="00A35387">
        <w:rPr>
          <w:rFonts w:asciiTheme="minorHAnsi" w:hAnsiTheme="minorHAnsi"/>
        </w:rPr>
        <w:t xml:space="preserve"> </w:t>
      </w:r>
      <w:r w:rsidR="009A01C6">
        <w:rPr>
          <w:rFonts w:asciiTheme="minorHAnsi" w:hAnsiTheme="minorHAnsi"/>
        </w:rPr>
        <w:t>Ensure safety data sheets (SDSs) are available for all chemical compounds in stock.</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b.</w:t>
      </w:r>
      <w:r w:rsidRPr="00A35387">
        <w:rPr>
          <w:rFonts w:asciiTheme="minorHAnsi" w:hAnsiTheme="minorHAnsi"/>
        </w:rPr>
        <w:tab/>
        <w:t>Distribution</w:t>
      </w:r>
    </w:p>
    <w:p w:rsidR="0040013C" w:rsidRPr="00A35387" w:rsidRDefault="0040013C" w:rsidP="00A40F6A">
      <w:pPr>
        <w:spacing w:after="240"/>
        <w:ind w:left="1080"/>
        <w:rPr>
          <w:rFonts w:asciiTheme="minorHAnsi" w:hAnsiTheme="minorHAnsi"/>
        </w:rPr>
      </w:pPr>
      <w:r w:rsidRPr="00A35387">
        <w:rPr>
          <w:rFonts w:asciiTheme="minorHAnsi" w:hAnsiTheme="minorHAnsi"/>
        </w:rPr>
        <w:t xml:space="preserve">Transport chemical containers </w:t>
      </w:r>
      <w:r w:rsidR="00A500B8">
        <w:rPr>
          <w:rFonts w:asciiTheme="minorHAnsi" w:hAnsiTheme="minorHAnsi"/>
        </w:rPr>
        <w:t>using</w:t>
      </w:r>
      <w:r w:rsidR="00A500B8" w:rsidRPr="00A35387">
        <w:rPr>
          <w:rFonts w:asciiTheme="minorHAnsi" w:hAnsiTheme="minorHAnsi"/>
        </w:rPr>
        <w:t xml:space="preserve"> </w:t>
      </w:r>
      <w:r w:rsidRPr="00A35387">
        <w:rPr>
          <w:rFonts w:asciiTheme="minorHAnsi" w:hAnsiTheme="minorHAnsi"/>
        </w:rPr>
        <w:t>a laboratory cart</w:t>
      </w:r>
      <w:r w:rsidR="00A500B8">
        <w:rPr>
          <w:rFonts w:asciiTheme="minorHAnsi" w:hAnsiTheme="minorHAnsi"/>
        </w:rPr>
        <w:t>,</w:t>
      </w:r>
      <w:r w:rsidRPr="00A35387">
        <w:rPr>
          <w:rFonts w:asciiTheme="minorHAnsi" w:hAnsiTheme="minorHAnsi"/>
        </w:rPr>
        <w:t xml:space="preserve"> if possible. Carts should provide </w:t>
      </w:r>
      <w:r w:rsidR="009A01C6">
        <w:rPr>
          <w:rFonts w:asciiTheme="minorHAnsi" w:hAnsiTheme="minorHAnsi"/>
        </w:rPr>
        <w:t xml:space="preserve">sufficient </w:t>
      </w:r>
      <w:r w:rsidRPr="00A35387">
        <w:rPr>
          <w:rFonts w:asciiTheme="minorHAnsi" w:hAnsiTheme="minorHAnsi"/>
        </w:rPr>
        <w:t>secondary containment</w:t>
      </w:r>
      <w:r w:rsidR="009A01C6">
        <w:rPr>
          <w:rFonts w:asciiTheme="minorHAnsi" w:hAnsiTheme="minorHAnsi"/>
        </w:rPr>
        <w:t xml:space="preserve"> capacity</w:t>
      </w:r>
      <w:r w:rsidRPr="00A35387">
        <w:rPr>
          <w:rFonts w:asciiTheme="minorHAnsi" w:hAnsiTheme="minorHAnsi"/>
        </w:rPr>
        <w:t xml:space="preserve"> to control potential spills. Place containers in a laboratory bottle carrier to reduce risks of breakage. </w:t>
      </w:r>
    </w:p>
    <w:p w:rsidR="0040013C" w:rsidRPr="00A35387" w:rsidRDefault="00CE473D" w:rsidP="00A40F6A">
      <w:pPr>
        <w:spacing w:after="240"/>
        <w:ind w:left="1080"/>
        <w:rPr>
          <w:rFonts w:asciiTheme="minorHAnsi" w:hAnsiTheme="minorHAnsi"/>
        </w:rPr>
      </w:pPr>
      <w:r w:rsidRPr="00A35387">
        <w:rPr>
          <w:rFonts w:asciiTheme="minorHAnsi" w:hAnsiTheme="minorHAnsi"/>
        </w:rPr>
        <w:t>To avoid exposure to elevator</w:t>
      </w:r>
      <w:r w:rsidR="00A500B8" w:rsidRPr="00A500B8">
        <w:rPr>
          <w:rFonts w:asciiTheme="minorHAnsi" w:hAnsiTheme="minorHAnsi"/>
        </w:rPr>
        <w:t xml:space="preserve"> </w:t>
      </w:r>
      <w:r w:rsidR="00A500B8" w:rsidRPr="00A35387">
        <w:rPr>
          <w:rFonts w:asciiTheme="minorHAnsi" w:hAnsiTheme="minorHAnsi"/>
        </w:rPr>
        <w:t>passenger</w:t>
      </w:r>
      <w:r w:rsidR="00A500B8">
        <w:rPr>
          <w:rFonts w:asciiTheme="minorHAnsi" w:hAnsiTheme="minorHAnsi"/>
        </w:rPr>
        <w:t>s</w:t>
      </w:r>
      <w:r w:rsidRPr="00A35387">
        <w:rPr>
          <w:rFonts w:asciiTheme="minorHAnsi" w:hAnsiTheme="minorHAnsi"/>
        </w:rPr>
        <w:t xml:space="preserve">, </w:t>
      </w:r>
      <w:r w:rsidR="0040013C" w:rsidRPr="00A35387">
        <w:rPr>
          <w:rFonts w:asciiTheme="minorHAnsi" w:hAnsiTheme="minorHAnsi"/>
        </w:rPr>
        <w:t xml:space="preserve">transport </w:t>
      </w:r>
      <w:r w:rsidRPr="00A35387">
        <w:rPr>
          <w:rFonts w:asciiTheme="minorHAnsi" w:hAnsiTheme="minorHAnsi"/>
        </w:rPr>
        <w:t>chemicals on freight-only elevators, if possible.</w:t>
      </w:r>
      <w:r w:rsidR="00DE677B" w:rsidRPr="00A35387">
        <w:rPr>
          <w:rFonts w:asciiTheme="minorHAnsi" w:hAnsiTheme="minorHAnsi"/>
        </w:rPr>
        <w:t xml:space="preserve"> </w:t>
      </w:r>
    </w:p>
    <w:p w:rsidR="00CE473D" w:rsidRPr="00A35387" w:rsidRDefault="00DE677B" w:rsidP="00A40F6A">
      <w:pPr>
        <w:spacing w:after="240"/>
        <w:ind w:left="1080"/>
        <w:rPr>
          <w:rFonts w:asciiTheme="minorHAnsi" w:hAnsiTheme="minorHAnsi"/>
        </w:rPr>
      </w:pPr>
      <w:r w:rsidRPr="00A35387">
        <w:rPr>
          <w:rFonts w:asciiTheme="minorHAnsi" w:hAnsiTheme="minorHAnsi"/>
        </w:rPr>
        <w:t xml:space="preserve">Purchase </w:t>
      </w:r>
      <w:r w:rsidR="0040013C" w:rsidRPr="00A35387">
        <w:rPr>
          <w:rFonts w:asciiTheme="minorHAnsi" w:hAnsiTheme="minorHAnsi"/>
        </w:rPr>
        <w:t xml:space="preserve">plastic-coated </w:t>
      </w:r>
      <w:r w:rsidRPr="00A35387">
        <w:rPr>
          <w:rFonts w:asciiTheme="minorHAnsi" w:hAnsiTheme="minorHAnsi"/>
        </w:rPr>
        <w:t>chemical containers to reduce the risk of spills.</w:t>
      </w:r>
    </w:p>
    <w:p w:rsidR="00CE473D" w:rsidRPr="00A35387" w:rsidRDefault="0040013C" w:rsidP="00A40F6A">
      <w:pPr>
        <w:spacing w:after="360"/>
        <w:ind w:left="1080"/>
        <w:rPr>
          <w:rFonts w:asciiTheme="minorHAnsi" w:hAnsiTheme="minorHAnsi"/>
        </w:rPr>
      </w:pPr>
      <w:r w:rsidRPr="00A35387">
        <w:rPr>
          <w:rFonts w:asciiTheme="minorHAnsi" w:hAnsiTheme="minorHAnsi"/>
        </w:rPr>
        <w:t>Never roll or drag c</w:t>
      </w:r>
      <w:r w:rsidR="00CE473D" w:rsidRPr="00A35387">
        <w:rPr>
          <w:rFonts w:asciiTheme="minorHAnsi" w:hAnsiTheme="minorHAnsi"/>
        </w:rPr>
        <w:t xml:space="preserve">ompressed gas cylinders. </w:t>
      </w:r>
      <w:r w:rsidRPr="00A35387">
        <w:rPr>
          <w:rFonts w:asciiTheme="minorHAnsi" w:hAnsiTheme="minorHAnsi"/>
        </w:rPr>
        <w:t>Transport c</w:t>
      </w:r>
      <w:r w:rsidR="00CE473D" w:rsidRPr="00A35387">
        <w:rPr>
          <w:rFonts w:asciiTheme="minorHAnsi" w:hAnsiTheme="minorHAnsi"/>
        </w:rPr>
        <w:t xml:space="preserve">ylinders with a suitable handcart </w:t>
      </w:r>
      <w:r w:rsidR="00A500B8">
        <w:rPr>
          <w:rFonts w:asciiTheme="minorHAnsi" w:hAnsiTheme="minorHAnsi"/>
        </w:rPr>
        <w:t>with</w:t>
      </w:r>
      <w:r w:rsidR="00A500B8" w:rsidRPr="00A35387">
        <w:rPr>
          <w:rFonts w:asciiTheme="minorHAnsi" w:hAnsiTheme="minorHAnsi"/>
        </w:rPr>
        <w:t xml:space="preserve"> </w:t>
      </w:r>
      <w:r w:rsidR="00CE473D" w:rsidRPr="00A35387">
        <w:rPr>
          <w:rFonts w:asciiTheme="minorHAnsi" w:hAnsiTheme="minorHAnsi"/>
        </w:rPr>
        <w:t>the cylinder strapped in place.</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c.</w:t>
      </w:r>
      <w:r w:rsidRPr="00A35387">
        <w:rPr>
          <w:rFonts w:asciiTheme="minorHAnsi" w:hAnsiTheme="minorHAnsi"/>
        </w:rPr>
        <w:tab/>
        <w:t xml:space="preserve">Laboratory </w:t>
      </w:r>
      <w:r w:rsidR="006F5ADF" w:rsidRPr="00A35387">
        <w:rPr>
          <w:rFonts w:asciiTheme="minorHAnsi" w:hAnsiTheme="minorHAnsi"/>
        </w:rPr>
        <w:t>s</w:t>
      </w:r>
      <w:r w:rsidRPr="00A35387">
        <w:rPr>
          <w:rFonts w:asciiTheme="minorHAnsi" w:hAnsiTheme="minorHAnsi"/>
        </w:rPr>
        <w:t>torage</w:t>
      </w:r>
    </w:p>
    <w:p w:rsidR="00FF59C5" w:rsidRPr="00A35387" w:rsidRDefault="00FF59C5" w:rsidP="003E2FF1">
      <w:pPr>
        <w:spacing w:after="120"/>
        <w:ind w:left="1080"/>
        <w:rPr>
          <w:rFonts w:asciiTheme="minorHAnsi" w:hAnsiTheme="minorHAnsi"/>
        </w:rPr>
      </w:pPr>
      <w:r w:rsidRPr="00A35387">
        <w:rPr>
          <w:rFonts w:asciiTheme="minorHAnsi" w:hAnsiTheme="minorHAnsi"/>
        </w:rPr>
        <w:t>Keep q</w:t>
      </w:r>
      <w:r w:rsidR="00CE473D" w:rsidRPr="00A35387">
        <w:rPr>
          <w:rFonts w:asciiTheme="minorHAnsi" w:hAnsiTheme="minorHAnsi"/>
        </w:rPr>
        <w:t xml:space="preserve">uantities of chemicals stored in the laboratory to a minimum. </w:t>
      </w:r>
      <w:r w:rsidR="00DE677B" w:rsidRPr="00A35387">
        <w:rPr>
          <w:rFonts w:asciiTheme="minorHAnsi" w:hAnsiTheme="minorHAnsi"/>
        </w:rPr>
        <w:t>Store c</w:t>
      </w:r>
      <w:r w:rsidR="00CE473D" w:rsidRPr="00A35387">
        <w:rPr>
          <w:rFonts w:asciiTheme="minorHAnsi" w:hAnsiTheme="minorHAnsi"/>
        </w:rPr>
        <w:t xml:space="preserve">hemicals away from heat sources and direct sunlight. </w:t>
      </w:r>
    </w:p>
    <w:p w:rsidR="00CE473D" w:rsidRPr="00A35387" w:rsidRDefault="00DE677B" w:rsidP="00A40F6A">
      <w:pPr>
        <w:spacing w:after="240"/>
        <w:ind w:left="1080"/>
        <w:rPr>
          <w:rFonts w:asciiTheme="minorHAnsi" w:hAnsiTheme="minorHAnsi"/>
        </w:rPr>
      </w:pPr>
      <w:r w:rsidRPr="00A35387">
        <w:rPr>
          <w:rFonts w:asciiTheme="minorHAnsi" w:hAnsiTheme="minorHAnsi"/>
        </w:rPr>
        <w:t xml:space="preserve">Keep chemical </w:t>
      </w:r>
      <w:r w:rsidR="00CE473D" w:rsidRPr="00A35387">
        <w:rPr>
          <w:rFonts w:asciiTheme="minorHAnsi" w:hAnsiTheme="minorHAnsi"/>
        </w:rPr>
        <w:t xml:space="preserve">inventories </w:t>
      </w:r>
      <w:r w:rsidRPr="00A35387">
        <w:rPr>
          <w:rFonts w:asciiTheme="minorHAnsi" w:hAnsiTheme="minorHAnsi"/>
        </w:rPr>
        <w:t>current when containers are disposed</w:t>
      </w:r>
      <w:r w:rsidR="00A500B8">
        <w:rPr>
          <w:rFonts w:asciiTheme="minorHAnsi" w:hAnsiTheme="minorHAnsi"/>
        </w:rPr>
        <w:t xml:space="preserve"> of</w:t>
      </w:r>
      <w:r w:rsidRPr="00A35387">
        <w:rPr>
          <w:rFonts w:asciiTheme="minorHAnsi" w:hAnsiTheme="minorHAnsi"/>
        </w:rPr>
        <w:t>, added</w:t>
      </w:r>
      <w:r w:rsidR="00A500B8">
        <w:rPr>
          <w:rFonts w:asciiTheme="minorHAnsi" w:hAnsiTheme="minorHAnsi"/>
        </w:rPr>
        <w:t>,</w:t>
      </w:r>
      <w:r w:rsidRPr="00A35387">
        <w:rPr>
          <w:rFonts w:asciiTheme="minorHAnsi" w:hAnsiTheme="minorHAnsi"/>
        </w:rPr>
        <w:t xml:space="preserve"> or replaced. </w:t>
      </w:r>
      <w:r w:rsidR="00A500B8">
        <w:rPr>
          <w:rFonts w:asciiTheme="minorHAnsi" w:hAnsiTheme="minorHAnsi"/>
        </w:rPr>
        <w:t>W</w:t>
      </w:r>
      <w:r w:rsidR="00A500B8" w:rsidRPr="00A35387">
        <w:rPr>
          <w:rFonts w:asciiTheme="minorHAnsi" w:hAnsiTheme="minorHAnsi"/>
        </w:rPr>
        <w:t>hen inventorying</w:t>
      </w:r>
      <w:r w:rsidR="00A500B8">
        <w:rPr>
          <w:rFonts w:asciiTheme="minorHAnsi" w:hAnsiTheme="minorHAnsi"/>
        </w:rPr>
        <w:t>,</w:t>
      </w:r>
      <w:r w:rsidR="00A500B8" w:rsidRPr="00A35387">
        <w:rPr>
          <w:rFonts w:asciiTheme="minorHAnsi" w:hAnsiTheme="minorHAnsi"/>
        </w:rPr>
        <w:t xml:space="preserve"> </w:t>
      </w:r>
      <w:r w:rsidR="00A500B8">
        <w:rPr>
          <w:rFonts w:asciiTheme="minorHAnsi" w:hAnsiTheme="minorHAnsi"/>
        </w:rPr>
        <w:t>t</w:t>
      </w:r>
      <w:r w:rsidR="00FF59C5" w:rsidRPr="00A35387">
        <w:rPr>
          <w:rFonts w:asciiTheme="minorHAnsi" w:hAnsiTheme="minorHAnsi"/>
        </w:rPr>
        <w:t xml:space="preserve">rack </w:t>
      </w:r>
      <w:r w:rsidR="00A500B8">
        <w:rPr>
          <w:rFonts w:asciiTheme="minorHAnsi" w:hAnsiTheme="minorHAnsi"/>
        </w:rPr>
        <w:t xml:space="preserve">the size of the </w:t>
      </w:r>
      <w:r w:rsidR="00FF59C5" w:rsidRPr="00A35387">
        <w:rPr>
          <w:rFonts w:asciiTheme="minorHAnsi" w:hAnsiTheme="minorHAnsi"/>
        </w:rPr>
        <w:t>container</w:t>
      </w:r>
      <w:r w:rsidR="00A500B8">
        <w:rPr>
          <w:rFonts w:asciiTheme="minorHAnsi" w:hAnsiTheme="minorHAnsi"/>
        </w:rPr>
        <w:t>,</w:t>
      </w:r>
      <w:r w:rsidR="00FF59C5" w:rsidRPr="00A35387">
        <w:rPr>
          <w:rFonts w:asciiTheme="minorHAnsi" w:hAnsiTheme="minorHAnsi"/>
        </w:rPr>
        <w:t xml:space="preserve"> not </w:t>
      </w:r>
      <w:r w:rsidR="00A500B8">
        <w:rPr>
          <w:rFonts w:asciiTheme="minorHAnsi" w:hAnsiTheme="minorHAnsi"/>
        </w:rPr>
        <w:t>how much</w:t>
      </w:r>
      <w:r w:rsidR="00FF59C5" w:rsidRPr="00A35387">
        <w:rPr>
          <w:rFonts w:asciiTheme="minorHAnsi" w:hAnsiTheme="minorHAnsi"/>
        </w:rPr>
        <w:t xml:space="preserve"> it contains.</w:t>
      </w:r>
    </w:p>
    <w:p w:rsidR="00DE677B" w:rsidRPr="00A35387" w:rsidRDefault="00FF59C5" w:rsidP="003E2FF1">
      <w:pPr>
        <w:spacing w:after="120"/>
        <w:ind w:left="1080"/>
        <w:rPr>
          <w:rFonts w:asciiTheme="minorHAnsi" w:hAnsiTheme="minorHAnsi"/>
        </w:rPr>
      </w:pPr>
      <w:r w:rsidRPr="00A35387">
        <w:rPr>
          <w:rFonts w:asciiTheme="minorHAnsi" w:hAnsiTheme="minorHAnsi"/>
        </w:rPr>
        <w:t>Segregate i</w:t>
      </w:r>
      <w:r w:rsidR="00CE473D" w:rsidRPr="00A35387">
        <w:rPr>
          <w:rFonts w:asciiTheme="minorHAnsi" w:hAnsiTheme="minorHAnsi"/>
        </w:rPr>
        <w:t xml:space="preserve">ncompatible materials </w:t>
      </w:r>
      <w:r w:rsidRPr="00A35387">
        <w:rPr>
          <w:rFonts w:asciiTheme="minorHAnsi" w:hAnsiTheme="minorHAnsi"/>
        </w:rPr>
        <w:t>in</w:t>
      </w:r>
      <w:r w:rsidR="00CE473D" w:rsidRPr="00A35387">
        <w:rPr>
          <w:rFonts w:asciiTheme="minorHAnsi" w:hAnsiTheme="minorHAnsi"/>
        </w:rPr>
        <w:t xml:space="preserve"> storage</w:t>
      </w:r>
      <w:r w:rsidR="00DE677B" w:rsidRPr="00A35387">
        <w:rPr>
          <w:rFonts w:asciiTheme="minorHAnsi" w:hAnsiTheme="minorHAnsi"/>
        </w:rPr>
        <w:t>:</w:t>
      </w:r>
    </w:p>
    <w:p w:rsidR="00DE677B" w:rsidRPr="00A35387" w:rsidRDefault="00FF59C5" w:rsidP="003E2FF1">
      <w:pPr>
        <w:numPr>
          <w:ilvl w:val="0"/>
          <w:numId w:val="3"/>
        </w:numPr>
        <w:spacing w:after="120"/>
        <w:rPr>
          <w:rFonts w:asciiTheme="minorHAnsi" w:hAnsiTheme="minorHAnsi"/>
        </w:rPr>
      </w:pPr>
      <w:r w:rsidRPr="00A35387">
        <w:rPr>
          <w:rFonts w:asciiTheme="minorHAnsi" w:hAnsiTheme="minorHAnsi"/>
        </w:rPr>
        <w:t>A</w:t>
      </w:r>
      <w:r w:rsidR="00DE677B" w:rsidRPr="00A35387">
        <w:rPr>
          <w:rFonts w:asciiTheme="minorHAnsi" w:hAnsiTheme="minorHAnsi"/>
        </w:rPr>
        <w:t>cids away from bases</w:t>
      </w:r>
      <w:r w:rsidRPr="00A35387">
        <w:rPr>
          <w:rFonts w:asciiTheme="minorHAnsi" w:hAnsiTheme="minorHAnsi"/>
        </w:rPr>
        <w:t xml:space="preserve"> in dedicated cabinets</w:t>
      </w:r>
      <w:r w:rsidR="00481E46">
        <w:rPr>
          <w:rFonts w:asciiTheme="minorHAnsi" w:hAnsiTheme="minorHAnsi"/>
        </w:rPr>
        <w:t>.</w:t>
      </w:r>
    </w:p>
    <w:p w:rsidR="00DE677B" w:rsidRPr="00A35387" w:rsidRDefault="00DE677B" w:rsidP="003E2FF1">
      <w:pPr>
        <w:numPr>
          <w:ilvl w:val="0"/>
          <w:numId w:val="3"/>
        </w:numPr>
        <w:spacing w:after="120"/>
        <w:rPr>
          <w:rFonts w:asciiTheme="minorHAnsi" w:hAnsiTheme="minorHAnsi"/>
        </w:rPr>
      </w:pPr>
      <w:r w:rsidRPr="00A35387">
        <w:rPr>
          <w:rFonts w:asciiTheme="minorHAnsi" w:hAnsiTheme="minorHAnsi"/>
        </w:rPr>
        <w:t>Oxidizers away from organic compounds and flammable materials</w:t>
      </w:r>
      <w:r w:rsidR="00481E46">
        <w:rPr>
          <w:rFonts w:asciiTheme="minorHAnsi" w:hAnsiTheme="minorHAnsi"/>
        </w:rPr>
        <w:t>.</w:t>
      </w:r>
    </w:p>
    <w:p w:rsidR="00DE677B" w:rsidRPr="00A35387" w:rsidRDefault="00DE677B" w:rsidP="003E2FF1">
      <w:pPr>
        <w:numPr>
          <w:ilvl w:val="0"/>
          <w:numId w:val="3"/>
        </w:numPr>
        <w:spacing w:after="120"/>
        <w:rPr>
          <w:rFonts w:asciiTheme="minorHAnsi" w:hAnsiTheme="minorHAnsi"/>
        </w:rPr>
      </w:pPr>
      <w:r w:rsidRPr="00A35387">
        <w:rPr>
          <w:rFonts w:asciiTheme="minorHAnsi" w:hAnsiTheme="minorHAnsi"/>
        </w:rPr>
        <w:t>Bleach away from ammonia</w:t>
      </w:r>
      <w:r w:rsidR="00481E46">
        <w:rPr>
          <w:rFonts w:asciiTheme="minorHAnsi" w:hAnsiTheme="minorHAnsi"/>
        </w:rPr>
        <w:t>.</w:t>
      </w:r>
    </w:p>
    <w:p w:rsidR="00DE677B" w:rsidRPr="00A35387" w:rsidRDefault="00DE677B" w:rsidP="003E2FF1">
      <w:pPr>
        <w:numPr>
          <w:ilvl w:val="0"/>
          <w:numId w:val="3"/>
        </w:numPr>
        <w:spacing w:after="120"/>
        <w:rPr>
          <w:rFonts w:asciiTheme="minorHAnsi" w:hAnsiTheme="minorHAnsi"/>
        </w:rPr>
      </w:pPr>
      <w:r w:rsidRPr="00A35387">
        <w:rPr>
          <w:rFonts w:asciiTheme="minorHAnsi" w:hAnsiTheme="minorHAnsi"/>
        </w:rPr>
        <w:t>Water-reactive compounds away from alcohols, aqueous solutions</w:t>
      </w:r>
      <w:r w:rsidR="00A500B8">
        <w:rPr>
          <w:rFonts w:asciiTheme="minorHAnsi" w:hAnsiTheme="minorHAnsi"/>
        </w:rPr>
        <w:t>,</w:t>
      </w:r>
      <w:r w:rsidRPr="00A35387">
        <w:rPr>
          <w:rFonts w:asciiTheme="minorHAnsi" w:hAnsiTheme="minorHAnsi"/>
        </w:rPr>
        <w:t xml:space="preserve"> and sinks</w:t>
      </w:r>
      <w:r w:rsidR="00481E46">
        <w:rPr>
          <w:rFonts w:asciiTheme="minorHAnsi" w:hAnsiTheme="minorHAnsi"/>
        </w:rPr>
        <w:t>.</w:t>
      </w:r>
    </w:p>
    <w:p w:rsidR="00DE677B" w:rsidRPr="00A35387" w:rsidRDefault="00DE677B" w:rsidP="003E2FF1">
      <w:pPr>
        <w:numPr>
          <w:ilvl w:val="0"/>
          <w:numId w:val="3"/>
        </w:numPr>
        <w:spacing w:after="120"/>
        <w:rPr>
          <w:rFonts w:asciiTheme="minorHAnsi" w:hAnsiTheme="minorHAnsi"/>
        </w:rPr>
      </w:pPr>
      <w:r w:rsidRPr="00A35387">
        <w:rPr>
          <w:rFonts w:asciiTheme="minorHAnsi" w:hAnsiTheme="minorHAnsi"/>
        </w:rPr>
        <w:t>Flammable glacial acetic acid in the flammables cabinet, not the acid cabinet</w:t>
      </w:r>
      <w:r w:rsidR="00481E46">
        <w:rPr>
          <w:rFonts w:asciiTheme="minorHAnsi" w:hAnsiTheme="minorHAnsi"/>
        </w:rPr>
        <w:t>.</w:t>
      </w:r>
    </w:p>
    <w:p w:rsidR="00CE473D" w:rsidRPr="00A35387" w:rsidRDefault="00DE677B" w:rsidP="003E2FF1">
      <w:pPr>
        <w:numPr>
          <w:ilvl w:val="0"/>
          <w:numId w:val="3"/>
        </w:numPr>
        <w:spacing w:after="120"/>
        <w:rPr>
          <w:rFonts w:asciiTheme="minorHAnsi" w:hAnsiTheme="minorHAnsi"/>
        </w:rPr>
      </w:pPr>
      <w:r w:rsidRPr="00A35387">
        <w:rPr>
          <w:rFonts w:asciiTheme="minorHAnsi" w:hAnsiTheme="minorHAnsi"/>
        </w:rPr>
        <w:t xml:space="preserve">Store concentrated sulfuric acid on a separate shelf in the acid cabinet </w:t>
      </w:r>
      <w:r w:rsidR="001D1E90">
        <w:rPr>
          <w:rFonts w:asciiTheme="minorHAnsi" w:hAnsiTheme="minorHAnsi"/>
        </w:rPr>
        <w:t xml:space="preserve">away </w:t>
      </w:r>
      <w:r w:rsidRPr="00A35387">
        <w:rPr>
          <w:rFonts w:asciiTheme="minorHAnsi" w:hAnsiTheme="minorHAnsi"/>
        </w:rPr>
        <w:t>from concentrated hydrochloric acid</w:t>
      </w:r>
      <w:r w:rsidR="00481E46">
        <w:rPr>
          <w:rFonts w:asciiTheme="minorHAnsi" w:hAnsiTheme="minorHAnsi"/>
        </w:rPr>
        <w:t>.</w:t>
      </w:r>
    </w:p>
    <w:p w:rsidR="00FF59C5" w:rsidRPr="00A35387" w:rsidRDefault="00FF59C5" w:rsidP="00EC5C72">
      <w:pPr>
        <w:numPr>
          <w:ilvl w:val="0"/>
          <w:numId w:val="3"/>
        </w:numPr>
        <w:spacing w:after="360"/>
        <w:rPr>
          <w:rFonts w:asciiTheme="minorHAnsi" w:hAnsiTheme="minorHAnsi"/>
        </w:rPr>
      </w:pPr>
      <w:r w:rsidRPr="00A35387">
        <w:rPr>
          <w:rFonts w:asciiTheme="minorHAnsi" w:hAnsiTheme="minorHAnsi"/>
        </w:rPr>
        <w:t>Store nitric acid in a secondary container in the acid cabinet</w:t>
      </w:r>
      <w:r w:rsidR="001D1E90">
        <w:rPr>
          <w:rFonts w:asciiTheme="minorHAnsi" w:hAnsiTheme="minorHAnsi"/>
        </w:rPr>
        <w:t>.</w:t>
      </w:r>
      <w:r w:rsidRPr="00A35387">
        <w:rPr>
          <w:rFonts w:asciiTheme="minorHAnsi" w:hAnsiTheme="minorHAnsi"/>
        </w:rPr>
        <w:t xml:space="preserve"> </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d.</w:t>
      </w:r>
      <w:r w:rsidRPr="00A35387">
        <w:rPr>
          <w:rFonts w:asciiTheme="minorHAnsi" w:hAnsiTheme="minorHAnsi"/>
        </w:rPr>
        <w:tab/>
        <w:t xml:space="preserve">Use of a </w:t>
      </w:r>
      <w:r w:rsidR="006F5ADF" w:rsidRPr="00A35387">
        <w:rPr>
          <w:rFonts w:asciiTheme="minorHAnsi" w:hAnsiTheme="minorHAnsi"/>
        </w:rPr>
        <w:t>c</w:t>
      </w:r>
      <w:r w:rsidR="00DE677B" w:rsidRPr="00A35387">
        <w:rPr>
          <w:rFonts w:asciiTheme="minorHAnsi" w:hAnsiTheme="minorHAnsi"/>
        </w:rPr>
        <w:t xml:space="preserve">hemical </w:t>
      </w:r>
      <w:r w:rsidR="006F5ADF" w:rsidRPr="00A35387">
        <w:rPr>
          <w:rFonts w:asciiTheme="minorHAnsi" w:hAnsiTheme="minorHAnsi"/>
        </w:rPr>
        <w:t>f</w:t>
      </w:r>
      <w:r w:rsidR="00DE677B" w:rsidRPr="00A35387">
        <w:rPr>
          <w:rFonts w:asciiTheme="minorHAnsi" w:hAnsiTheme="minorHAnsi"/>
        </w:rPr>
        <w:t xml:space="preserve">ume </w:t>
      </w:r>
      <w:r w:rsidR="006F5ADF" w:rsidRPr="00A35387">
        <w:rPr>
          <w:rFonts w:asciiTheme="minorHAnsi" w:hAnsiTheme="minorHAnsi"/>
        </w:rPr>
        <w:t>h</w:t>
      </w:r>
      <w:r w:rsidRPr="00A35387">
        <w:rPr>
          <w:rFonts w:asciiTheme="minorHAnsi" w:hAnsiTheme="minorHAnsi"/>
        </w:rPr>
        <w:t>ood</w:t>
      </w:r>
    </w:p>
    <w:p w:rsidR="00CE473D" w:rsidRPr="00A35387" w:rsidRDefault="00FF59C5" w:rsidP="00A40F6A">
      <w:pPr>
        <w:spacing w:after="240"/>
        <w:ind w:left="1080"/>
        <w:rPr>
          <w:rFonts w:asciiTheme="minorHAnsi" w:hAnsiTheme="minorHAnsi"/>
        </w:rPr>
      </w:pPr>
      <w:r w:rsidRPr="00A35387">
        <w:rPr>
          <w:rFonts w:asciiTheme="minorHAnsi" w:hAnsiTheme="minorHAnsi"/>
        </w:rPr>
        <w:t xml:space="preserve">Use the chemical </w:t>
      </w:r>
      <w:r w:rsidR="00DE677B" w:rsidRPr="00A35387">
        <w:rPr>
          <w:rFonts w:asciiTheme="minorHAnsi" w:hAnsiTheme="minorHAnsi"/>
        </w:rPr>
        <w:t xml:space="preserve">fume </w:t>
      </w:r>
      <w:r w:rsidR="00CE473D" w:rsidRPr="00A35387">
        <w:rPr>
          <w:rFonts w:asciiTheme="minorHAnsi" w:hAnsiTheme="minorHAnsi"/>
        </w:rPr>
        <w:t xml:space="preserve">hood for </w:t>
      </w:r>
      <w:r w:rsidRPr="00A35387">
        <w:rPr>
          <w:rFonts w:asciiTheme="minorHAnsi" w:hAnsiTheme="minorHAnsi"/>
        </w:rPr>
        <w:t xml:space="preserve">processes </w:t>
      </w:r>
      <w:r w:rsidR="00CE473D" w:rsidRPr="00A35387">
        <w:rPr>
          <w:rFonts w:asciiTheme="minorHAnsi" w:hAnsiTheme="minorHAnsi"/>
        </w:rPr>
        <w:t xml:space="preserve">that </w:t>
      </w:r>
      <w:r w:rsidRPr="00A35387">
        <w:rPr>
          <w:rFonts w:asciiTheme="minorHAnsi" w:hAnsiTheme="minorHAnsi"/>
        </w:rPr>
        <w:t>may</w:t>
      </w:r>
      <w:r w:rsidR="00CE473D" w:rsidRPr="00A35387">
        <w:rPr>
          <w:rFonts w:asciiTheme="minorHAnsi" w:hAnsiTheme="minorHAnsi"/>
        </w:rPr>
        <w:t xml:space="preserve"> release </w:t>
      </w:r>
      <w:r w:rsidRPr="00A35387">
        <w:rPr>
          <w:rFonts w:asciiTheme="minorHAnsi" w:hAnsiTheme="minorHAnsi"/>
        </w:rPr>
        <w:t xml:space="preserve">hazardous </w:t>
      </w:r>
      <w:r w:rsidR="00CE473D" w:rsidRPr="00A35387">
        <w:rPr>
          <w:rFonts w:asciiTheme="minorHAnsi" w:hAnsiTheme="minorHAnsi"/>
        </w:rPr>
        <w:t>chemical vapors</w:t>
      </w:r>
      <w:r w:rsidR="00DE677B" w:rsidRPr="00A35387">
        <w:rPr>
          <w:rFonts w:asciiTheme="minorHAnsi" w:hAnsiTheme="minorHAnsi"/>
        </w:rPr>
        <w:t>, fumes</w:t>
      </w:r>
      <w:r w:rsidR="00CE473D" w:rsidRPr="00A35387">
        <w:rPr>
          <w:rFonts w:asciiTheme="minorHAnsi" w:hAnsiTheme="minorHAnsi"/>
        </w:rPr>
        <w:t xml:space="preserve"> or dust</w:t>
      </w:r>
      <w:r w:rsidRPr="00A35387">
        <w:rPr>
          <w:rFonts w:asciiTheme="minorHAnsi" w:hAnsiTheme="minorHAnsi"/>
        </w:rPr>
        <w:t>s</w:t>
      </w:r>
      <w:r w:rsidR="00CE473D" w:rsidRPr="00A35387">
        <w:rPr>
          <w:rFonts w:asciiTheme="minorHAnsi" w:hAnsiTheme="minorHAnsi"/>
        </w:rPr>
        <w:t xml:space="preserve">. </w:t>
      </w:r>
      <w:r w:rsidRPr="00A35387">
        <w:rPr>
          <w:rFonts w:asciiTheme="minorHAnsi" w:hAnsiTheme="minorHAnsi"/>
        </w:rPr>
        <w:t xml:space="preserve">Use the </w:t>
      </w:r>
      <w:r w:rsidR="00CE473D" w:rsidRPr="00A35387">
        <w:rPr>
          <w:rFonts w:asciiTheme="minorHAnsi" w:hAnsiTheme="minorHAnsi"/>
        </w:rPr>
        <w:t xml:space="preserve">hood when working with any volatile </w:t>
      </w:r>
      <w:r w:rsidRPr="00A35387">
        <w:rPr>
          <w:rFonts w:asciiTheme="minorHAnsi" w:hAnsiTheme="minorHAnsi"/>
        </w:rPr>
        <w:t>liquid or fine powders</w:t>
      </w:r>
      <w:r w:rsidR="00CE473D" w:rsidRPr="00A35387">
        <w:rPr>
          <w:rFonts w:asciiTheme="minorHAnsi" w:hAnsiTheme="minorHAnsi"/>
        </w:rPr>
        <w:t>.</w:t>
      </w:r>
    </w:p>
    <w:p w:rsidR="00FF59C5" w:rsidRPr="00A35387" w:rsidRDefault="00FF59C5" w:rsidP="00A40F6A">
      <w:pPr>
        <w:spacing w:after="240"/>
        <w:ind w:left="1080"/>
        <w:rPr>
          <w:rFonts w:asciiTheme="minorHAnsi" w:hAnsiTheme="minorHAnsi"/>
        </w:rPr>
      </w:pPr>
      <w:r w:rsidRPr="00A35387">
        <w:rPr>
          <w:rFonts w:asciiTheme="minorHAnsi" w:hAnsiTheme="minorHAnsi"/>
        </w:rPr>
        <w:t xml:space="preserve">Limit chemical storage in the hood to 24 hours. </w:t>
      </w:r>
      <w:r w:rsidR="00CE473D" w:rsidRPr="00A35387">
        <w:rPr>
          <w:rFonts w:asciiTheme="minorHAnsi" w:hAnsiTheme="minorHAnsi"/>
        </w:rPr>
        <w:t xml:space="preserve">Chemicals stored in the hood should not block </w:t>
      </w:r>
      <w:r w:rsidRPr="00A35387">
        <w:rPr>
          <w:rFonts w:asciiTheme="minorHAnsi" w:hAnsiTheme="minorHAnsi"/>
        </w:rPr>
        <w:t>the flow of air. Provide secondary containment for all stored chemicals.</w:t>
      </w:r>
      <w:r w:rsidR="00CE473D" w:rsidRPr="00A35387">
        <w:rPr>
          <w:rFonts w:asciiTheme="minorHAnsi" w:hAnsiTheme="minorHAnsi"/>
        </w:rPr>
        <w:t xml:space="preserve"> </w:t>
      </w:r>
      <w:r w:rsidRPr="00A35387">
        <w:rPr>
          <w:rFonts w:asciiTheme="minorHAnsi" w:hAnsiTheme="minorHAnsi"/>
        </w:rPr>
        <w:t>Secondary containment must hold 100 percent of the largest container’s capacity.</w:t>
      </w:r>
    </w:p>
    <w:p w:rsidR="00CE473D" w:rsidRPr="00A35387" w:rsidRDefault="00FF59C5" w:rsidP="00EC5C72">
      <w:pPr>
        <w:spacing w:after="360"/>
        <w:ind w:left="1080"/>
        <w:rPr>
          <w:rFonts w:asciiTheme="minorHAnsi" w:hAnsiTheme="minorHAnsi"/>
        </w:rPr>
      </w:pPr>
      <w:r w:rsidRPr="00A35387">
        <w:rPr>
          <w:rFonts w:asciiTheme="minorHAnsi" w:hAnsiTheme="minorHAnsi"/>
        </w:rPr>
        <w:t>Keep t</w:t>
      </w:r>
      <w:r w:rsidR="00CE473D" w:rsidRPr="00A35387">
        <w:rPr>
          <w:rFonts w:asciiTheme="minorHAnsi" w:hAnsiTheme="minorHAnsi"/>
        </w:rPr>
        <w:t xml:space="preserve">he hood ventilation system </w:t>
      </w:r>
      <w:r w:rsidRPr="00A35387">
        <w:rPr>
          <w:rFonts w:asciiTheme="minorHAnsi" w:hAnsiTheme="minorHAnsi"/>
        </w:rPr>
        <w:t>running</w:t>
      </w:r>
      <w:r w:rsidR="00CE473D" w:rsidRPr="00A35387">
        <w:rPr>
          <w:rFonts w:asciiTheme="minorHAnsi" w:hAnsiTheme="minorHAnsi"/>
        </w:rPr>
        <w:t xml:space="preserve"> </w:t>
      </w:r>
      <w:r w:rsidRPr="00A35387">
        <w:rPr>
          <w:rFonts w:asciiTheme="minorHAnsi" w:hAnsiTheme="minorHAnsi"/>
        </w:rPr>
        <w:t xml:space="preserve">while </w:t>
      </w:r>
      <w:r w:rsidR="00CE473D" w:rsidRPr="00A35387">
        <w:rPr>
          <w:rFonts w:asciiTheme="minorHAnsi" w:hAnsiTheme="minorHAnsi"/>
        </w:rPr>
        <w:t xml:space="preserve">chemicals are stored </w:t>
      </w:r>
      <w:r w:rsidRPr="00A35387">
        <w:rPr>
          <w:rFonts w:asciiTheme="minorHAnsi" w:hAnsiTheme="minorHAnsi"/>
        </w:rPr>
        <w:t>in it</w:t>
      </w:r>
      <w:r w:rsidR="00CE473D" w:rsidRPr="00A35387">
        <w:rPr>
          <w:rFonts w:asciiTheme="minorHAnsi" w:hAnsiTheme="minorHAnsi"/>
        </w:rPr>
        <w:t>.</w:t>
      </w:r>
      <w:r w:rsidRPr="00A35387">
        <w:rPr>
          <w:rFonts w:asciiTheme="minorHAnsi" w:hAnsiTheme="minorHAnsi"/>
        </w:rPr>
        <w:t xml:space="preserve"> </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e.</w:t>
      </w:r>
      <w:r w:rsidRPr="00A35387">
        <w:rPr>
          <w:rFonts w:asciiTheme="minorHAnsi" w:hAnsiTheme="minorHAnsi"/>
        </w:rPr>
        <w:tab/>
        <w:t>Working Alone</w:t>
      </w:r>
    </w:p>
    <w:p w:rsidR="00CE473D" w:rsidRPr="00A35387" w:rsidRDefault="00B3474B" w:rsidP="00EC5C72">
      <w:pPr>
        <w:spacing w:after="360"/>
        <w:ind w:left="1080"/>
        <w:rPr>
          <w:rFonts w:asciiTheme="minorHAnsi" w:hAnsiTheme="minorHAnsi"/>
        </w:rPr>
      </w:pPr>
      <w:r w:rsidRPr="00A35387">
        <w:rPr>
          <w:rFonts w:asciiTheme="minorHAnsi" w:hAnsiTheme="minorHAnsi"/>
        </w:rPr>
        <w:t>E</w:t>
      </w:r>
      <w:r w:rsidR="00CE473D" w:rsidRPr="00A35387">
        <w:rPr>
          <w:rFonts w:asciiTheme="minorHAnsi" w:hAnsiTheme="minorHAnsi"/>
        </w:rPr>
        <w:t xml:space="preserve">xperiments </w:t>
      </w:r>
      <w:r w:rsidRPr="00A35387">
        <w:rPr>
          <w:rFonts w:asciiTheme="minorHAnsi" w:hAnsiTheme="minorHAnsi"/>
        </w:rPr>
        <w:t xml:space="preserve">must not </w:t>
      </w:r>
      <w:r w:rsidR="00CE473D" w:rsidRPr="00A35387">
        <w:rPr>
          <w:rFonts w:asciiTheme="minorHAnsi" w:hAnsiTheme="minorHAnsi"/>
        </w:rPr>
        <w:t>be conducted by an instructor or student working alone in a laboratory. There are no exceptions to this policy.</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f.</w:t>
      </w:r>
      <w:r w:rsidRPr="00A35387">
        <w:rPr>
          <w:rFonts w:asciiTheme="minorHAnsi" w:hAnsiTheme="minorHAnsi"/>
        </w:rPr>
        <w:tab/>
        <w:t>Dispensing Chemicals</w:t>
      </w:r>
    </w:p>
    <w:p w:rsidR="00CE473D" w:rsidRPr="00A35387" w:rsidRDefault="00CE473D" w:rsidP="00A40F6A">
      <w:pPr>
        <w:spacing w:after="360"/>
        <w:ind w:left="1080"/>
        <w:rPr>
          <w:rFonts w:asciiTheme="minorHAnsi" w:hAnsiTheme="minorHAnsi"/>
        </w:rPr>
      </w:pPr>
      <w:r w:rsidRPr="00A35387">
        <w:rPr>
          <w:rFonts w:asciiTheme="minorHAnsi" w:hAnsiTheme="minorHAnsi"/>
        </w:rPr>
        <w:t xml:space="preserve">When </w:t>
      </w:r>
      <w:r w:rsidR="00B3474B" w:rsidRPr="00A35387">
        <w:rPr>
          <w:rFonts w:asciiTheme="minorHAnsi" w:hAnsiTheme="minorHAnsi"/>
        </w:rPr>
        <w:t xml:space="preserve">transferring </w:t>
      </w:r>
      <w:r w:rsidRPr="00A35387">
        <w:rPr>
          <w:rFonts w:asciiTheme="minorHAnsi" w:hAnsiTheme="minorHAnsi"/>
        </w:rPr>
        <w:t xml:space="preserve">chemicals from one container to another, be sure the new container is compatible with the chemical and is labeled with the </w:t>
      </w:r>
      <w:r w:rsidR="00B3474B" w:rsidRPr="00A35387">
        <w:rPr>
          <w:rFonts w:asciiTheme="minorHAnsi" w:hAnsiTheme="minorHAnsi"/>
        </w:rPr>
        <w:t xml:space="preserve">name </w:t>
      </w:r>
      <w:r w:rsidRPr="00A35387">
        <w:rPr>
          <w:rFonts w:asciiTheme="minorHAnsi" w:hAnsiTheme="minorHAnsi"/>
        </w:rPr>
        <w:t xml:space="preserve">of the chemical. The label must have the date and name of the employee filling the container. </w:t>
      </w:r>
      <w:r w:rsidR="00B3474B" w:rsidRPr="00A35387">
        <w:rPr>
          <w:rFonts w:asciiTheme="minorHAnsi" w:hAnsiTheme="minorHAnsi"/>
        </w:rPr>
        <w:t>H</w:t>
      </w:r>
      <w:r w:rsidRPr="00A35387">
        <w:rPr>
          <w:rFonts w:asciiTheme="minorHAnsi" w:hAnsiTheme="minorHAnsi"/>
        </w:rPr>
        <w:t xml:space="preserve">azard warning </w:t>
      </w:r>
      <w:r w:rsidR="006A6036" w:rsidRPr="00A35387">
        <w:rPr>
          <w:rFonts w:asciiTheme="minorHAnsi" w:hAnsiTheme="minorHAnsi"/>
        </w:rPr>
        <w:t xml:space="preserve">statements on </w:t>
      </w:r>
      <w:r w:rsidR="00B3474B" w:rsidRPr="00A35387">
        <w:rPr>
          <w:rFonts w:asciiTheme="minorHAnsi" w:hAnsiTheme="minorHAnsi"/>
        </w:rPr>
        <w:t xml:space="preserve">chemical </w:t>
      </w:r>
      <w:r w:rsidR="006A6036" w:rsidRPr="00A35387">
        <w:rPr>
          <w:rFonts w:asciiTheme="minorHAnsi" w:hAnsiTheme="minorHAnsi"/>
        </w:rPr>
        <w:t>label</w:t>
      </w:r>
      <w:r w:rsidR="00B3474B" w:rsidRPr="00A35387">
        <w:rPr>
          <w:rFonts w:asciiTheme="minorHAnsi" w:hAnsiTheme="minorHAnsi"/>
        </w:rPr>
        <w:t>s</w:t>
      </w:r>
      <w:r w:rsidR="006A6036" w:rsidRPr="00A35387">
        <w:rPr>
          <w:rFonts w:asciiTheme="minorHAnsi" w:hAnsiTheme="minorHAnsi"/>
        </w:rPr>
        <w:t xml:space="preserve"> </w:t>
      </w:r>
      <w:r w:rsidR="00B3474B" w:rsidRPr="00A35387">
        <w:rPr>
          <w:rFonts w:asciiTheme="minorHAnsi" w:hAnsiTheme="minorHAnsi"/>
        </w:rPr>
        <w:t xml:space="preserve">are </w:t>
      </w:r>
      <w:r w:rsidRPr="00A35387">
        <w:rPr>
          <w:rFonts w:asciiTheme="minorHAnsi" w:hAnsiTheme="minorHAnsi"/>
        </w:rPr>
        <w:t>required</w:t>
      </w:r>
      <w:r w:rsidR="00B3474B" w:rsidRPr="00A35387">
        <w:rPr>
          <w:rFonts w:asciiTheme="minorHAnsi" w:hAnsiTheme="minorHAnsi"/>
        </w:rPr>
        <w:t>.</w:t>
      </w:r>
      <w:r w:rsidRPr="00A35387">
        <w:rPr>
          <w:rFonts w:asciiTheme="minorHAnsi" w:hAnsiTheme="minorHAnsi"/>
        </w:rPr>
        <w:t xml:space="preserve"> </w:t>
      </w:r>
      <w:r w:rsidR="00B3474B" w:rsidRPr="00A35387">
        <w:rPr>
          <w:rFonts w:asciiTheme="minorHAnsi" w:hAnsiTheme="minorHAnsi"/>
        </w:rPr>
        <w:t>(P</w:t>
      </w:r>
      <w:r w:rsidRPr="00A35387">
        <w:rPr>
          <w:rFonts w:asciiTheme="minorHAnsi" w:hAnsiTheme="minorHAnsi"/>
        </w:rPr>
        <w:t xml:space="preserve">oison, corrosive, flammable, </w:t>
      </w:r>
      <w:r w:rsidR="006A6036" w:rsidRPr="00A35387">
        <w:rPr>
          <w:rFonts w:asciiTheme="minorHAnsi" w:hAnsiTheme="minorHAnsi"/>
        </w:rPr>
        <w:t xml:space="preserve">oxidizer, </w:t>
      </w:r>
      <w:r w:rsidRPr="00A35387">
        <w:rPr>
          <w:rFonts w:asciiTheme="minorHAnsi" w:hAnsiTheme="minorHAnsi"/>
        </w:rPr>
        <w:t>etc.</w:t>
      </w:r>
      <w:r w:rsidR="00B3474B" w:rsidRPr="00A35387">
        <w:rPr>
          <w:rFonts w:asciiTheme="minorHAnsi" w:hAnsiTheme="minorHAnsi"/>
        </w:rPr>
        <w:t>)</w:t>
      </w:r>
    </w:p>
    <w:p w:rsidR="00CE473D" w:rsidRPr="00A35387" w:rsidRDefault="00CE473D" w:rsidP="00A40F6A">
      <w:pPr>
        <w:numPr>
          <w:ilvl w:val="0"/>
          <w:numId w:val="28"/>
        </w:numPr>
        <w:tabs>
          <w:tab w:val="left" w:pos="720"/>
        </w:tabs>
        <w:spacing w:after="240"/>
        <w:rPr>
          <w:rFonts w:asciiTheme="minorHAnsi" w:hAnsiTheme="minorHAnsi"/>
          <w:b/>
        </w:rPr>
      </w:pPr>
      <w:r w:rsidRPr="00A35387">
        <w:rPr>
          <w:rFonts w:asciiTheme="minorHAnsi" w:hAnsiTheme="minorHAnsi"/>
          <w:b/>
        </w:rPr>
        <w:t xml:space="preserve">Laboratory </w:t>
      </w:r>
      <w:r w:rsidR="006F5ADF" w:rsidRPr="00A35387">
        <w:rPr>
          <w:rFonts w:asciiTheme="minorHAnsi" w:hAnsiTheme="minorHAnsi"/>
          <w:b/>
        </w:rPr>
        <w:t>o</w:t>
      </w:r>
      <w:r w:rsidRPr="00A35387">
        <w:rPr>
          <w:rFonts w:asciiTheme="minorHAnsi" w:hAnsiTheme="minorHAnsi"/>
          <w:b/>
        </w:rPr>
        <w:t>perations</w:t>
      </w:r>
      <w:r w:rsidR="006F5ADF" w:rsidRPr="00A35387">
        <w:rPr>
          <w:rFonts w:asciiTheme="minorHAnsi" w:hAnsiTheme="minorHAnsi"/>
          <w:b/>
        </w:rPr>
        <w:t xml:space="preserve"> and a</w:t>
      </w:r>
      <w:r w:rsidRPr="00A35387">
        <w:rPr>
          <w:rFonts w:asciiTheme="minorHAnsi" w:hAnsiTheme="minorHAnsi"/>
          <w:b/>
        </w:rPr>
        <w:t xml:space="preserve">ctivities </w:t>
      </w:r>
      <w:r w:rsidR="006F5ADF" w:rsidRPr="00A35387">
        <w:rPr>
          <w:rFonts w:asciiTheme="minorHAnsi" w:hAnsiTheme="minorHAnsi"/>
          <w:b/>
        </w:rPr>
        <w:t>r</w:t>
      </w:r>
      <w:r w:rsidRPr="00A35387">
        <w:rPr>
          <w:rFonts w:asciiTheme="minorHAnsi" w:hAnsiTheme="minorHAnsi"/>
          <w:b/>
        </w:rPr>
        <w:t xml:space="preserve">equiring </w:t>
      </w:r>
      <w:r w:rsidR="006F5ADF" w:rsidRPr="00A35387">
        <w:rPr>
          <w:rFonts w:asciiTheme="minorHAnsi" w:hAnsiTheme="minorHAnsi"/>
          <w:b/>
        </w:rPr>
        <w:t>a</w:t>
      </w:r>
      <w:r w:rsidRPr="00A35387">
        <w:rPr>
          <w:rFonts w:asciiTheme="minorHAnsi" w:hAnsiTheme="minorHAnsi"/>
          <w:b/>
        </w:rPr>
        <w:t>pproval</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a.</w:t>
      </w:r>
      <w:r w:rsidRPr="00A35387">
        <w:rPr>
          <w:rFonts w:asciiTheme="minorHAnsi" w:hAnsiTheme="minorHAnsi"/>
        </w:rPr>
        <w:tab/>
      </w:r>
      <w:r w:rsidR="00B3474B" w:rsidRPr="00A35387">
        <w:rPr>
          <w:rFonts w:asciiTheme="minorHAnsi" w:hAnsiTheme="minorHAnsi"/>
        </w:rPr>
        <w:t>These l</w:t>
      </w:r>
      <w:r w:rsidRPr="00A35387">
        <w:rPr>
          <w:rFonts w:asciiTheme="minorHAnsi" w:hAnsiTheme="minorHAnsi"/>
        </w:rPr>
        <w:t xml:space="preserve">aboratory </w:t>
      </w:r>
      <w:r w:rsidR="00B3474B" w:rsidRPr="00A35387">
        <w:rPr>
          <w:rFonts w:asciiTheme="minorHAnsi" w:hAnsiTheme="minorHAnsi"/>
        </w:rPr>
        <w:t>o</w:t>
      </w:r>
      <w:r w:rsidRPr="00A35387">
        <w:rPr>
          <w:rFonts w:asciiTheme="minorHAnsi" w:hAnsiTheme="minorHAnsi"/>
        </w:rPr>
        <w:t xml:space="preserve">perations </w:t>
      </w:r>
      <w:r w:rsidR="00B3474B" w:rsidRPr="00A35387">
        <w:rPr>
          <w:rFonts w:asciiTheme="minorHAnsi" w:hAnsiTheme="minorHAnsi"/>
        </w:rPr>
        <w:t>r</w:t>
      </w:r>
      <w:r w:rsidRPr="00A35387">
        <w:rPr>
          <w:rFonts w:asciiTheme="minorHAnsi" w:hAnsiTheme="minorHAnsi"/>
        </w:rPr>
        <w:t>equir</w:t>
      </w:r>
      <w:r w:rsidR="00B3474B" w:rsidRPr="00A35387">
        <w:rPr>
          <w:rFonts w:asciiTheme="minorHAnsi" w:hAnsiTheme="minorHAnsi"/>
        </w:rPr>
        <w:t>e</w:t>
      </w:r>
      <w:r w:rsidRPr="00A35387">
        <w:rPr>
          <w:rFonts w:asciiTheme="minorHAnsi" w:hAnsiTheme="minorHAnsi"/>
        </w:rPr>
        <w:t xml:space="preserve"> </w:t>
      </w:r>
      <w:r w:rsidR="00B3474B" w:rsidRPr="00A35387">
        <w:rPr>
          <w:rFonts w:asciiTheme="minorHAnsi" w:hAnsiTheme="minorHAnsi"/>
        </w:rPr>
        <w:t>review and p</w:t>
      </w:r>
      <w:r w:rsidRPr="00A35387">
        <w:rPr>
          <w:rFonts w:asciiTheme="minorHAnsi" w:hAnsiTheme="minorHAnsi"/>
        </w:rPr>
        <w:t xml:space="preserve">rior </w:t>
      </w:r>
      <w:r w:rsidR="00B3474B" w:rsidRPr="00A35387">
        <w:rPr>
          <w:rFonts w:asciiTheme="minorHAnsi" w:hAnsiTheme="minorHAnsi"/>
        </w:rPr>
        <w:t>a</w:t>
      </w:r>
      <w:r w:rsidRPr="00A35387">
        <w:rPr>
          <w:rFonts w:asciiTheme="minorHAnsi" w:hAnsiTheme="minorHAnsi"/>
        </w:rPr>
        <w:t>pproval</w:t>
      </w:r>
      <w:r w:rsidR="00B3474B" w:rsidRPr="00A35387">
        <w:rPr>
          <w:rFonts w:asciiTheme="minorHAnsi" w:hAnsiTheme="minorHAnsi"/>
        </w:rPr>
        <w:t xml:space="preserve"> by the Chemical Hygiene Officer</w:t>
      </w:r>
      <w:r w:rsidR="00A500B8">
        <w:rPr>
          <w:rFonts w:asciiTheme="minorHAnsi" w:hAnsiTheme="minorHAnsi"/>
        </w:rPr>
        <w:t>:</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Non-routine procedures for which the employee or student has not been trained.</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Analytical work with an unknown substance.</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Disposal of chemical wastes</w:t>
      </w:r>
      <w:r w:rsidR="00E12CBF">
        <w:rPr>
          <w:rFonts w:asciiTheme="minorHAnsi" w:hAnsiTheme="minorHAnsi"/>
        </w:rPr>
        <w:t>, including evaporation or disposal in drains</w:t>
      </w:r>
      <w:r w:rsidRPr="00A35387">
        <w:rPr>
          <w:rFonts w:asciiTheme="minorHAnsi" w:hAnsiTheme="minorHAnsi"/>
        </w:rPr>
        <w:t>.</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Operations or activities for which there are no written procedures.</w:t>
      </w:r>
    </w:p>
    <w:p w:rsidR="00CE473D" w:rsidRPr="00A35387" w:rsidRDefault="00CE473D" w:rsidP="00A40F6A">
      <w:pPr>
        <w:numPr>
          <w:ilvl w:val="0"/>
          <w:numId w:val="15"/>
        </w:numPr>
        <w:tabs>
          <w:tab w:val="left" w:pos="1440"/>
        </w:tabs>
        <w:spacing w:after="360"/>
        <w:rPr>
          <w:rFonts w:asciiTheme="minorHAnsi" w:hAnsiTheme="minorHAnsi"/>
        </w:rPr>
      </w:pPr>
      <w:r w:rsidRPr="00A35387">
        <w:rPr>
          <w:rFonts w:asciiTheme="minorHAnsi" w:hAnsiTheme="minorHAnsi"/>
        </w:rPr>
        <w:t xml:space="preserve">Purchase </w:t>
      </w:r>
      <w:r w:rsidRPr="00A40F6A">
        <w:rPr>
          <w:rFonts w:asciiTheme="minorHAnsi" w:hAnsiTheme="minorHAnsi"/>
          <w:szCs w:val="24"/>
        </w:rPr>
        <w:t>of chemicals</w:t>
      </w:r>
      <w:r w:rsidRPr="00A35387">
        <w:rPr>
          <w:rFonts w:asciiTheme="minorHAnsi" w:hAnsiTheme="minorHAnsi"/>
        </w:rPr>
        <w:t>.</w:t>
      </w:r>
    </w:p>
    <w:p w:rsidR="00CE473D" w:rsidRPr="00A35387" w:rsidRDefault="00CE473D" w:rsidP="002922D9">
      <w:pPr>
        <w:numPr>
          <w:ilvl w:val="0"/>
          <w:numId w:val="28"/>
        </w:numPr>
        <w:tabs>
          <w:tab w:val="left" w:pos="720"/>
        </w:tabs>
        <w:spacing w:after="120"/>
        <w:rPr>
          <w:rFonts w:asciiTheme="minorHAnsi" w:hAnsiTheme="minorHAnsi"/>
          <w:b/>
        </w:rPr>
      </w:pPr>
      <w:r w:rsidRPr="00A35387">
        <w:rPr>
          <w:rFonts w:asciiTheme="minorHAnsi" w:hAnsiTheme="minorHAnsi"/>
          <w:b/>
        </w:rPr>
        <w:t xml:space="preserve">Emergency </w:t>
      </w:r>
      <w:r w:rsidR="006F5ADF" w:rsidRPr="00A35387">
        <w:rPr>
          <w:rFonts w:asciiTheme="minorHAnsi" w:hAnsiTheme="minorHAnsi"/>
          <w:b/>
        </w:rPr>
        <w:t>p</w:t>
      </w:r>
      <w:r w:rsidRPr="00A35387">
        <w:rPr>
          <w:rFonts w:asciiTheme="minorHAnsi" w:hAnsiTheme="minorHAnsi"/>
          <w:b/>
        </w:rPr>
        <w:t xml:space="preserve">revention and </w:t>
      </w:r>
      <w:r w:rsidR="006F5ADF" w:rsidRPr="00A35387">
        <w:rPr>
          <w:rFonts w:asciiTheme="minorHAnsi" w:hAnsiTheme="minorHAnsi"/>
          <w:b/>
        </w:rPr>
        <w:t>r</w:t>
      </w:r>
      <w:r w:rsidRPr="00A35387">
        <w:rPr>
          <w:rFonts w:asciiTheme="minorHAnsi" w:hAnsiTheme="minorHAnsi"/>
          <w:b/>
        </w:rPr>
        <w:t>esponse</w:t>
      </w:r>
    </w:p>
    <w:p w:rsidR="00CE473D" w:rsidRPr="00A35387" w:rsidRDefault="00CE473D" w:rsidP="00EC5C72">
      <w:pPr>
        <w:spacing w:after="240"/>
        <w:ind w:left="720"/>
        <w:rPr>
          <w:rFonts w:asciiTheme="minorHAnsi" w:hAnsiTheme="minorHAnsi"/>
        </w:rPr>
      </w:pPr>
      <w:r w:rsidRPr="00A35387">
        <w:rPr>
          <w:rFonts w:asciiTheme="minorHAnsi" w:hAnsiTheme="minorHAnsi"/>
        </w:rPr>
        <w:t xml:space="preserve">Laboratory instructors and other employees </w:t>
      </w:r>
      <w:r w:rsidR="00B3474B" w:rsidRPr="00A35387">
        <w:rPr>
          <w:rFonts w:asciiTheme="minorHAnsi" w:hAnsiTheme="minorHAnsi"/>
        </w:rPr>
        <w:t xml:space="preserve">must </w:t>
      </w:r>
      <w:r w:rsidRPr="00A35387">
        <w:rPr>
          <w:rFonts w:asciiTheme="minorHAnsi" w:hAnsiTheme="minorHAnsi"/>
        </w:rPr>
        <w:t xml:space="preserve">be familiar with emergency </w:t>
      </w:r>
      <w:r w:rsidR="00B8589C" w:rsidRPr="00A35387">
        <w:rPr>
          <w:rFonts w:asciiTheme="minorHAnsi" w:hAnsiTheme="minorHAnsi"/>
        </w:rPr>
        <w:t>p</w:t>
      </w:r>
      <w:r w:rsidRPr="00A35387">
        <w:rPr>
          <w:rFonts w:asciiTheme="minorHAnsi" w:hAnsiTheme="minorHAnsi"/>
        </w:rPr>
        <w:t>rocedures in order to prevent and reduce the impact of laboratory accidents.</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a.</w:t>
      </w:r>
      <w:r w:rsidRPr="00A35387">
        <w:rPr>
          <w:rFonts w:asciiTheme="minorHAnsi" w:hAnsiTheme="minorHAnsi"/>
        </w:rPr>
        <w:tab/>
        <w:t xml:space="preserve">Emergency </w:t>
      </w:r>
      <w:r w:rsidR="006F5ADF" w:rsidRPr="00A35387">
        <w:rPr>
          <w:rFonts w:asciiTheme="minorHAnsi" w:hAnsiTheme="minorHAnsi"/>
        </w:rPr>
        <w:t>p</w:t>
      </w:r>
      <w:r w:rsidRPr="00A35387">
        <w:rPr>
          <w:rFonts w:asciiTheme="minorHAnsi" w:hAnsiTheme="minorHAnsi"/>
        </w:rPr>
        <w:t>rocedures</w:t>
      </w:r>
      <w:r w:rsidR="00A500B8">
        <w:rPr>
          <w:rFonts w:asciiTheme="minorHAnsi" w:hAnsiTheme="minorHAnsi"/>
        </w:rPr>
        <w:t>:</w:t>
      </w:r>
    </w:p>
    <w:p w:rsidR="00CE473D" w:rsidRPr="00A35387" w:rsidRDefault="00B3474B" w:rsidP="00EC5C72">
      <w:pPr>
        <w:spacing w:after="360"/>
        <w:ind w:left="1080"/>
        <w:rPr>
          <w:rFonts w:asciiTheme="minorHAnsi" w:hAnsiTheme="minorHAnsi"/>
        </w:rPr>
      </w:pPr>
      <w:r w:rsidRPr="00A35387">
        <w:rPr>
          <w:rFonts w:asciiTheme="minorHAnsi" w:hAnsiTheme="minorHAnsi"/>
        </w:rPr>
        <w:t>E</w:t>
      </w:r>
      <w:r w:rsidR="00CE473D" w:rsidRPr="00A35387">
        <w:rPr>
          <w:rFonts w:asciiTheme="minorHAnsi" w:hAnsiTheme="minorHAnsi"/>
        </w:rPr>
        <w:t>mergency procedures should address</w:t>
      </w:r>
      <w:r w:rsidRPr="00A35387">
        <w:rPr>
          <w:rFonts w:asciiTheme="minorHAnsi" w:hAnsiTheme="minorHAnsi"/>
        </w:rPr>
        <w:t xml:space="preserve"> chemical spills, laboratory accidents,</w:t>
      </w:r>
      <w:r w:rsidR="00CE473D" w:rsidRPr="00A35387">
        <w:rPr>
          <w:rFonts w:asciiTheme="minorHAnsi" w:hAnsiTheme="minorHAnsi"/>
        </w:rPr>
        <w:t xml:space="preserve"> a failure in the ventilation systems</w:t>
      </w:r>
      <w:r w:rsidR="00A500B8">
        <w:rPr>
          <w:rFonts w:asciiTheme="minorHAnsi" w:hAnsiTheme="minorHAnsi"/>
        </w:rPr>
        <w:t>,</w:t>
      </w:r>
      <w:r w:rsidR="00CE473D" w:rsidRPr="00A35387">
        <w:rPr>
          <w:rFonts w:asciiTheme="minorHAnsi" w:hAnsiTheme="minorHAnsi"/>
        </w:rPr>
        <w:t xml:space="preserve"> and evacuation of the laboratory.</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b.</w:t>
      </w:r>
      <w:r w:rsidRPr="00A35387">
        <w:rPr>
          <w:rFonts w:asciiTheme="minorHAnsi" w:hAnsiTheme="minorHAnsi"/>
        </w:rPr>
        <w:tab/>
        <w:t xml:space="preserve">First </w:t>
      </w:r>
      <w:r w:rsidR="006F5ADF" w:rsidRPr="00A35387">
        <w:rPr>
          <w:rFonts w:asciiTheme="minorHAnsi" w:hAnsiTheme="minorHAnsi"/>
        </w:rPr>
        <w:t>a</w:t>
      </w:r>
      <w:r w:rsidRPr="00A35387">
        <w:rPr>
          <w:rFonts w:asciiTheme="minorHAnsi" w:hAnsiTheme="minorHAnsi"/>
        </w:rPr>
        <w:t>id</w:t>
      </w:r>
      <w:r w:rsidR="00A500B8">
        <w:rPr>
          <w:rFonts w:asciiTheme="minorHAnsi" w:hAnsiTheme="minorHAnsi"/>
        </w:rPr>
        <w:t>:</w:t>
      </w:r>
    </w:p>
    <w:p w:rsidR="00CE473D" w:rsidRPr="00A35387" w:rsidRDefault="00CE473D" w:rsidP="00EC5C72">
      <w:pPr>
        <w:spacing w:after="360"/>
        <w:ind w:left="1080"/>
        <w:rPr>
          <w:rFonts w:asciiTheme="minorHAnsi" w:hAnsiTheme="minorHAnsi"/>
        </w:rPr>
      </w:pPr>
      <w:r w:rsidRPr="00A35387">
        <w:rPr>
          <w:rFonts w:asciiTheme="minorHAnsi" w:hAnsiTheme="minorHAnsi"/>
        </w:rPr>
        <w:t xml:space="preserve">Departments must have personnel trained in first aid available during working hours to render assistance until medical help can be obtained. All laboratory science personnel in </w:t>
      </w:r>
      <w:r w:rsidR="00B3474B" w:rsidRPr="00A35387">
        <w:rPr>
          <w:rFonts w:asciiTheme="minorHAnsi" w:hAnsiTheme="minorHAnsi"/>
        </w:rPr>
        <w:t xml:space="preserve">the </w:t>
      </w:r>
      <w:r w:rsidRPr="00A35387">
        <w:rPr>
          <w:rFonts w:asciiTheme="minorHAnsi" w:hAnsiTheme="minorHAnsi"/>
        </w:rPr>
        <w:t>district are required to possess a valid first aid card.</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c.</w:t>
      </w:r>
      <w:r w:rsidRPr="00A35387">
        <w:rPr>
          <w:rFonts w:asciiTheme="minorHAnsi" w:hAnsiTheme="minorHAnsi"/>
        </w:rPr>
        <w:tab/>
        <w:t xml:space="preserve">Emergency </w:t>
      </w:r>
      <w:r w:rsidR="00292450" w:rsidRPr="00A35387">
        <w:rPr>
          <w:rFonts w:asciiTheme="minorHAnsi" w:hAnsiTheme="minorHAnsi"/>
        </w:rPr>
        <w:t>e</w:t>
      </w:r>
      <w:r w:rsidRPr="00A35387">
        <w:rPr>
          <w:rFonts w:asciiTheme="minorHAnsi" w:hAnsiTheme="minorHAnsi"/>
        </w:rPr>
        <w:t>quipment</w:t>
      </w:r>
      <w:r w:rsidR="00A500B8">
        <w:rPr>
          <w:rFonts w:asciiTheme="minorHAnsi" w:hAnsiTheme="minorHAnsi"/>
        </w:rPr>
        <w:t>:</w:t>
      </w:r>
    </w:p>
    <w:p w:rsidR="00CE473D" w:rsidRPr="00A35387" w:rsidRDefault="00CE473D" w:rsidP="00EC5C72">
      <w:pPr>
        <w:spacing w:after="360"/>
        <w:ind w:left="1080"/>
        <w:rPr>
          <w:rFonts w:asciiTheme="minorHAnsi" w:hAnsiTheme="minorHAnsi"/>
        </w:rPr>
      </w:pPr>
      <w:r w:rsidRPr="00A35387">
        <w:rPr>
          <w:rFonts w:asciiTheme="minorHAnsi" w:hAnsiTheme="minorHAnsi"/>
        </w:rPr>
        <w:t xml:space="preserve">The Safety Program Manager and Chemical Hygiene Officer </w:t>
      </w:r>
      <w:r w:rsidR="00DB2B74">
        <w:rPr>
          <w:rFonts w:asciiTheme="minorHAnsi" w:hAnsiTheme="minorHAnsi"/>
        </w:rPr>
        <w:t>must</w:t>
      </w:r>
      <w:r w:rsidRPr="00A35387">
        <w:rPr>
          <w:rFonts w:asciiTheme="minorHAnsi" w:hAnsiTheme="minorHAnsi"/>
        </w:rPr>
        <w:t xml:space="preserve"> ensure that adequate emergency equipment is available in the laboratory and inspected </w:t>
      </w:r>
      <w:r w:rsidR="004D01E3" w:rsidRPr="00A35387">
        <w:rPr>
          <w:rFonts w:asciiTheme="minorHAnsi" w:hAnsiTheme="minorHAnsi"/>
        </w:rPr>
        <w:t>regularly</w:t>
      </w:r>
      <w:r w:rsidRPr="00A35387">
        <w:rPr>
          <w:rFonts w:asciiTheme="minorHAnsi" w:hAnsiTheme="minorHAnsi"/>
        </w:rPr>
        <w:t xml:space="preserve">. (Refer to </w:t>
      </w:r>
      <w:r w:rsidR="004D01E3" w:rsidRPr="00A35387">
        <w:rPr>
          <w:rFonts w:asciiTheme="minorHAnsi" w:hAnsiTheme="minorHAnsi"/>
          <w:i/>
        </w:rPr>
        <w:t>Appendix 3</w:t>
      </w:r>
      <w:r w:rsidRPr="00A35387">
        <w:rPr>
          <w:rFonts w:asciiTheme="minorHAnsi" w:hAnsiTheme="minorHAnsi"/>
          <w:i/>
        </w:rPr>
        <w:t>.</w:t>
      </w:r>
      <w:r w:rsidR="004D01E3" w:rsidRPr="00A35387">
        <w:rPr>
          <w:rFonts w:asciiTheme="minorHAnsi" w:hAnsiTheme="minorHAnsi"/>
          <w:i/>
        </w:rPr>
        <w:t xml:space="preserve"> Science classroom and lab safety reference and checklist</w:t>
      </w:r>
      <w:r w:rsidRPr="00A35387">
        <w:rPr>
          <w:rFonts w:asciiTheme="minorHAnsi" w:hAnsiTheme="minorHAnsi"/>
        </w:rPr>
        <w:t>)</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d.</w:t>
      </w:r>
      <w:r w:rsidRPr="00A35387">
        <w:rPr>
          <w:rFonts w:asciiTheme="minorHAnsi" w:hAnsiTheme="minorHAnsi"/>
        </w:rPr>
        <w:tab/>
        <w:t xml:space="preserve">Accident </w:t>
      </w:r>
      <w:r w:rsidR="00292450" w:rsidRPr="00A35387">
        <w:rPr>
          <w:rFonts w:asciiTheme="minorHAnsi" w:hAnsiTheme="minorHAnsi"/>
        </w:rPr>
        <w:t>r</w:t>
      </w:r>
      <w:r w:rsidRPr="00A35387">
        <w:rPr>
          <w:rFonts w:asciiTheme="minorHAnsi" w:hAnsiTheme="minorHAnsi"/>
        </w:rPr>
        <w:t>eports</w:t>
      </w:r>
      <w:r w:rsidR="00691A4B">
        <w:rPr>
          <w:rFonts w:asciiTheme="minorHAnsi" w:hAnsiTheme="minorHAnsi"/>
        </w:rPr>
        <w:t>:</w:t>
      </w:r>
    </w:p>
    <w:p w:rsidR="00CE473D" w:rsidRPr="00A35387" w:rsidRDefault="006A6036" w:rsidP="00EC5C72">
      <w:pPr>
        <w:spacing w:after="360"/>
        <w:ind w:left="1080"/>
        <w:rPr>
          <w:rFonts w:asciiTheme="minorHAnsi" w:hAnsiTheme="minorHAnsi"/>
        </w:rPr>
      </w:pPr>
      <w:r w:rsidRPr="00A35387">
        <w:rPr>
          <w:rFonts w:asciiTheme="minorHAnsi" w:hAnsiTheme="minorHAnsi"/>
        </w:rPr>
        <w:t>Carefully investigate a</w:t>
      </w:r>
      <w:r w:rsidR="00CE473D" w:rsidRPr="00A35387">
        <w:rPr>
          <w:rFonts w:asciiTheme="minorHAnsi" w:hAnsiTheme="minorHAnsi"/>
        </w:rPr>
        <w:t xml:space="preserve">ll accidents and near accidents. </w:t>
      </w:r>
      <w:r w:rsidR="004D01E3" w:rsidRPr="00A35387">
        <w:rPr>
          <w:rFonts w:asciiTheme="minorHAnsi" w:hAnsiTheme="minorHAnsi"/>
        </w:rPr>
        <w:t>Forward t</w:t>
      </w:r>
      <w:r w:rsidR="00CE473D" w:rsidRPr="00A35387">
        <w:rPr>
          <w:rFonts w:asciiTheme="minorHAnsi" w:hAnsiTheme="minorHAnsi"/>
        </w:rPr>
        <w:t xml:space="preserve">he results of this investigation and recommendations for the prevention of similar occurrences to the Safety Program Manager. Accident reports </w:t>
      </w:r>
      <w:r w:rsidR="00DB2B74">
        <w:rPr>
          <w:rFonts w:asciiTheme="minorHAnsi" w:hAnsiTheme="minorHAnsi"/>
        </w:rPr>
        <w:t>must</w:t>
      </w:r>
      <w:r w:rsidR="00CE473D" w:rsidRPr="00A35387">
        <w:rPr>
          <w:rFonts w:asciiTheme="minorHAnsi" w:hAnsiTheme="minorHAnsi"/>
        </w:rPr>
        <w:t xml:space="preserve"> be kept on file with the Safety Program Manager and made available upon request. </w:t>
      </w:r>
    </w:p>
    <w:p w:rsidR="00CE473D" w:rsidRPr="00A35387" w:rsidRDefault="00CE473D" w:rsidP="00A40F6A">
      <w:pPr>
        <w:numPr>
          <w:ilvl w:val="0"/>
          <w:numId w:val="28"/>
        </w:numPr>
        <w:tabs>
          <w:tab w:val="left" w:pos="720"/>
        </w:tabs>
        <w:spacing w:after="240"/>
        <w:rPr>
          <w:rFonts w:asciiTheme="minorHAnsi" w:hAnsiTheme="minorHAnsi"/>
          <w:b/>
        </w:rPr>
      </w:pPr>
      <w:r w:rsidRPr="00A35387">
        <w:rPr>
          <w:rFonts w:asciiTheme="minorHAnsi" w:hAnsiTheme="minorHAnsi"/>
          <w:b/>
        </w:rPr>
        <w:t xml:space="preserve">Waste </w:t>
      </w:r>
      <w:r w:rsidR="00292450" w:rsidRPr="00A35387">
        <w:rPr>
          <w:rFonts w:asciiTheme="minorHAnsi" w:hAnsiTheme="minorHAnsi"/>
          <w:b/>
        </w:rPr>
        <w:t>d</w:t>
      </w:r>
      <w:r w:rsidRPr="00A35387">
        <w:rPr>
          <w:rFonts w:asciiTheme="minorHAnsi" w:hAnsiTheme="minorHAnsi"/>
          <w:b/>
        </w:rPr>
        <w:t>isposal</w:t>
      </w:r>
    </w:p>
    <w:p w:rsidR="00CE473D" w:rsidRPr="00A35387" w:rsidRDefault="00CE473D" w:rsidP="00A40F6A">
      <w:pPr>
        <w:spacing w:after="240"/>
        <w:ind w:left="720"/>
        <w:rPr>
          <w:rFonts w:asciiTheme="minorHAnsi" w:hAnsiTheme="minorHAnsi"/>
        </w:rPr>
      </w:pPr>
      <w:r w:rsidRPr="00A35387">
        <w:rPr>
          <w:rFonts w:asciiTheme="minorHAnsi" w:hAnsiTheme="minorHAnsi"/>
        </w:rPr>
        <w:t xml:space="preserve">The Safety Program Manager and Chemical Hygiene Officer </w:t>
      </w:r>
      <w:r w:rsidR="00DB2B74">
        <w:rPr>
          <w:rFonts w:asciiTheme="minorHAnsi" w:hAnsiTheme="minorHAnsi"/>
        </w:rPr>
        <w:t>must</w:t>
      </w:r>
      <w:r w:rsidRPr="00A35387">
        <w:rPr>
          <w:rFonts w:asciiTheme="minorHAnsi" w:hAnsiTheme="minorHAnsi"/>
        </w:rPr>
        <w:t xml:space="preserve"> ensure that laboratory chemicals are </w:t>
      </w:r>
      <w:r w:rsidR="004D01E3" w:rsidRPr="00A35387">
        <w:rPr>
          <w:rFonts w:asciiTheme="minorHAnsi" w:hAnsiTheme="minorHAnsi"/>
        </w:rPr>
        <w:t xml:space="preserve">properly </w:t>
      </w:r>
      <w:r w:rsidRPr="00A35387">
        <w:rPr>
          <w:rFonts w:asciiTheme="minorHAnsi" w:hAnsiTheme="minorHAnsi"/>
        </w:rPr>
        <w:t xml:space="preserve">disposed of in a </w:t>
      </w:r>
      <w:r w:rsidR="004D01E3" w:rsidRPr="00A35387">
        <w:rPr>
          <w:rFonts w:asciiTheme="minorHAnsi" w:hAnsiTheme="minorHAnsi"/>
        </w:rPr>
        <w:t>way that</w:t>
      </w:r>
      <w:r w:rsidRPr="00A35387">
        <w:rPr>
          <w:rFonts w:asciiTheme="minorHAnsi" w:hAnsiTheme="minorHAnsi"/>
        </w:rPr>
        <w:t xml:space="preserve"> </w:t>
      </w:r>
      <w:r w:rsidR="004D01E3" w:rsidRPr="00A35387">
        <w:rPr>
          <w:rFonts w:asciiTheme="minorHAnsi" w:hAnsiTheme="minorHAnsi"/>
        </w:rPr>
        <w:t xml:space="preserve">limits </w:t>
      </w:r>
      <w:r w:rsidR="006A6036" w:rsidRPr="00A35387">
        <w:rPr>
          <w:rFonts w:asciiTheme="minorHAnsi" w:hAnsiTheme="minorHAnsi"/>
        </w:rPr>
        <w:t xml:space="preserve">risk </w:t>
      </w:r>
      <w:r w:rsidRPr="00A35387">
        <w:rPr>
          <w:rFonts w:asciiTheme="minorHAnsi" w:hAnsiTheme="minorHAnsi"/>
        </w:rPr>
        <w:t>to human health and the environment.</w:t>
      </w:r>
    </w:p>
    <w:p w:rsidR="00CE473D" w:rsidRPr="00A35387" w:rsidRDefault="00CE473D" w:rsidP="00A40F6A">
      <w:pPr>
        <w:tabs>
          <w:tab w:val="left" w:pos="1080"/>
        </w:tabs>
        <w:spacing w:after="120"/>
        <w:ind w:left="1080" w:hanging="360"/>
        <w:rPr>
          <w:rFonts w:asciiTheme="minorHAnsi" w:hAnsiTheme="minorHAnsi"/>
        </w:rPr>
      </w:pPr>
      <w:r w:rsidRPr="00A35387">
        <w:rPr>
          <w:rFonts w:asciiTheme="minorHAnsi" w:hAnsiTheme="minorHAnsi"/>
        </w:rPr>
        <w:t>a.</w:t>
      </w:r>
      <w:r w:rsidRPr="00A35387">
        <w:rPr>
          <w:rFonts w:asciiTheme="minorHAnsi" w:hAnsiTheme="minorHAnsi"/>
        </w:rPr>
        <w:tab/>
      </w:r>
      <w:r w:rsidRPr="00A40F6A">
        <w:rPr>
          <w:rFonts w:asciiTheme="minorHAnsi" w:hAnsiTheme="minorHAnsi"/>
        </w:rPr>
        <w:t xml:space="preserve">Waste </w:t>
      </w:r>
      <w:r w:rsidR="00292450" w:rsidRPr="00A40F6A">
        <w:rPr>
          <w:rFonts w:asciiTheme="minorHAnsi" w:hAnsiTheme="minorHAnsi"/>
        </w:rPr>
        <w:t>h</w:t>
      </w:r>
      <w:r w:rsidRPr="00A40F6A">
        <w:rPr>
          <w:rFonts w:asciiTheme="minorHAnsi" w:hAnsiTheme="minorHAnsi"/>
        </w:rPr>
        <w:t>andling</w:t>
      </w:r>
    </w:p>
    <w:p w:rsidR="004213DA" w:rsidRPr="00A35387" w:rsidRDefault="00FB5D42" w:rsidP="00A40F6A">
      <w:pPr>
        <w:spacing w:after="240"/>
        <w:ind w:left="1080"/>
        <w:rPr>
          <w:rFonts w:asciiTheme="minorHAnsi" w:hAnsiTheme="minorHAnsi"/>
        </w:rPr>
      </w:pPr>
      <w:r>
        <w:rPr>
          <w:rFonts w:asciiTheme="minorHAnsi" w:hAnsiTheme="minorHAnsi"/>
        </w:rPr>
        <w:t>Label c</w:t>
      </w:r>
      <w:r w:rsidR="00CE473D" w:rsidRPr="00A35387">
        <w:rPr>
          <w:rFonts w:asciiTheme="minorHAnsi" w:hAnsiTheme="minorHAnsi"/>
        </w:rPr>
        <w:t xml:space="preserve">hemical wastes </w:t>
      </w:r>
      <w:r w:rsidR="00EA5429" w:rsidRPr="00A35387">
        <w:rPr>
          <w:rFonts w:asciiTheme="minorHAnsi" w:hAnsiTheme="minorHAnsi"/>
        </w:rPr>
        <w:t>with the word</w:t>
      </w:r>
      <w:r w:rsidR="00E945C9">
        <w:rPr>
          <w:rFonts w:asciiTheme="minorHAnsi" w:hAnsiTheme="minorHAnsi"/>
        </w:rPr>
        <w:t xml:space="preserve">s </w:t>
      </w:r>
      <w:r w:rsidR="004213DA">
        <w:rPr>
          <w:rFonts w:asciiTheme="minorHAnsi" w:hAnsiTheme="minorHAnsi"/>
        </w:rPr>
        <w:t>Hazardous Waste</w:t>
      </w:r>
      <w:r w:rsidR="00E945C9">
        <w:rPr>
          <w:rFonts w:asciiTheme="minorHAnsi" w:hAnsiTheme="minorHAnsi"/>
        </w:rPr>
        <w:t xml:space="preserve"> and the type of hazard it presents (e.g., </w:t>
      </w:r>
      <w:r w:rsidR="004213DA">
        <w:rPr>
          <w:rFonts w:asciiTheme="minorHAnsi" w:hAnsiTheme="minorHAnsi"/>
        </w:rPr>
        <w:t>Flammable</w:t>
      </w:r>
      <w:r w:rsidR="00E945C9">
        <w:rPr>
          <w:rFonts w:asciiTheme="minorHAnsi" w:hAnsiTheme="minorHAnsi"/>
        </w:rPr>
        <w:t xml:space="preserve">, </w:t>
      </w:r>
      <w:r w:rsidR="004213DA">
        <w:rPr>
          <w:rFonts w:asciiTheme="minorHAnsi" w:hAnsiTheme="minorHAnsi"/>
        </w:rPr>
        <w:t>Corrosive</w:t>
      </w:r>
      <w:r w:rsidR="00E945C9">
        <w:rPr>
          <w:rFonts w:asciiTheme="minorHAnsi" w:hAnsiTheme="minorHAnsi"/>
        </w:rPr>
        <w:t xml:space="preserve">, </w:t>
      </w:r>
      <w:r w:rsidR="004213DA">
        <w:rPr>
          <w:rFonts w:asciiTheme="minorHAnsi" w:hAnsiTheme="minorHAnsi"/>
        </w:rPr>
        <w:t>Toxic</w:t>
      </w:r>
      <w:r w:rsidR="00B84B35">
        <w:rPr>
          <w:rFonts w:asciiTheme="minorHAnsi" w:hAnsiTheme="minorHAnsi"/>
        </w:rPr>
        <w:t>)</w:t>
      </w:r>
      <w:r w:rsidR="00EA5429" w:rsidRPr="00A35387">
        <w:rPr>
          <w:rFonts w:asciiTheme="minorHAnsi" w:hAnsiTheme="minorHAnsi"/>
        </w:rPr>
        <w:t xml:space="preserve"> on </w:t>
      </w:r>
      <w:r>
        <w:rPr>
          <w:rFonts w:asciiTheme="minorHAnsi" w:hAnsiTheme="minorHAnsi"/>
        </w:rPr>
        <w:t>each</w:t>
      </w:r>
      <w:r w:rsidRPr="00A35387">
        <w:rPr>
          <w:rFonts w:asciiTheme="minorHAnsi" w:hAnsiTheme="minorHAnsi"/>
        </w:rPr>
        <w:t xml:space="preserve"> </w:t>
      </w:r>
      <w:r w:rsidR="00EA5429" w:rsidRPr="00A35387">
        <w:rPr>
          <w:rFonts w:asciiTheme="minorHAnsi" w:hAnsiTheme="minorHAnsi"/>
        </w:rPr>
        <w:t xml:space="preserve">container. Segregate waste chemicals based on their hazards in the same way that chemical products are stored in the stockroom. </w:t>
      </w:r>
      <w:r w:rsidR="004213DA" w:rsidRPr="00A35387">
        <w:rPr>
          <w:rFonts w:asciiTheme="minorHAnsi" w:hAnsiTheme="minorHAnsi"/>
        </w:rPr>
        <w:t>Once the hazardous waste collection container is mostly full, contact the Safety Program Manager and Chemical Hygiene Officer to arrange for proper disposal.</w:t>
      </w:r>
    </w:p>
    <w:p w:rsidR="00CE473D" w:rsidRPr="00A35387" w:rsidRDefault="00CE473D" w:rsidP="00A40F6A">
      <w:pPr>
        <w:spacing w:after="360"/>
        <w:ind w:left="1080"/>
        <w:rPr>
          <w:rFonts w:asciiTheme="minorHAnsi" w:hAnsiTheme="minorHAnsi"/>
        </w:rPr>
      </w:pPr>
      <w:r w:rsidRPr="00A35387">
        <w:rPr>
          <w:rFonts w:asciiTheme="minorHAnsi" w:hAnsiTheme="minorHAnsi"/>
        </w:rPr>
        <w:t>Unlabeled containers of chemical</w:t>
      </w:r>
      <w:r w:rsidR="00383004" w:rsidRPr="00A35387">
        <w:rPr>
          <w:rFonts w:asciiTheme="minorHAnsi" w:hAnsiTheme="minorHAnsi"/>
        </w:rPr>
        <w:t xml:space="preserve"> waste</w:t>
      </w:r>
      <w:r w:rsidRPr="00A35387">
        <w:rPr>
          <w:rFonts w:asciiTheme="minorHAnsi" w:hAnsiTheme="minorHAnsi"/>
        </w:rPr>
        <w:t xml:space="preserve">s </w:t>
      </w:r>
      <w:r w:rsidR="00383004" w:rsidRPr="00A35387">
        <w:rPr>
          <w:rFonts w:asciiTheme="minorHAnsi" w:hAnsiTheme="minorHAnsi"/>
        </w:rPr>
        <w:t>are unacceptable.</w:t>
      </w:r>
      <w:r w:rsidRPr="00A35387">
        <w:rPr>
          <w:rFonts w:asciiTheme="minorHAnsi" w:hAnsiTheme="minorHAnsi"/>
        </w:rPr>
        <w:t xml:space="preserve"> </w:t>
      </w:r>
      <w:r w:rsidR="00383004" w:rsidRPr="00A35387">
        <w:rPr>
          <w:rFonts w:asciiTheme="minorHAnsi" w:hAnsiTheme="minorHAnsi"/>
        </w:rPr>
        <w:t>Ask instructors if they know what the</w:t>
      </w:r>
      <w:r w:rsidR="00EA5429" w:rsidRPr="00A35387">
        <w:rPr>
          <w:rFonts w:asciiTheme="minorHAnsi" w:hAnsiTheme="minorHAnsi"/>
        </w:rPr>
        <w:t>se</w:t>
      </w:r>
      <w:r w:rsidR="00383004" w:rsidRPr="00A35387">
        <w:rPr>
          <w:rFonts w:asciiTheme="minorHAnsi" w:hAnsiTheme="minorHAnsi"/>
        </w:rPr>
        <w:t xml:space="preserve"> containers may hold.</w:t>
      </w:r>
      <w:r w:rsidR="00542A6E">
        <w:rPr>
          <w:rFonts w:asciiTheme="minorHAnsi" w:hAnsiTheme="minorHAnsi"/>
        </w:rPr>
        <w:t xml:space="preserve"> </w:t>
      </w:r>
      <w:r w:rsidR="00383004" w:rsidRPr="00A35387">
        <w:rPr>
          <w:rFonts w:asciiTheme="minorHAnsi" w:hAnsiTheme="minorHAnsi"/>
        </w:rPr>
        <w:t xml:space="preserve">Waste disposal companies cannot dispose of unknown materials, so </w:t>
      </w:r>
      <w:r w:rsidR="00EA5429" w:rsidRPr="00A35387">
        <w:rPr>
          <w:rFonts w:asciiTheme="minorHAnsi" w:hAnsiTheme="minorHAnsi"/>
        </w:rPr>
        <w:t>their</w:t>
      </w:r>
      <w:r w:rsidR="00383004" w:rsidRPr="00A35387">
        <w:rPr>
          <w:rFonts w:asciiTheme="minorHAnsi" w:hAnsiTheme="minorHAnsi"/>
        </w:rPr>
        <w:t xml:space="preserve"> field chemist will have to test the contents. This is an expensive process that is avoidable in a </w:t>
      </w:r>
      <w:r w:rsidR="00EA5429" w:rsidRPr="00A35387">
        <w:rPr>
          <w:rFonts w:asciiTheme="minorHAnsi" w:hAnsiTheme="minorHAnsi"/>
        </w:rPr>
        <w:t>well-</w:t>
      </w:r>
      <w:r w:rsidR="00383004" w:rsidRPr="00A35387">
        <w:rPr>
          <w:rFonts w:asciiTheme="minorHAnsi" w:hAnsiTheme="minorHAnsi"/>
        </w:rPr>
        <w:t>run laboratory.</w:t>
      </w:r>
    </w:p>
    <w:p w:rsidR="00CE473D" w:rsidRPr="00EC5C72" w:rsidRDefault="00CE473D" w:rsidP="003E2FF1">
      <w:pPr>
        <w:tabs>
          <w:tab w:val="left" w:pos="1080"/>
        </w:tabs>
        <w:spacing w:after="120"/>
        <w:ind w:left="1080" w:hanging="360"/>
        <w:rPr>
          <w:rFonts w:asciiTheme="minorHAnsi" w:hAnsiTheme="minorHAnsi"/>
          <w:b/>
          <w:i/>
        </w:rPr>
      </w:pPr>
      <w:r w:rsidRPr="00A35387">
        <w:rPr>
          <w:rFonts w:asciiTheme="minorHAnsi" w:hAnsiTheme="minorHAnsi"/>
        </w:rPr>
        <w:t>b.</w:t>
      </w:r>
      <w:r w:rsidRPr="00A35387">
        <w:rPr>
          <w:rFonts w:asciiTheme="minorHAnsi" w:hAnsiTheme="minorHAnsi"/>
        </w:rPr>
        <w:tab/>
      </w:r>
      <w:r w:rsidRPr="00A40F6A">
        <w:rPr>
          <w:rFonts w:asciiTheme="minorHAnsi" w:hAnsiTheme="minorHAnsi"/>
        </w:rPr>
        <w:t xml:space="preserve">Waste </w:t>
      </w:r>
      <w:r w:rsidR="00292450" w:rsidRPr="00A40F6A">
        <w:rPr>
          <w:rFonts w:asciiTheme="minorHAnsi" w:hAnsiTheme="minorHAnsi"/>
        </w:rPr>
        <w:t>d</w:t>
      </w:r>
      <w:r w:rsidRPr="00A40F6A">
        <w:rPr>
          <w:rFonts w:asciiTheme="minorHAnsi" w:hAnsiTheme="minorHAnsi"/>
        </w:rPr>
        <w:t>isposal</w:t>
      </w:r>
    </w:p>
    <w:p w:rsidR="00292450" w:rsidRPr="00A35387" w:rsidRDefault="00CE473D" w:rsidP="00157A46">
      <w:pPr>
        <w:spacing w:after="360"/>
        <w:ind w:left="1080"/>
        <w:rPr>
          <w:rFonts w:asciiTheme="minorHAnsi" w:hAnsiTheme="minorHAnsi"/>
        </w:rPr>
      </w:pPr>
      <w:r w:rsidRPr="00A35387">
        <w:rPr>
          <w:rFonts w:asciiTheme="minorHAnsi" w:hAnsiTheme="minorHAnsi"/>
        </w:rPr>
        <w:t xml:space="preserve">Laboratory wastes </w:t>
      </w:r>
      <w:r w:rsidR="004B49E5" w:rsidRPr="00A35387">
        <w:rPr>
          <w:rFonts w:asciiTheme="minorHAnsi" w:hAnsiTheme="minorHAnsi"/>
        </w:rPr>
        <w:t>must be properly disposed</w:t>
      </w:r>
      <w:r w:rsidR="00691A4B">
        <w:rPr>
          <w:rFonts w:asciiTheme="minorHAnsi" w:hAnsiTheme="minorHAnsi"/>
        </w:rPr>
        <w:t xml:space="preserve"> of</w:t>
      </w:r>
      <w:r w:rsidRPr="00A35387">
        <w:rPr>
          <w:rFonts w:asciiTheme="minorHAnsi" w:hAnsiTheme="minorHAnsi"/>
        </w:rPr>
        <w:t xml:space="preserve">. Before disposing of any laboratory waste materials, consult the Safety Program Manager for the proper disposal method or procedure. </w:t>
      </w:r>
      <w:r w:rsidR="00725818" w:rsidRPr="00A35387">
        <w:rPr>
          <w:rFonts w:asciiTheme="minorHAnsi" w:hAnsiTheme="minorHAnsi"/>
        </w:rPr>
        <w:t>Don’t</w:t>
      </w:r>
      <w:r w:rsidR="006362EF" w:rsidRPr="00A35387">
        <w:rPr>
          <w:rFonts w:asciiTheme="minorHAnsi" w:hAnsiTheme="minorHAnsi"/>
        </w:rPr>
        <w:t xml:space="preserve"> dispose of volatile organic compounds by evaporating them in a fume ho</w:t>
      </w:r>
      <w:r w:rsidR="004B49E5" w:rsidRPr="00A35387">
        <w:rPr>
          <w:rFonts w:asciiTheme="minorHAnsi" w:hAnsiTheme="minorHAnsi"/>
        </w:rPr>
        <w:t>od</w:t>
      </w:r>
      <w:r w:rsidR="006362EF" w:rsidRPr="00A35387">
        <w:rPr>
          <w:rFonts w:asciiTheme="minorHAnsi" w:hAnsiTheme="minorHAnsi"/>
        </w:rPr>
        <w:t>.</w:t>
      </w:r>
      <w:r w:rsidR="004B49E5" w:rsidRPr="00A35387">
        <w:rPr>
          <w:rFonts w:asciiTheme="minorHAnsi" w:hAnsiTheme="minorHAnsi"/>
        </w:rPr>
        <w:t xml:space="preserve"> </w:t>
      </w:r>
    </w:p>
    <w:p w:rsidR="00383004" w:rsidRPr="00A35387" w:rsidRDefault="00383004" w:rsidP="00EC5C72">
      <w:pPr>
        <w:ind w:left="720"/>
      </w:pPr>
      <w:r w:rsidRPr="00A35387">
        <w:t xml:space="preserve">c.  Treatment by </w:t>
      </w:r>
      <w:r w:rsidR="00292450" w:rsidRPr="00A35387">
        <w:t>g</w:t>
      </w:r>
      <w:r w:rsidRPr="00A35387">
        <w:t>enerator</w:t>
      </w:r>
    </w:p>
    <w:p w:rsidR="00383004" w:rsidRPr="00A35387" w:rsidRDefault="00383004" w:rsidP="00157A46">
      <w:pPr>
        <w:spacing w:after="240"/>
        <w:ind w:left="1080"/>
        <w:rPr>
          <w:rFonts w:asciiTheme="minorHAnsi" w:hAnsiTheme="minorHAnsi"/>
        </w:rPr>
      </w:pPr>
      <w:r w:rsidRPr="00A35387">
        <w:rPr>
          <w:rFonts w:asciiTheme="minorHAnsi" w:hAnsiTheme="minorHAnsi"/>
        </w:rPr>
        <w:t>Some laboratory waste can be treated prior to disposal. All treatment activities must be tracked on a log sheet that shows the date</w:t>
      </w:r>
      <w:r w:rsidR="00500F8A" w:rsidRPr="00A35387">
        <w:rPr>
          <w:rFonts w:asciiTheme="minorHAnsi" w:hAnsiTheme="minorHAnsi"/>
        </w:rPr>
        <w:t>, type</w:t>
      </w:r>
      <w:r w:rsidR="00691A4B">
        <w:rPr>
          <w:rFonts w:asciiTheme="minorHAnsi" w:hAnsiTheme="minorHAnsi"/>
        </w:rPr>
        <w:t>,</w:t>
      </w:r>
      <w:r w:rsidR="00500F8A" w:rsidRPr="00A35387">
        <w:rPr>
          <w:rFonts w:asciiTheme="minorHAnsi" w:hAnsiTheme="minorHAnsi"/>
        </w:rPr>
        <w:t xml:space="preserve"> and amount of materials added to the treatment collection container.</w:t>
      </w:r>
      <w:r w:rsidR="000F1A54" w:rsidRPr="00A35387">
        <w:rPr>
          <w:rFonts w:asciiTheme="minorHAnsi" w:hAnsiTheme="minorHAnsi"/>
        </w:rPr>
        <w:t xml:space="preserve"> Use the log sheet found in </w:t>
      </w:r>
      <w:r w:rsidR="000F1A54" w:rsidRPr="00A35387">
        <w:rPr>
          <w:rFonts w:asciiTheme="minorHAnsi" w:hAnsiTheme="minorHAnsi"/>
          <w:i/>
        </w:rPr>
        <w:t>Appendix 5</w:t>
      </w:r>
      <w:r w:rsidR="00C81C20" w:rsidRPr="00A35387">
        <w:rPr>
          <w:rFonts w:asciiTheme="minorHAnsi" w:hAnsiTheme="minorHAnsi"/>
          <w:i/>
        </w:rPr>
        <w:t>. Evaporation log sheet for treating aqueous metals solutions</w:t>
      </w:r>
      <w:r w:rsidR="000F1A54" w:rsidRPr="00A35387">
        <w:rPr>
          <w:rFonts w:asciiTheme="minorHAnsi" w:hAnsiTheme="minorHAnsi"/>
          <w:i/>
        </w:rPr>
        <w:t xml:space="preserve"> </w:t>
      </w:r>
      <w:r w:rsidR="000F1A54" w:rsidRPr="00A35387">
        <w:rPr>
          <w:rFonts w:asciiTheme="minorHAnsi" w:hAnsiTheme="minorHAnsi"/>
        </w:rPr>
        <w:t>to track this process.</w:t>
      </w:r>
    </w:p>
    <w:p w:rsidR="00383004" w:rsidRPr="00A35387" w:rsidRDefault="006362EF" w:rsidP="00A40F6A">
      <w:pPr>
        <w:spacing w:after="240"/>
        <w:ind w:left="1080"/>
        <w:rPr>
          <w:rFonts w:asciiTheme="minorHAnsi" w:hAnsiTheme="minorHAnsi"/>
        </w:rPr>
      </w:pPr>
      <w:r w:rsidRPr="00A35387">
        <w:rPr>
          <w:rFonts w:asciiTheme="minorHAnsi" w:hAnsiTheme="minorHAnsi"/>
        </w:rPr>
        <w:t xml:space="preserve">Evaporate the water from aqueous metals solutions prior to disposal. </w:t>
      </w:r>
      <w:r w:rsidR="00383004" w:rsidRPr="00A35387">
        <w:rPr>
          <w:rFonts w:asciiTheme="minorHAnsi" w:hAnsiTheme="minorHAnsi"/>
        </w:rPr>
        <w:t xml:space="preserve">Insert a large slide-locking plastic bag into a large beaker. </w:t>
      </w:r>
      <w:r w:rsidR="00644090" w:rsidRPr="00A35387">
        <w:rPr>
          <w:rFonts w:asciiTheme="minorHAnsi" w:hAnsiTheme="minorHAnsi"/>
        </w:rPr>
        <w:t>Label the large plastic container with the words “Hazardous Waste – Toxic Metals</w:t>
      </w:r>
      <w:r w:rsidR="00D02B38">
        <w:rPr>
          <w:rFonts w:asciiTheme="minorHAnsi" w:hAnsiTheme="minorHAnsi"/>
        </w:rPr>
        <w:t xml:space="preserve">.” </w:t>
      </w:r>
      <w:r w:rsidR="00383004" w:rsidRPr="00A35387">
        <w:rPr>
          <w:rFonts w:asciiTheme="minorHAnsi" w:hAnsiTheme="minorHAnsi"/>
        </w:rPr>
        <w:t xml:space="preserve">Open the bag and fold the edges over the rim of the beaker. Place the beaker inside a secondary containment tray. Pour the metal-contaminated aqueous solution into the bag and let it evaporate. </w:t>
      </w:r>
    </w:p>
    <w:p w:rsidR="00383004" w:rsidRPr="00A35387" w:rsidRDefault="00383004" w:rsidP="00157A46">
      <w:pPr>
        <w:spacing w:after="240"/>
        <w:ind w:left="1080"/>
        <w:rPr>
          <w:rFonts w:asciiTheme="minorHAnsi" w:hAnsiTheme="minorHAnsi"/>
        </w:rPr>
      </w:pPr>
      <w:r w:rsidRPr="00A35387">
        <w:rPr>
          <w:rFonts w:asciiTheme="minorHAnsi" w:hAnsiTheme="minorHAnsi"/>
        </w:rPr>
        <w:t xml:space="preserve">As the liquid level drops, add more liquid. Eventually the bag will fill with dried sludge. Once the bag is mostly full, zip it closed and place the bag into </w:t>
      </w:r>
      <w:r w:rsidR="00500F8A" w:rsidRPr="00A35387">
        <w:rPr>
          <w:rFonts w:asciiTheme="minorHAnsi" w:hAnsiTheme="minorHAnsi"/>
        </w:rPr>
        <w:t>a large plastic container with a tight-fitting lid. Then put a new bag in the beaker and repeat the process.</w:t>
      </w:r>
    </w:p>
    <w:p w:rsidR="006362EF" w:rsidRPr="00A35387" w:rsidRDefault="00500F8A" w:rsidP="00A40F6A">
      <w:pPr>
        <w:spacing w:after="240"/>
        <w:ind w:left="1080"/>
        <w:rPr>
          <w:rFonts w:asciiTheme="minorHAnsi" w:hAnsiTheme="minorHAnsi"/>
        </w:rPr>
      </w:pPr>
      <w:r w:rsidRPr="00A35387">
        <w:rPr>
          <w:rFonts w:asciiTheme="minorHAnsi" w:hAnsiTheme="minorHAnsi"/>
        </w:rPr>
        <w:t xml:space="preserve">When the large plastic container is mostly full, attach the lid securely and dispose of it as hazardous waste. </w:t>
      </w:r>
      <w:r w:rsidR="006362EF" w:rsidRPr="00A35387">
        <w:rPr>
          <w:rFonts w:asciiTheme="minorHAnsi" w:hAnsiTheme="minorHAnsi"/>
        </w:rPr>
        <w:t>Once the hazardous waste collection container is mostly full, contact the Safety Program Manager and Chemical Hygiene Officer to arrange for proper disposal.</w:t>
      </w:r>
    </w:p>
    <w:p w:rsidR="00500F8A" w:rsidRPr="00A35387" w:rsidRDefault="00500F8A" w:rsidP="00A40F6A">
      <w:pPr>
        <w:spacing w:after="360"/>
        <w:ind w:left="1080"/>
        <w:jc w:val="both"/>
        <w:rPr>
          <w:rFonts w:asciiTheme="minorHAnsi" w:hAnsiTheme="minorHAnsi"/>
        </w:rPr>
      </w:pPr>
      <w:r w:rsidRPr="00A35387">
        <w:rPr>
          <w:rFonts w:asciiTheme="minorHAnsi" w:hAnsiTheme="minorHAnsi"/>
        </w:rPr>
        <w:t>Be sure to keep the log sheet with the container to show exactly what it contains.</w:t>
      </w:r>
    </w:p>
    <w:p w:rsidR="00CE473D" w:rsidRPr="00A35387" w:rsidRDefault="00644090" w:rsidP="002922D9">
      <w:pPr>
        <w:numPr>
          <w:ilvl w:val="0"/>
          <w:numId w:val="28"/>
        </w:numPr>
        <w:tabs>
          <w:tab w:val="left" w:pos="720"/>
        </w:tabs>
        <w:spacing w:after="120"/>
        <w:rPr>
          <w:rFonts w:asciiTheme="minorHAnsi" w:hAnsiTheme="minorHAnsi"/>
          <w:b/>
        </w:rPr>
      </w:pPr>
      <w:r>
        <w:rPr>
          <w:rFonts w:asciiTheme="minorHAnsi" w:hAnsiTheme="minorHAnsi"/>
          <w:b/>
        </w:rPr>
        <w:t xml:space="preserve">Training and Other </w:t>
      </w:r>
      <w:r w:rsidR="00CE473D" w:rsidRPr="00A35387">
        <w:rPr>
          <w:rFonts w:asciiTheme="minorHAnsi" w:hAnsiTheme="minorHAnsi"/>
          <w:b/>
        </w:rPr>
        <w:t xml:space="preserve">Information </w:t>
      </w:r>
    </w:p>
    <w:p w:rsidR="00CE473D" w:rsidRPr="00A35387" w:rsidRDefault="00CE473D" w:rsidP="003E2FF1">
      <w:pPr>
        <w:spacing w:after="120"/>
        <w:ind w:left="720"/>
        <w:rPr>
          <w:rFonts w:asciiTheme="minorHAnsi" w:hAnsiTheme="minorHAnsi"/>
        </w:rPr>
      </w:pPr>
      <w:r w:rsidRPr="00A35387">
        <w:rPr>
          <w:rFonts w:asciiTheme="minorHAnsi" w:hAnsiTheme="minorHAnsi"/>
        </w:rPr>
        <w:t xml:space="preserve">The Safety Program Manager and Chemical Hygiene Officer </w:t>
      </w:r>
      <w:r w:rsidR="00DB2B74">
        <w:rPr>
          <w:rFonts w:asciiTheme="minorHAnsi" w:hAnsiTheme="minorHAnsi"/>
        </w:rPr>
        <w:t>must</w:t>
      </w:r>
      <w:r w:rsidRPr="00A35387">
        <w:rPr>
          <w:rFonts w:asciiTheme="minorHAnsi" w:hAnsiTheme="minorHAnsi"/>
        </w:rPr>
        <w:t xml:space="preserve"> provide laboratory and other appropriate employees (e.g., receiving and shipping personnel, custodial, maintenance, stockroom personnel, emergency teams) with </w:t>
      </w:r>
      <w:r w:rsidR="00644090">
        <w:rPr>
          <w:rFonts w:asciiTheme="minorHAnsi" w:hAnsiTheme="minorHAnsi"/>
        </w:rPr>
        <w:t xml:space="preserve">training and other </w:t>
      </w:r>
      <w:r w:rsidRPr="00A35387">
        <w:rPr>
          <w:rFonts w:asciiTheme="minorHAnsi" w:hAnsiTheme="minorHAnsi"/>
        </w:rPr>
        <w:t>information on the hazards of chemicals present in their work area and what to do if an accident occurs.</w:t>
      </w:r>
    </w:p>
    <w:p w:rsidR="00CE473D" w:rsidRPr="00A35387" w:rsidRDefault="00771894" w:rsidP="003E2FF1">
      <w:pPr>
        <w:spacing w:after="120"/>
        <w:ind w:left="720"/>
        <w:rPr>
          <w:rFonts w:asciiTheme="minorHAnsi" w:hAnsiTheme="minorHAnsi"/>
        </w:rPr>
      </w:pPr>
      <w:r w:rsidRPr="00A35387">
        <w:rPr>
          <w:rFonts w:asciiTheme="minorHAnsi" w:hAnsiTheme="minorHAnsi"/>
        </w:rPr>
        <w:t xml:space="preserve">Appropriate and authoritative on-line training can be used as a substitute for some of this training. Visit the Washington </w:t>
      </w:r>
      <w:r w:rsidR="00481E46">
        <w:rPr>
          <w:rFonts w:asciiTheme="minorHAnsi" w:hAnsiTheme="minorHAnsi"/>
        </w:rPr>
        <w:t xml:space="preserve">State </w:t>
      </w:r>
      <w:r w:rsidRPr="00A35387">
        <w:rPr>
          <w:rFonts w:asciiTheme="minorHAnsi" w:hAnsiTheme="minorHAnsi"/>
        </w:rPr>
        <w:t xml:space="preserve">Department of Labor and Industries’ Video Library page at </w:t>
      </w:r>
      <w:hyperlink r:id="rId26" w:history="1">
        <w:r w:rsidRPr="00A35387">
          <w:rPr>
            <w:rStyle w:val="Hyperlink"/>
            <w:rFonts w:asciiTheme="minorHAnsi" w:hAnsiTheme="minorHAnsi"/>
          </w:rPr>
          <w:t>www.lni.wa.gov/safety/trainingprevention/Videos/</w:t>
        </w:r>
      </w:hyperlink>
      <w:r w:rsidRPr="00A35387">
        <w:rPr>
          <w:rFonts w:asciiTheme="minorHAnsi" w:hAnsiTheme="minorHAnsi"/>
        </w:rPr>
        <w:t xml:space="preserve"> to see their collection of on-line videos. Rehab the Lab safety videos are also available at </w:t>
      </w:r>
      <w:hyperlink r:id="rId27" w:history="1">
        <w:r w:rsidR="00B8589C" w:rsidRPr="00A35387">
          <w:rPr>
            <w:rStyle w:val="Hyperlink"/>
            <w:rFonts w:asciiTheme="minorHAnsi" w:hAnsiTheme="minorHAnsi"/>
          </w:rPr>
          <w:t>www.hazwastehelp.org/educators/labvideos.aspx</w:t>
        </w:r>
      </w:hyperlink>
      <w:r w:rsidR="00481E46">
        <w:rPr>
          <w:rStyle w:val="Hyperlink"/>
          <w:rFonts w:asciiTheme="minorHAnsi" w:hAnsiTheme="minorHAnsi"/>
        </w:rPr>
        <w:t>.</w:t>
      </w:r>
      <w:r w:rsidR="00B8589C" w:rsidRPr="00A35387">
        <w:rPr>
          <w:rFonts w:asciiTheme="minorHAnsi" w:hAnsiTheme="minorHAnsi"/>
        </w:rPr>
        <w:t xml:space="preserve"> </w:t>
      </w:r>
    </w:p>
    <w:p w:rsidR="006D743F" w:rsidRDefault="006D743F">
      <w:pPr>
        <w:rPr>
          <w:rFonts w:asciiTheme="minorHAnsi" w:hAnsiTheme="minorHAnsi"/>
        </w:rPr>
      </w:pPr>
      <w:r>
        <w:br w:type="page"/>
      </w:r>
    </w:p>
    <w:p w:rsidR="00CE473D" w:rsidRPr="00A35387" w:rsidRDefault="00CE473D" w:rsidP="008E7B4A">
      <w:pPr>
        <w:pStyle w:val="a"/>
      </w:pPr>
      <w:r w:rsidRPr="00A35387">
        <w:t>a.</w:t>
      </w:r>
      <w:r w:rsidRPr="00A35387">
        <w:tab/>
        <w:t>Training Program</w:t>
      </w:r>
    </w:p>
    <w:p w:rsidR="00CE473D" w:rsidRPr="00A35387" w:rsidRDefault="00CE473D" w:rsidP="003E2FF1">
      <w:pPr>
        <w:spacing w:after="120"/>
        <w:ind w:left="1080"/>
        <w:rPr>
          <w:rFonts w:asciiTheme="minorHAnsi" w:hAnsiTheme="minorHAnsi"/>
        </w:rPr>
      </w:pPr>
      <w:r w:rsidRPr="00A35387">
        <w:rPr>
          <w:rFonts w:asciiTheme="minorHAnsi" w:hAnsiTheme="minorHAnsi"/>
        </w:rPr>
        <w:t xml:space="preserve">Training </w:t>
      </w:r>
      <w:r w:rsidR="00DB2B74">
        <w:rPr>
          <w:rFonts w:asciiTheme="minorHAnsi" w:hAnsiTheme="minorHAnsi"/>
        </w:rPr>
        <w:t>must</w:t>
      </w:r>
      <w:r w:rsidRPr="00A35387">
        <w:rPr>
          <w:rFonts w:asciiTheme="minorHAnsi" w:hAnsiTheme="minorHAnsi"/>
        </w:rPr>
        <w:t xml:space="preserve"> consist of at least </w:t>
      </w:r>
      <w:r w:rsidR="002134DD" w:rsidRPr="00A35387">
        <w:rPr>
          <w:rFonts w:asciiTheme="minorHAnsi" w:hAnsiTheme="minorHAnsi"/>
        </w:rPr>
        <w:t>these</w:t>
      </w:r>
      <w:r w:rsidRPr="00A35387">
        <w:rPr>
          <w:rFonts w:asciiTheme="minorHAnsi" w:hAnsiTheme="minorHAnsi"/>
        </w:rPr>
        <w:t xml:space="preserve"> subjects:</w:t>
      </w:r>
    </w:p>
    <w:p w:rsidR="002134DD" w:rsidRPr="00A35387" w:rsidRDefault="002134DD" w:rsidP="000E4FDC">
      <w:pPr>
        <w:numPr>
          <w:ilvl w:val="0"/>
          <w:numId w:val="15"/>
        </w:numPr>
        <w:tabs>
          <w:tab w:val="left" w:pos="1440"/>
        </w:tabs>
        <w:spacing w:after="120"/>
        <w:rPr>
          <w:rFonts w:asciiTheme="minorHAnsi" w:hAnsiTheme="minorHAnsi"/>
        </w:rPr>
      </w:pPr>
      <w:r w:rsidRPr="00A35387">
        <w:rPr>
          <w:rFonts w:asciiTheme="minorHAnsi" w:hAnsiTheme="minorHAnsi"/>
        </w:rPr>
        <w:t>Procedures to follow to prevent</w:t>
      </w:r>
      <w:r w:rsidR="00CE473D" w:rsidRPr="00A35387">
        <w:rPr>
          <w:rFonts w:asciiTheme="minorHAnsi" w:hAnsiTheme="minorHAnsi"/>
        </w:rPr>
        <w:t xml:space="preserve"> the release </w:t>
      </w:r>
      <w:r w:rsidRPr="00A35387">
        <w:rPr>
          <w:rFonts w:asciiTheme="minorHAnsi" w:hAnsiTheme="minorHAnsi"/>
        </w:rPr>
        <w:t>of hazardous chemicals</w:t>
      </w:r>
      <w:r w:rsidR="00691A4B">
        <w:rPr>
          <w:rFonts w:asciiTheme="minorHAnsi" w:hAnsiTheme="minorHAnsi"/>
        </w:rPr>
        <w:t>.</w:t>
      </w:r>
    </w:p>
    <w:p w:rsidR="00CE473D" w:rsidRPr="00A35387" w:rsidRDefault="002134DD" w:rsidP="002134DD">
      <w:pPr>
        <w:numPr>
          <w:ilvl w:val="0"/>
          <w:numId w:val="15"/>
        </w:numPr>
        <w:tabs>
          <w:tab w:val="left" w:pos="1440"/>
        </w:tabs>
        <w:spacing w:after="120"/>
        <w:rPr>
          <w:rFonts w:asciiTheme="minorHAnsi" w:hAnsiTheme="minorHAnsi"/>
        </w:rPr>
      </w:pPr>
      <w:r w:rsidRPr="00A35387">
        <w:rPr>
          <w:rFonts w:asciiTheme="minorHAnsi" w:hAnsiTheme="minorHAnsi"/>
        </w:rPr>
        <w:t xml:space="preserve">Techniques for identifying a chemical release. </w:t>
      </w:r>
      <w:r w:rsidR="00CE473D" w:rsidRPr="00A35387">
        <w:rPr>
          <w:rFonts w:asciiTheme="minorHAnsi" w:hAnsiTheme="minorHAnsi"/>
        </w:rPr>
        <w:t>The physical and health hazards of chemicals in the work area.</w:t>
      </w:r>
    </w:p>
    <w:p w:rsidR="00CE473D" w:rsidRPr="00A35387" w:rsidRDefault="002134DD" w:rsidP="00A40F6A">
      <w:pPr>
        <w:numPr>
          <w:ilvl w:val="0"/>
          <w:numId w:val="15"/>
        </w:numPr>
        <w:tabs>
          <w:tab w:val="left" w:pos="1440"/>
        </w:tabs>
        <w:spacing w:after="360"/>
        <w:rPr>
          <w:rFonts w:asciiTheme="minorHAnsi" w:hAnsiTheme="minorHAnsi"/>
        </w:rPr>
      </w:pPr>
      <w:r w:rsidRPr="00A35387">
        <w:rPr>
          <w:rFonts w:asciiTheme="minorHAnsi" w:hAnsiTheme="minorHAnsi"/>
        </w:rPr>
        <w:t>Steps</w:t>
      </w:r>
      <w:r w:rsidR="00CE473D" w:rsidRPr="00A35387">
        <w:rPr>
          <w:rFonts w:asciiTheme="minorHAnsi" w:hAnsiTheme="minorHAnsi"/>
        </w:rPr>
        <w:t xml:space="preserve"> instructors can take to protect themselves and their students from </w:t>
      </w:r>
      <w:r w:rsidRPr="00A35387">
        <w:rPr>
          <w:rFonts w:asciiTheme="minorHAnsi" w:hAnsiTheme="minorHAnsi"/>
        </w:rPr>
        <w:t xml:space="preserve">chemical </w:t>
      </w:r>
      <w:r w:rsidR="00CE473D" w:rsidRPr="00A35387">
        <w:rPr>
          <w:rFonts w:asciiTheme="minorHAnsi" w:hAnsiTheme="minorHAnsi"/>
        </w:rPr>
        <w:t>hazards, including general laboratory safety rules, emergency procedures and protective equipment to be used</w:t>
      </w:r>
      <w:r w:rsidRPr="00A35387">
        <w:rPr>
          <w:rFonts w:asciiTheme="minorHAnsi" w:hAnsiTheme="minorHAnsi"/>
        </w:rPr>
        <w:t>.</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b.</w:t>
      </w:r>
      <w:r w:rsidRPr="00A35387">
        <w:rPr>
          <w:rFonts w:asciiTheme="minorHAnsi" w:hAnsiTheme="minorHAnsi"/>
        </w:rPr>
        <w:tab/>
        <w:t xml:space="preserve">Information for </w:t>
      </w:r>
      <w:r w:rsidR="00292450" w:rsidRPr="00A35387">
        <w:rPr>
          <w:rFonts w:asciiTheme="minorHAnsi" w:hAnsiTheme="minorHAnsi"/>
        </w:rPr>
        <w:t>e</w:t>
      </w:r>
      <w:r w:rsidRPr="00A35387">
        <w:rPr>
          <w:rFonts w:asciiTheme="minorHAnsi" w:hAnsiTheme="minorHAnsi"/>
        </w:rPr>
        <w:t>mployees</w:t>
      </w:r>
    </w:p>
    <w:p w:rsidR="00CE473D" w:rsidRPr="00A35387" w:rsidRDefault="00CE473D" w:rsidP="003E2FF1">
      <w:pPr>
        <w:spacing w:after="120"/>
        <w:ind w:left="1080"/>
        <w:rPr>
          <w:rFonts w:asciiTheme="minorHAnsi" w:hAnsiTheme="minorHAnsi"/>
        </w:rPr>
      </w:pPr>
      <w:r w:rsidRPr="00A35387">
        <w:rPr>
          <w:rFonts w:asciiTheme="minorHAnsi" w:hAnsiTheme="minorHAnsi"/>
        </w:rPr>
        <w:t xml:space="preserve">Employees </w:t>
      </w:r>
      <w:r w:rsidR="00DB2B74">
        <w:rPr>
          <w:rFonts w:asciiTheme="minorHAnsi" w:hAnsiTheme="minorHAnsi"/>
        </w:rPr>
        <w:t>must</w:t>
      </w:r>
      <w:r w:rsidRPr="00A35387">
        <w:rPr>
          <w:rFonts w:asciiTheme="minorHAnsi" w:hAnsiTheme="minorHAnsi"/>
        </w:rPr>
        <w:t xml:space="preserve"> be provided with the following information:</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 xml:space="preserve">WISHA Standard for Hazardous Chemicals in Laboratories </w:t>
      </w:r>
      <w:hyperlink r:id="rId28" w:history="1">
        <w:r w:rsidRPr="00A35387">
          <w:rPr>
            <w:rStyle w:val="Hyperlink"/>
            <w:rFonts w:asciiTheme="minorHAnsi" w:hAnsiTheme="minorHAnsi"/>
          </w:rPr>
          <w:t>WAC 296-</w:t>
        </w:r>
        <w:r w:rsidR="00771894" w:rsidRPr="00A35387">
          <w:rPr>
            <w:rStyle w:val="Hyperlink"/>
            <w:rFonts w:asciiTheme="minorHAnsi" w:hAnsiTheme="minorHAnsi"/>
          </w:rPr>
          <w:t>828</w:t>
        </w:r>
      </w:hyperlink>
      <w:r w:rsidRPr="00A35387">
        <w:rPr>
          <w:rFonts w:asciiTheme="minorHAnsi" w:hAnsiTheme="minorHAnsi"/>
        </w:rPr>
        <w:t>.</w:t>
      </w:r>
    </w:p>
    <w:p w:rsidR="00CE473D" w:rsidRPr="00A35387" w:rsidRDefault="002134DD" w:rsidP="000E4FDC">
      <w:pPr>
        <w:numPr>
          <w:ilvl w:val="0"/>
          <w:numId w:val="15"/>
        </w:numPr>
        <w:tabs>
          <w:tab w:val="left" w:pos="1440"/>
        </w:tabs>
        <w:spacing w:after="120"/>
        <w:rPr>
          <w:rFonts w:asciiTheme="minorHAnsi" w:hAnsiTheme="minorHAnsi"/>
        </w:rPr>
      </w:pPr>
      <w:r w:rsidRPr="00A35387">
        <w:rPr>
          <w:rFonts w:asciiTheme="minorHAnsi" w:hAnsiTheme="minorHAnsi"/>
        </w:rPr>
        <w:t>L</w:t>
      </w:r>
      <w:r w:rsidR="00CE473D" w:rsidRPr="00A35387">
        <w:rPr>
          <w:rFonts w:asciiTheme="minorHAnsi" w:hAnsiTheme="minorHAnsi"/>
        </w:rPr>
        <w:t>ocation and availability of the Chemical Hygiene Plan.</w:t>
      </w:r>
    </w:p>
    <w:p w:rsidR="00CE473D" w:rsidRPr="00A35387" w:rsidRDefault="002134DD" w:rsidP="000E4FDC">
      <w:pPr>
        <w:numPr>
          <w:ilvl w:val="0"/>
          <w:numId w:val="15"/>
        </w:numPr>
        <w:tabs>
          <w:tab w:val="left" w:pos="1440"/>
        </w:tabs>
        <w:spacing w:after="120"/>
        <w:rPr>
          <w:rFonts w:asciiTheme="minorHAnsi" w:hAnsiTheme="minorHAnsi"/>
        </w:rPr>
      </w:pPr>
      <w:r w:rsidRPr="00A35387">
        <w:rPr>
          <w:rFonts w:asciiTheme="minorHAnsi" w:hAnsiTheme="minorHAnsi"/>
        </w:rPr>
        <w:t>P</w:t>
      </w:r>
      <w:r w:rsidR="00CE473D" w:rsidRPr="00A35387">
        <w:rPr>
          <w:rFonts w:asciiTheme="minorHAnsi" w:hAnsiTheme="minorHAnsi"/>
        </w:rPr>
        <w:t xml:space="preserve">ermissible exposure limits (PEL's) for </w:t>
      </w:r>
      <w:r w:rsidR="00410327">
        <w:rPr>
          <w:rFonts w:asciiTheme="minorHAnsi" w:hAnsiTheme="minorHAnsi"/>
        </w:rPr>
        <w:t>DOSH</w:t>
      </w:r>
      <w:r w:rsidR="00CE473D" w:rsidRPr="00A35387">
        <w:rPr>
          <w:rFonts w:asciiTheme="minorHAnsi" w:hAnsiTheme="minorHAnsi"/>
        </w:rPr>
        <w:t xml:space="preserve">-regulated substances </w:t>
      </w:r>
      <w:r w:rsidR="00C106F0" w:rsidRPr="00A35387">
        <w:rPr>
          <w:rFonts w:asciiTheme="minorHAnsi" w:hAnsiTheme="minorHAnsi"/>
        </w:rPr>
        <w:t xml:space="preserve">found in </w:t>
      </w:r>
      <w:hyperlink r:id="rId29" w:history="1">
        <w:r w:rsidR="00C106F0" w:rsidRPr="00A35387">
          <w:rPr>
            <w:rStyle w:val="Hyperlink"/>
            <w:rFonts w:asciiTheme="minorHAnsi" w:hAnsiTheme="minorHAnsi"/>
          </w:rPr>
          <w:t>WAC 296-841-20025</w:t>
        </w:r>
      </w:hyperlink>
      <w:r w:rsidR="00C106F0" w:rsidRPr="00A35387">
        <w:rPr>
          <w:rFonts w:asciiTheme="minorHAnsi" w:hAnsiTheme="minorHAnsi"/>
        </w:rPr>
        <w:t xml:space="preserve"> </w:t>
      </w:r>
      <w:r w:rsidR="00CE473D" w:rsidRPr="00A35387">
        <w:rPr>
          <w:rFonts w:asciiTheme="minorHAnsi" w:hAnsiTheme="minorHAnsi"/>
        </w:rPr>
        <w:t>or recommended exposure limits for other hazardous chemicals where there is no applicable standard.</w:t>
      </w:r>
    </w:p>
    <w:p w:rsidR="00CE473D" w:rsidRPr="00A35387" w:rsidRDefault="002134DD" w:rsidP="000E4FDC">
      <w:pPr>
        <w:numPr>
          <w:ilvl w:val="0"/>
          <w:numId w:val="15"/>
        </w:numPr>
        <w:tabs>
          <w:tab w:val="left" w:pos="1440"/>
        </w:tabs>
        <w:spacing w:after="120"/>
        <w:rPr>
          <w:rFonts w:asciiTheme="minorHAnsi" w:hAnsiTheme="minorHAnsi"/>
        </w:rPr>
      </w:pPr>
      <w:r w:rsidRPr="00A35387">
        <w:rPr>
          <w:rFonts w:asciiTheme="minorHAnsi" w:hAnsiTheme="minorHAnsi"/>
        </w:rPr>
        <w:t>S</w:t>
      </w:r>
      <w:r w:rsidR="00CE473D" w:rsidRPr="00A35387">
        <w:rPr>
          <w:rFonts w:asciiTheme="minorHAnsi" w:hAnsiTheme="minorHAnsi"/>
        </w:rPr>
        <w:t>igns and symptoms associated with exposure to hazardous chemicals used in the laboratory.</w:t>
      </w:r>
    </w:p>
    <w:p w:rsidR="00CE473D" w:rsidRPr="00A35387" w:rsidRDefault="002134DD" w:rsidP="00A40F6A">
      <w:pPr>
        <w:numPr>
          <w:ilvl w:val="0"/>
          <w:numId w:val="15"/>
        </w:numPr>
        <w:tabs>
          <w:tab w:val="left" w:pos="1440"/>
        </w:tabs>
        <w:spacing w:after="360"/>
        <w:rPr>
          <w:rFonts w:asciiTheme="minorHAnsi" w:hAnsiTheme="minorHAnsi"/>
        </w:rPr>
      </w:pPr>
      <w:r w:rsidRPr="00A35387">
        <w:rPr>
          <w:rFonts w:asciiTheme="minorHAnsi" w:hAnsiTheme="minorHAnsi"/>
        </w:rPr>
        <w:t>L</w:t>
      </w:r>
      <w:r w:rsidR="00CE473D" w:rsidRPr="00A35387">
        <w:rPr>
          <w:rFonts w:asciiTheme="minorHAnsi" w:hAnsiTheme="minorHAnsi"/>
        </w:rPr>
        <w:t>ocation and availability of reference material on the hazards, safe handling, storage and disposal of hazardous chemicals found in the laboratory including Safety Data Sheets.</w:t>
      </w:r>
    </w:p>
    <w:p w:rsidR="00CE473D" w:rsidRPr="00A35387" w:rsidRDefault="00CE473D" w:rsidP="00D02B38">
      <w:pPr>
        <w:keepNext/>
        <w:keepLines/>
        <w:tabs>
          <w:tab w:val="left" w:pos="1080"/>
        </w:tabs>
        <w:spacing w:after="120"/>
        <w:ind w:left="1080" w:hanging="360"/>
        <w:rPr>
          <w:rFonts w:asciiTheme="minorHAnsi" w:hAnsiTheme="minorHAnsi"/>
        </w:rPr>
      </w:pPr>
      <w:r w:rsidRPr="00A35387">
        <w:rPr>
          <w:rFonts w:asciiTheme="minorHAnsi" w:hAnsiTheme="minorHAnsi"/>
        </w:rPr>
        <w:t>c.</w:t>
      </w:r>
      <w:r w:rsidRPr="00A35387">
        <w:rPr>
          <w:rFonts w:asciiTheme="minorHAnsi" w:hAnsiTheme="minorHAnsi"/>
        </w:rPr>
        <w:tab/>
        <w:t xml:space="preserve">When to </w:t>
      </w:r>
      <w:r w:rsidR="00292450" w:rsidRPr="00A35387">
        <w:rPr>
          <w:rFonts w:asciiTheme="minorHAnsi" w:hAnsiTheme="minorHAnsi"/>
        </w:rPr>
        <w:t>p</w:t>
      </w:r>
      <w:r w:rsidRPr="00A35387">
        <w:rPr>
          <w:rFonts w:asciiTheme="minorHAnsi" w:hAnsiTheme="minorHAnsi"/>
        </w:rPr>
        <w:t xml:space="preserve">rovide </w:t>
      </w:r>
      <w:r w:rsidR="00292450" w:rsidRPr="00A35387">
        <w:rPr>
          <w:rFonts w:asciiTheme="minorHAnsi" w:hAnsiTheme="minorHAnsi"/>
        </w:rPr>
        <w:t>t</w:t>
      </w:r>
      <w:r w:rsidRPr="00A35387">
        <w:rPr>
          <w:rFonts w:asciiTheme="minorHAnsi" w:hAnsiTheme="minorHAnsi"/>
        </w:rPr>
        <w:t xml:space="preserve">raining and </w:t>
      </w:r>
      <w:r w:rsidR="00292450" w:rsidRPr="00A35387">
        <w:rPr>
          <w:rFonts w:asciiTheme="minorHAnsi" w:hAnsiTheme="minorHAnsi"/>
        </w:rPr>
        <w:t>i</w:t>
      </w:r>
      <w:r w:rsidRPr="00A35387">
        <w:rPr>
          <w:rFonts w:asciiTheme="minorHAnsi" w:hAnsiTheme="minorHAnsi"/>
        </w:rPr>
        <w:t>nformation</w:t>
      </w:r>
    </w:p>
    <w:p w:rsidR="00CE473D" w:rsidRPr="00A35387" w:rsidRDefault="00CE473D" w:rsidP="00157A46">
      <w:pPr>
        <w:keepNext/>
        <w:keepLines/>
        <w:spacing w:after="240"/>
        <w:ind w:left="1080"/>
        <w:rPr>
          <w:rFonts w:asciiTheme="minorHAnsi" w:hAnsiTheme="minorHAnsi"/>
        </w:rPr>
      </w:pPr>
      <w:r w:rsidRPr="00A35387">
        <w:rPr>
          <w:rFonts w:asciiTheme="minorHAnsi" w:hAnsiTheme="minorHAnsi"/>
        </w:rPr>
        <w:t xml:space="preserve">Information and training </w:t>
      </w:r>
      <w:r w:rsidR="00DB2B74">
        <w:rPr>
          <w:rFonts w:asciiTheme="minorHAnsi" w:hAnsiTheme="minorHAnsi"/>
        </w:rPr>
        <w:t>must</w:t>
      </w:r>
      <w:r w:rsidRPr="00A35387">
        <w:rPr>
          <w:rFonts w:asciiTheme="minorHAnsi" w:hAnsiTheme="minorHAnsi"/>
        </w:rPr>
        <w:t xml:space="preserve"> be provided at the time of the employee's initial assignment to the work area where hazardous chemicals are present and prior to assignments involving new exposure situations. Refresher information and training will be provided at least annually.</w:t>
      </w:r>
    </w:p>
    <w:p w:rsidR="00CE473D" w:rsidRPr="00A35387" w:rsidRDefault="00CE473D" w:rsidP="00A40F6A">
      <w:pPr>
        <w:spacing w:after="360"/>
        <w:ind w:left="1080"/>
        <w:rPr>
          <w:rFonts w:asciiTheme="minorHAnsi" w:hAnsiTheme="minorHAnsi"/>
        </w:rPr>
      </w:pPr>
      <w:r w:rsidRPr="00A35387">
        <w:rPr>
          <w:rFonts w:asciiTheme="minorHAnsi" w:hAnsiTheme="minorHAnsi"/>
        </w:rPr>
        <w:t xml:space="preserve">Students </w:t>
      </w:r>
      <w:r w:rsidR="00DB2B74">
        <w:rPr>
          <w:rFonts w:asciiTheme="minorHAnsi" w:hAnsiTheme="minorHAnsi"/>
        </w:rPr>
        <w:t>must</w:t>
      </w:r>
      <w:r w:rsidRPr="00A35387">
        <w:rPr>
          <w:rFonts w:asciiTheme="minorHAnsi" w:hAnsiTheme="minorHAnsi"/>
        </w:rPr>
        <w:t xml:space="preserve"> receive general laboratory safety training at the beginning of each semester and whenever practice demonstrates a need. Specific safety procedures </w:t>
      </w:r>
      <w:r w:rsidR="00DB2B74">
        <w:rPr>
          <w:rFonts w:asciiTheme="minorHAnsi" w:hAnsiTheme="minorHAnsi"/>
        </w:rPr>
        <w:t>must</w:t>
      </w:r>
      <w:r w:rsidRPr="00A35387">
        <w:rPr>
          <w:rFonts w:asciiTheme="minorHAnsi" w:hAnsiTheme="minorHAnsi"/>
        </w:rPr>
        <w:t xml:space="preserve"> be taught whenever the need dictates.</w:t>
      </w:r>
    </w:p>
    <w:p w:rsidR="00CE473D" w:rsidRPr="00A35387" w:rsidRDefault="00CE473D" w:rsidP="00A40F6A">
      <w:pPr>
        <w:numPr>
          <w:ilvl w:val="0"/>
          <w:numId w:val="28"/>
        </w:numPr>
        <w:tabs>
          <w:tab w:val="left" w:pos="720"/>
        </w:tabs>
        <w:spacing w:after="240"/>
        <w:rPr>
          <w:rFonts w:asciiTheme="minorHAnsi" w:hAnsiTheme="minorHAnsi"/>
          <w:b/>
        </w:rPr>
      </w:pPr>
      <w:r w:rsidRPr="00A35387">
        <w:rPr>
          <w:rFonts w:asciiTheme="minorHAnsi" w:hAnsiTheme="minorHAnsi"/>
          <w:b/>
        </w:rPr>
        <w:t xml:space="preserve">Inspections and </w:t>
      </w:r>
      <w:r w:rsidR="008A48A7" w:rsidRPr="00A35387">
        <w:rPr>
          <w:rFonts w:asciiTheme="minorHAnsi" w:hAnsiTheme="minorHAnsi"/>
          <w:b/>
        </w:rPr>
        <w:t>r</w:t>
      </w:r>
      <w:r w:rsidRPr="00A35387">
        <w:rPr>
          <w:rFonts w:asciiTheme="minorHAnsi" w:hAnsiTheme="minorHAnsi"/>
          <w:b/>
        </w:rPr>
        <w:t xml:space="preserve">eviewing </w:t>
      </w:r>
      <w:r w:rsidR="007C0C3E" w:rsidRPr="00A35387">
        <w:rPr>
          <w:rFonts w:asciiTheme="minorHAnsi" w:hAnsiTheme="minorHAnsi"/>
          <w:b/>
        </w:rPr>
        <w:t xml:space="preserve">the </w:t>
      </w:r>
      <w:r w:rsidR="008A48A7" w:rsidRPr="00A35387">
        <w:rPr>
          <w:rFonts w:asciiTheme="minorHAnsi" w:hAnsiTheme="minorHAnsi"/>
          <w:b/>
        </w:rPr>
        <w:t>c</w:t>
      </w:r>
      <w:r w:rsidRPr="00A35387">
        <w:rPr>
          <w:rFonts w:asciiTheme="minorHAnsi" w:hAnsiTheme="minorHAnsi"/>
          <w:b/>
        </w:rPr>
        <w:t xml:space="preserve">hemical </w:t>
      </w:r>
      <w:r w:rsidR="008A48A7" w:rsidRPr="00A35387">
        <w:rPr>
          <w:rFonts w:asciiTheme="minorHAnsi" w:hAnsiTheme="minorHAnsi"/>
          <w:b/>
        </w:rPr>
        <w:t>h</w:t>
      </w:r>
      <w:r w:rsidRPr="00A35387">
        <w:rPr>
          <w:rFonts w:asciiTheme="minorHAnsi" w:hAnsiTheme="minorHAnsi"/>
          <w:b/>
        </w:rPr>
        <w:t xml:space="preserve">ygiene </w:t>
      </w:r>
      <w:r w:rsidR="008A48A7" w:rsidRPr="00A35387">
        <w:rPr>
          <w:rFonts w:asciiTheme="minorHAnsi" w:hAnsiTheme="minorHAnsi"/>
          <w:b/>
        </w:rPr>
        <w:t>p</w:t>
      </w:r>
      <w:r w:rsidRPr="00A35387">
        <w:rPr>
          <w:rFonts w:asciiTheme="minorHAnsi" w:hAnsiTheme="minorHAnsi"/>
          <w:b/>
        </w:rPr>
        <w:t>lan</w:t>
      </w:r>
    </w:p>
    <w:p w:rsidR="00CE473D" w:rsidRPr="00A35387" w:rsidRDefault="001273F3" w:rsidP="00A40F6A">
      <w:pPr>
        <w:spacing w:after="240"/>
        <w:ind w:left="1080"/>
        <w:rPr>
          <w:rFonts w:asciiTheme="minorHAnsi" w:hAnsiTheme="minorHAnsi"/>
        </w:rPr>
      </w:pPr>
      <w:r w:rsidRPr="00A35387">
        <w:rPr>
          <w:rFonts w:asciiTheme="minorHAnsi" w:hAnsiTheme="minorHAnsi"/>
        </w:rPr>
        <w:t>S</w:t>
      </w:r>
      <w:r w:rsidR="00CE473D" w:rsidRPr="00A35387">
        <w:rPr>
          <w:rFonts w:asciiTheme="minorHAnsi" w:hAnsiTheme="minorHAnsi"/>
        </w:rPr>
        <w:t>afety inspections of the laboratory and annual review of the Chemical Hygiene Plan contribute</w:t>
      </w:r>
      <w:r w:rsidRPr="00A35387">
        <w:rPr>
          <w:rFonts w:asciiTheme="minorHAnsi" w:hAnsiTheme="minorHAnsi"/>
        </w:rPr>
        <w:t>s</w:t>
      </w:r>
      <w:r w:rsidR="00CE473D" w:rsidRPr="00A35387">
        <w:rPr>
          <w:rFonts w:asciiTheme="minorHAnsi" w:hAnsiTheme="minorHAnsi"/>
        </w:rPr>
        <w:t xml:space="preserve"> to overall laboratory and employee safety. The Safety Program Manager </w:t>
      </w:r>
      <w:r w:rsidR="00DB2B74">
        <w:rPr>
          <w:rFonts w:asciiTheme="minorHAnsi" w:hAnsiTheme="minorHAnsi"/>
        </w:rPr>
        <w:t>must</w:t>
      </w:r>
      <w:r w:rsidR="00CE473D" w:rsidRPr="00A35387">
        <w:rPr>
          <w:rFonts w:asciiTheme="minorHAnsi" w:hAnsiTheme="minorHAnsi"/>
        </w:rPr>
        <w:t xml:space="preserve"> ensure that these procedures are followed in each department and by each Chemical Hygiene Officer.</w:t>
      </w:r>
    </w:p>
    <w:p w:rsidR="006D743F" w:rsidRDefault="001273F3" w:rsidP="00A40F6A">
      <w:pPr>
        <w:spacing w:after="120"/>
        <w:ind w:left="1080"/>
        <w:rPr>
          <w:rFonts w:asciiTheme="minorHAnsi" w:hAnsiTheme="minorHAnsi"/>
        </w:rPr>
      </w:pPr>
      <w:r w:rsidRPr="00A35387">
        <w:rPr>
          <w:rFonts w:asciiTheme="minorHAnsi" w:hAnsiTheme="minorHAnsi"/>
        </w:rPr>
        <w:t>L</w:t>
      </w:r>
      <w:r w:rsidR="00C106F0" w:rsidRPr="00A35387">
        <w:rPr>
          <w:rFonts w:asciiTheme="minorHAnsi" w:hAnsiTheme="minorHAnsi"/>
        </w:rPr>
        <w:t>aboratory safety inspection</w:t>
      </w:r>
      <w:r w:rsidR="0011181B" w:rsidRPr="00A35387">
        <w:rPr>
          <w:rFonts w:asciiTheme="minorHAnsi" w:hAnsiTheme="minorHAnsi"/>
        </w:rPr>
        <w:t>s</w:t>
      </w:r>
      <w:r w:rsidR="00C106F0" w:rsidRPr="00A35387">
        <w:rPr>
          <w:rFonts w:asciiTheme="minorHAnsi" w:hAnsiTheme="minorHAnsi"/>
        </w:rPr>
        <w:t xml:space="preserve"> </w:t>
      </w:r>
      <w:r w:rsidR="00DB2B74">
        <w:rPr>
          <w:rFonts w:asciiTheme="minorHAnsi" w:hAnsiTheme="minorHAnsi"/>
        </w:rPr>
        <w:t>must</w:t>
      </w:r>
      <w:r w:rsidR="00C106F0" w:rsidRPr="00A35387">
        <w:rPr>
          <w:rFonts w:asciiTheme="minorHAnsi" w:hAnsiTheme="minorHAnsi"/>
        </w:rPr>
        <w:t xml:space="preserve"> include all areas </w:t>
      </w:r>
      <w:r w:rsidR="0011181B" w:rsidRPr="00A35387">
        <w:rPr>
          <w:rFonts w:asciiTheme="minorHAnsi" w:hAnsiTheme="minorHAnsi"/>
        </w:rPr>
        <w:t xml:space="preserve">covered </w:t>
      </w:r>
      <w:r w:rsidR="00ED15BE" w:rsidRPr="00A35387">
        <w:rPr>
          <w:rFonts w:asciiTheme="minorHAnsi" w:hAnsiTheme="minorHAnsi"/>
        </w:rPr>
        <w:t xml:space="preserve">in </w:t>
      </w:r>
      <w:r w:rsidR="00ED15BE" w:rsidRPr="00A35387">
        <w:rPr>
          <w:rFonts w:asciiTheme="minorHAnsi" w:hAnsiTheme="minorHAnsi"/>
          <w:i/>
        </w:rPr>
        <w:t>Appendix 3. S</w:t>
      </w:r>
      <w:r w:rsidR="0011181B" w:rsidRPr="00A35387">
        <w:rPr>
          <w:rFonts w:asciiTheme="minorHAnsi" w:hAnsiTheme="minorHAnsi"/>
          <w:i/>
        </w:rPr>
        <w:t>cience classroom and lab safety reference</w:t>
      </w:r>
      <w:r w:rsidR="006F5ADF" w:rsidRPr="00A35387">
        <w:rPr>
          <w:rFonts w:asciiTheme="minorHAnsi" w:hAnsiTheme="minorHAnsi"/>
        </w:rPr>
        <w:t xml:space="preserve"> (</w:t>
      </w:r>
      <w:r w:rsidR="0011181B" w:rsidRPr="00A35387">
        <w:rPr>
          <w:rFonts w:asciiTheme="minorHAnsi" w:hAnsiTheme="minorHAnsi"/>
        </w:rPr>
        <w:t xml:space="preserve">found online at </w:t>
      </w:r>
      <w:hyperlink r:id="rId30" w:history="1">
        <w:r w:rsidR="008A48A7" w:rsidRPr="00A35387">
          <w:rPr>
            <w:rStyle w:val="Hyperlink"/>
            <w:rFonts w:asciiTheme="minorHAnsi" w:hAnsiTheme="minorHAnsi"/>
          </w:rPr>
          <w:t>www.hazwastehelp.org/educators/labchecklist.aspx</w:t>
        </w:r>
      </w:hyperlink>
      <w:r w:rsidR="00935FE5">
        <w:rPr>
          <w:rStyle w:val="Hyperlink"/>
          <w:rFonts w:asciiTheme="minorHAnsi" w:hAnsiTheme="minorHAnsi"/>
        </w:rPr>
        <w:t>.</w:t>
      </w:r>
      <w:r w:rsidR="008A48A7" w:rsidRPr="00A35387">
        <w:rPr>
          <w:rFonts w:asciiTheme="minorHAnsi" w:hAnsiTheme="minorHAnsi"/>
        </w:rPr>
        <w:t xml:space="preserve"> </w:t>
      </w:r>
    </w:p>
    <w:p w:rsidR="006D743F" w:rsidRDefault="006D743F">
      <w:pPr>
        <w:rPr>
          <w:rFonts w:asciiTheme="minorHAnsi" w:hAnsiTheme="minorHAnsi"/>
        </w:rPr>
      </w:pPr>
      <w:r>
        <w:rPr>
          <w:rFonts w:asciiTheme="minorHAnsi" w:hAnsiTheme="minorHAnsi"/>
        </w:rPr>
        <w:br w:type="page"/>
      </w:r>
    </w:p>
    <w:p w:rsidR="00292450" w:rsidRPr="00A35387" w:rsidRDefault="00292450" w:rsidP="00A40F6A">
      <w:pPr>
        <w:spacing w:after="120"/>
        <w:ind w:left="1080"/>
        <w:rPr>
          <w:rFonts w:asciiTheme="minorHAnsi" w:hAnsiTheme="minorHAnsi"/>
        </w:rPr>
      </w:pPr>
    </w:p>
    <w:p w:rsidR="00C106F0" w:rsidRPr="00A35387" w:rsidRDefault="00C106F0" w:rsidP="00292450">
      <w:pPr>
        <w:rPr>
          <w:rFonts w:asciiTheme="minorHAnsi" w:hAnsiTheme="minorHAnsi"/>
        </w:rPr>
      </w:pP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a.</w:t>
      </w:r>
      <w:r w:rsidRPr="00A35387">
        <w:rPr>
          <w:rFonts w:asciiTheme="minorHAnsi" w:hAnsiTheme="minorHAnsi"/>
        </w:rPr>
        <w:tab/>
        <w:t xml:space="preserve">Inspecting </w:t>
      </w:r>
      <w:r w:rsidR="008A48A7" w:rsidRPr="00A35387">
        <w:rPr>
          <w:rFonts w:asciiTheme="minorHAnsi" w:hAnsiTheme="minorHAnsi"/>
        </w:rPr>
        <w:t>l</w:t>
      </w:r>
      <w:r w:rsidRPr="00A35387">
        <w:rPr>
          <w:rFonts w:asciiTheme="minorHAnsi" w:hAnsiTheme="minorHAnsi"/>
        </w:rPr>
        <w:t xml:space="preserve">aboratory </w:t>
      </w:r>
      <w:r w:rsidR="008A48A7" w:rsidRPr="00A35387">
        <w:rPr>
          <w:rFonts w:asciiTheme="minorHAnsi" w:hAnsiTheme="minorHAnsi"/>
        </w:rPr>
        <w:t>s</w:t>
      </w:r>
      <w:r w:rsidRPr="00A35387">
        <w:rPr>
          <w:rFonts w:asciiTheme="minorHAnsi" w:hAnsiTheme="minorHAnsi"/>
        </w:rPr>
        <w:t xml:space="preserve">afety </w:t>
      </w:r>
      <w:r w:rsidR="008A48A7" w:rsidRPr="00A35387">
        <w:rPr>
          <w:rFonts w:asciiTheme="minorHAnsi" w:hAnsiTheme="minorHAnsi"/>
        </w:rPr>
        <w:t>e</w:t>
      </w:r>
      <w:r w:rsidRPr="00A35387">
        <w:rPr>
          <w:rFonts w:asciiTheme="minorHAnsi" w:hAnsiTheme="minorHAnsi"/>
        </w:rPr>
        <w:t>quipment</w:t>
      </w:r>
    </w:p>
    <w:p w:rsidR="00CE473D" w:rsidRPr="00A35387" w:rsidRDefault="0011181B" w:rsidP="003E2FF1">
      <w:pPr>
        <w:spacing w:after="120"/>
        <w:ind w:left="1080"/>
        <w:rPr>
          <w:rFonts w:asciiTheme="minorHAnsi" w:hAnsiTheme="minorHAnsi"/>
        </w:rPr>
      </w:pPr>
      <w:r w:rsidRPr="00A35387">
        <w:rPr>
          <w:rFonts w:asciiTheme="minorHAnsi" w:hAnsiTheme="minorHAnsi"/>
        </w:rPr>
        <w:t>Inspect l</w:t>
      </w:r>
      <w:r w:rsidR="00CE473D" w:rsidRPr="00A35387">
        <w:rPr>
          <w:rFonts w:asciiTheme="minorHAnsi" w:hAnsiTheme="minorHAnsi"/>
        </w:rPr>
        <w:t>aboratory safety equipment at least semi-annually to ensure fitness for use, including:</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Fume hoods &amp; other protective equipment (environmental controls)</w:t>
      </w:r>
      <w:r w:rsidR="00E03C30">
        <w:rPr>
          <w:rFonts w:asciiTheme="minorHAnsi" w:hAnsiTheme="minorHAnsi"/>
        </w:rPr>
        <w:t>.</w:t>
      </w:r>
    </w:p>
    <w:p w:rsidR="00CE473D" w:rsidRPr="00A35387" w:rsidRDefault="001B548F" w:rsidP="000E4FDC">
      <w:pPr>
        <w:numPr>
          <w:ilvl w:val="0"/>
          <w:numId w:val="15"/>
        </w:numPr>
        <w:tabs>
          <w:tab w:val="left" w:pos="1440"/>
        </w:tabs>
        <w:spacing w:after="120"/>
        <w:rPr>
          <w:rFonts w:asciiTheme="minorHAnsi" w:hAnsiTheme="minorHAnsi"/>
        </w:rPr>
      </w:pPr>
      <w:r>
        <w:rPr>
          <w:rFonts w:asciiTheme="minorHAnsi" w:hAnsiTheme="minorHAnsi"/>
        </w:rPr>
        <w:t>PPE</w:t>
      </w:r>
      <w:r w:rsidR="00CE473D" w:rsidRPr="00A35387">
        <w:rPr>
          <w:rFonts w:asciiTheme="minorHAnsi" w:hAnsiTheme="minorHAnsi"/>
        </w:rPr>
        <w:t xml:space="preserve"> (e.g., gloves, </w:t>
      </w:r>
      <w:r w:rsidR="000F2D4A" w:rsidRPr="00A35387">
        <w:rPr>
          <w:rFonts w:asciiTheme="minorHAnsi" w:hAnsiTheme="minorHAnsi"/>
        </w:rPr>
        <w:t xml:space="preserve">goggles, </w:t>
      </w:r>
      <w:r w:rsidR="00CE473D" w:rsidRPr="00A35387">
        <w:rPr>
          <w:rFonts w:asciiTheme="minorHAnsi" w:hAnsiTheme="minorHAnsi"/>
        </w:rPr>
        <w:t>respirators).</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Emergency equipment (e.g., fire extinguishers, spill kits).</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 xml:space="preserve">First aid equipment (e.g., showers, eyewash stations). (See </w:t>
      </w:r>
      <w:r w:rsidR="0011181B" w:rsidRPr="00A35387">
        <w:rPr>
          <w:rFonts w:asciiTheme="minorHAnsi" w:hAnsiTheme="minorHAnsi"/>
          <w:i/>
        </w:rPr>
        <w:t>Appendix 3. Science classroom and lab safety reference</w:t>
      </w:r>
      <w:r w:rsidR="0011181B" w:rsidRPr="00A35387">
        <w:rPr>
          <w:rFonts w:asciiTheme="minorHAnsi" w:hAnsiTheme="minorHAnsi"/>
        </w:rPr>
        <w:t>.</w:t>
      </w:r>
      <w:r w:rsidRPr="00A35387">
        <w:rPr>
          <w:rFonts w:asciiTheme="minorHAnsi" w:hAnsiTheme="minorHAnsi"/>
        </w:rPr>
        <w:t>)</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b.</w:t>
      </w:r>
      <w:r w:rsidRPr="00A35387">
        <w:rPr>
          <w:rFonts w:asciiTheme="minorHAnsi" w:hAnsiTheme="minorHAnsi"/>
        </w:rPr>
        <w:tab/>
        <w:t>Review of the Chemical Hygiene Plan</w:t>
      </w:r>
    </w:p>
    <w:p w:rsidR="00CE473D" w:rsidRPr="00A35387" w:rsidRDefault="00CE473D" w:rsidP="003E2FF1">
      <w:pPr>
        <w:spacing w:after="120"/>
        <w:ind w:left="1080"/>
        <w:rPr>
          <w:rFonts w:asciiTheme="minorHAnsi" w:hAnsiTheme="minorHAnsi"/>
        </w:rPr>
      </w:pPr>
      <w:r w:rsidRPr="00A35387">
        <w:rPr>
          <w:rFonts w:asciiTheme="minorHAnsi" w:hAnsiTheme="minorHAnsi"/>
        </w:rPr>
        <w:t xml:space="preserve">The Chemical Hygiene Plan </w:t>
      </w:r>
      <w:r w:rsidR="00DB2B74">
        <w:rPr>
          <w:rFonts w:asciiTheme="minorHAnsi" w:hAnsiTheme="minorHAnsi"/>
        </w:rPr>
        <w:t>must</w:t>
      </w:r>
      <w:r w:rsidRPr="00A35387">
        <w:rPr>
          <w:rFonts w:asciiTheme="minorHAnsi" w:hAnsiTheme="minorHAnsi"/>
        </w:rPr>
        <w:t xml:space="preserve"> be reviewed by the Safety Program Manager, Chemical Hygiene Officer, Hazardous Waste Coordinator, and others designated by the Safety Program Manager, at least annually for:</w:t>
      </w:r>
    </w:p>
    <w:p w:rsidR="0011181B"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Compliance with current regulations</w:t>
      </w:r>
      <w:r w:rsidR="00E03C30">
        <w:rPr>
          <w:rFonts w:asciiTheme="minorHAnsi" w:hAnsiTheme="minorHAnsi"/>
        </w:rPr>
        <w:t>.</w:t>
      </w:r>
    </w:p>
    <w:p w:rsidR="0011181B" w:rsidRPr="00A35387" w:rsidRDefault="0011181B" w:rsidP="0011181B">
      <w:pPr>
        <w:numPr>
          <w:ilvl w:val="0"/>
          <w:numId w:val="15"/>
        </w:numPr>
        <w:tabs>
          <w:tab w:val="left" w:pos="1440"/>
        </w:tabs>
        <w:spacing w:after="120"/>
        <w:rPr>
          <w:rFonts w:asciiTheme="minorHAnsi" w:hAnsiTheme="minorHAnsi"/>
        </w:rPr>
      </w:pPr>
      <w:r w:rsidRPr="00A35387">
        <w:rPr>
          <w:rFonts w:asciiTheme="minorHAnsi" w:hAnsiTheme="minorHAnsi"/>
        </w:rPr>
        <w:t>A</w:t>
      </w:r>
      <w:r w:rsidR="00CE473D" w:rsidRPr="00A35387">
        <w:rPr>
          <w:rFonts w:asciiTheme="minorHAnsi" w:hAnsiTheme="minorHAnsi"/>
        </w:rPr>
        <w:t xml:space="preserve">dequacy in protecting employees from the health and physical hazards associated with chemicals in use in the laboratory. </w:t>
      </w:r>
    </w:p>
    <w:p w:rsidR="00CE473D" w:rsidRPr="00A35387" w:rsidRDefault="00CE473D" w:rsidP="0011181B">
      <w:pPr>
        <w:numPr>
          <w:ilvl w:val="0"/>
          <w:numId w:val="15"/>
        </w:numPr>
        <w:tabs>
          <w:tab w:val="left" w:pos="1440"/>
        </w:tabs>
        <w:spacing w:after="120"/>
        <w:rPr>
          <w:rFonts w:asciiTheme="minorHAnsi" w:hAnsiTheme="minorHAnsi"/>
        </w:rPr>
      </w:pPr>
      <w:r w:rsidRPr="00A35387">
        <w:rPr>
          <w:rFonts w:asciiTheme="minorHAnsi" w:hAnsiTheme="minorHAnsi"/>
        </w:rPr>
        <w:t xml:space="preserve">The results of this review </w:t>
      </w:r>
      <w:r w:rsidR="00DB2B74">
        <w:rPr>
          <w:rFonts w:asciiTheme="minorHAnsi" w:hAnsiTheme="minorHAnsi"/>
        </w:rPr>
        <w:t>must</w:t>
      </w:r>
      <w:r w:rsidR="0011181B" w:rsidRPr="00A35387">
        <w:rPr>
          <w:rFonts w:asciiTheme="minorHAnsi" w:hAnsiTheme="minorHAnsi"/>
        </w:rPr>
        <w:t xml:space="preserve"> </w:t>
      </w:r>
      <w:r w:rsidRPr="00A35387">
        <w:rPr>
          <w:rFonts w:asciiTheme="minorHAnsi" w:hAnsiTheme="minorHAnsi"/>
        </w:rPr>
        <w:t xml:space="preserve">be recorded, including notes on needed changes, </w:t>
      </w:r>
      <w:r w:rsidR="0011181B" w:rsidRPr="00A35387">
        <w:rPr>
          <w:rFonts w:asciiTheme="minorHAnsi" w:hAnsiTheme="minorHAnsi"/>
        </w:rPr>
        <w:t xml:space="preserve">and </w:t>
      </w:r>
      <w:r w:rsidRPr="00A35387">
        <w:rPr>
          <w:rFonts w:asciiTheme="minorHAnsi" w:hAnsiTheme="minorHAnsi"/>
        </w:rPr>
        <w:t>when those changes were made.</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 xml:space="preserve">The plan </w:t>
      </w:r>
      <w:r w:rsidR="00DB2B74">
        <w:rPr>
          <w:rFonts w:asciiTheme="minorHAnsi" w:hAnsiTheme="minorHAnsi"/>
        </w:rPr>
        <w:t>must</w:t>
      </w:r>
      <w:r w:rsidRPr="00A35387">
        <w:rPr>
          <w:rFonts w:asciiTheme="minorHAnsi" w:hAnsiTheme="minorHAnsi"/>
        </w:rPr>
        <w:t xml:space="preserve"> be updated as necessary (e.g., when there are changes in laboratory operations, laboratory personnel, regulations, etc.) and in a timely manner.</w:t>
      </w:r>
    </w:p>
    <w:p w:rsidR="007B6346" w:rsidRPr="00A35387" w:rsidRDefault="007B6346" w:rsidP="003E2FF1">
      <w:pPr>
        <w:tabs>
          <w:tab w:val="left" w:pos="360"/>
        </w:tabs>
        <w:spacing w:after="120"/>
        <w:ind w:left="360" w:hanging="360"/>
        <w:rPr>
          <w:rFonts w:asciiTheme="minorHAnsi" w:hAnsiTheme="minorHAnsi"/>
          <w:b/>
        </w:rPr>
      </w:pPr>
    </w:p>
    <w:p w:rsidR="00CE473D" w:rsidRPr="00A35387" w:rsidRDefault="00CE473D" w:rsidP="004171CB">
      <w:pPr>
        <w:numPr>
          <w:ilvl w:val="0"/>
          <w:numId w:val="23"/>
        </w:numPr>
        <w:tabs>
          <w:tab w:val="left" w:pos="360"/>
        </w:tabs>
        <w:spacing w:after="120"/>
        <w:rPr>
          <w:rFonts w:asciiTheme="minorHAnsi" w:hAnsiTheme="minorHAnsi"/>
          <w:b/>
          <w:sz w:val="28"/>
        </w:rPr>
      </w:pPr>
      <w:r w:rsidRPr="00A35387">
        <w:rPr>
          <w:rFonts w:asciiTheme="minorHAnsi" w:hAnsiTheme="minorHAnsi"/>
          <w:b/>
          <w:sz w:val="28"/>
        </w:rPr>
        <w:t>General Laboratory Safety Rules</w:t>
      </w:r>
    </w:p>
    <w:p w:rsidR="00CE473D" w:rsidRPr="00A35387" w:rsidRDefault="00CE473D" w:rsidP="002922D9">
      <w:pPr>
        <w:numPr>
          <w:ilvl w:val="0"/>
          <w:numId w:val="29"/>
        </w:numPr>
        <w:tabs>
          <w:tab w:val="left" w:pos="720"/>
        </w:tabs>
        <w:spacing w:after="120"/>
        <w:rPr>
          <w:rFonts w:asciiTheme="minorHAnsi" w:hAnsiTheme="minorHAnsi"/>
          <w:b/>
        </w:rPr>
      </w:pPr>
      <w:r w:rsidRPr="00A35387">
        <w:rPr>
          <w:rFonts w:asciiTheme="minorHAnsi" w:hAnsiTheme="minorHAnsi"/>
          <w:b/>
        </w:rPr>
        <w:t>Goal</w:t>
      </w:r>
    </w:p>
    <w:p w:rsidR="00CE473D" w:rsidRPr="00A35387" w:rsidRDefault="00CE473D" w:rsidP="001813D1">
      <w:pPr>
        <w:spacing w:after="360"/>
        <w:ind w:left="720"/>
        <w:rPr>
          <w:rFonts w:asciiTheme="minorHAnsi" w:hAnsiTheme="minorHAnsi"/>
        </w:rPr>
      </w:pPr>
      <w:r w:rsidRPr="00A35387">
        <w:rPr>
          <w:rFonts w:asciiTheme="minorHAnsi" w:hAnsiTheme="minorHAnsi"/>
        </w:rPr>
        <w:t>To protect the health and safety of laboratory instructors and students who work with hazardous chemicals through training and careful attention to safe operation practices.</w:t>
      </w:r>
    </w:p>
    <w:p w:rsidR="00CE473D" w:rsidRPr="00A35387" w:rsidRDefault="007C0C3E" w:rsidP="002922D9">
      <w:pPr>
        <w:numPr>
          <w:ilvl w:val="0"/>
          <w:numId w:val="29"/>
        </w:numPr>
        <w:tabs>
          <w:tab w:val="left" w:pos="720"/>
        </w:tabs>
        <w:spacing w:after="120"/>
        <w:rPr>
          <w:rFonts w:asciiTheme="minorHAnsi" w:hAnsiTheme="minorHAnsi"/>
          <w:b/>
        </w:rPr>
      </w:pPr>
      <w:r w:rsidRPr="00A35387">
        <w:rPr>
          <w:rFonts w:asciiTheme="minorHAnsi" w:hAnsiTheme="minorHAnsi"/>
          <w:b/>
        </w:rPr>
        <w:t>G</w:t>
      </w:r>
      <w:r w:rsidR="00CE473D" w:rsidRPr="00A35387">
        <w:rPr>
          <w:rFonts w:asciiTheme="minorHAnsi" w:hAnsiTheme="minorHAnsi"/>
          <w:b/>
        </w:rPr>
        <w:t xml:space="preserve">eneral </w:t>
      </w:r>
      <w:r w:rsidR="008A48A7" w:rsidRPr="00A35387">
        <w:rPr>
          <w:rFonts w:asciiTheme="minorHAnsi" w:hAnsiTheme="minorHAnsi"/>
          <w:b/>
        </w:rPr>
        <w:t>r</w:t>
      </w:r>
      <w:r w:rsidR="00CE473D" w:rsidRPr="00A35387">
        <w:rPr>
          <w:rFonts w:asciiTheme="minorHAnsi" w:hAnsiTheme="minorHAnsi"/>
          <w:b/>
        </w:rPr>
        <w:t>ules</w:t>
      </w:r>
    </w:p>
    <w:p w:rsidR="00CE473D" w:rsidRPr="00A35387" w:rsidRDefault="00CE473D" w:rsidP="003E2FF1">
      <w:pPr>
        <w:spacing w:after="120"/>
        <w:ind w:left="720"/>
        <w:rPr>
          <w:rFonts w:asciiTheme="minorHAnsi" w:hAnsiTheme="minorHAnsi"/>
        </w:rPr>
      </w:pPr>
      <w:r w:rsidRPr="00A35387">
        <w:rPr>
          <w:rFonts w:asciiTheme="minorHAnsi" w:hAnsiTheme="minorHAnsi"/>
        </w:rPr>
        <w:t xml:space="preserve">The following pages contain the </w:t>
      </w:r>
      <w:r w:rsidR="008A48A7" w:rsidRPr="00A35387">
        <w:rPr>
          <w:rFonts w:asciiTheme="minorHAnsi" w:hAnsiTheme="minorHAnsi"/>
        </w:rPr>
        <w:t>g</w:t>
      </w:r>
      <w:r w:rsidRPr="00A35387">
        <w:rPr>
          <w:rFonts w:asciiTheme="minorHAnsi" w:hAnsiTheme="minorHAnsi"/>
        </w:rPr>
        <w:t xml:space="preserve">eneral </w:t>
      </w:r>
      <w:r w:rsidR="008A48A7" w:rsidRPr="00A35387">
        <w:rPr>
          <w:rFonts w:asciiTheme="minorHAnsi" w:hAnsiTheme="minorHAnsi"/>
        </w:rPr>
        <w:t>l</w:t>
      </w:r>
      <w:r w:rsidRPr="00A35387">
        <w:rPr>
          <w:rFonts w:asciiTheme="minorHAnsi" w:hAnsiTheme="minorHAnsi"/>
        </w:rPr>
        <w:t xml:space="preserve">aboratory </w:t>
      </w:r>
      <w:r w:rsidR="008A48A7" w:rsidRPr="00A35387">
        <w:rPr>
          <w:rFonts w:asciiTheme="minorHAnsi" w:hAnsiTheme="minorHAnsi"/>
        </w:rPr>
        <w:t>s</w:t>
      </w:r>
      <w:r w:rsidRPr="00A35387">
        <w:rPr>
          <w:rFonts w:asciiTheme="minorHAnsi" w:hAnsiTheme="minorHAnsi"/>
        </w:rPr>
        <w:t xml:space="preserve">afety </w:t>
      </w:r>
      <w:r w:rsidR="008A48A7" w:rsidRPr="00A35387">
        <w:rPr>
          <w:rFonts w:asciiTheme="minorHAnsi" w:hAnsiTheme="minorHAnsi"/>
        </w:rPr>
        <w:t>r</w:t>
      </w:r>
      <w:r w:rsidRPr="00A35387">
        <w:rPr>
          <w:rFonts w:asciiTheme="minorHAnsi" w:hAnsiTheme="minorHAnsi"/>
        </w:rPr>
        <w:t>ules for all school district laboratories. Other specific laboratory safety rules for individual laboratories can be added to these rules by the Chemical Hygiene Officer of that laboratory.</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a.</w:t>
      </w:r>
      <w:r w:rsidRPr="00A35387">
        <w:rPr>
          <w:rFonts w:asciiTheme="minorHAnsi" w:hAnsiTheme="minorHAnsi"/>
        </w:rPr>
        <w:tab/>
        <w:t>Know the safety rules and procedures that apply to the work at hand. Before beginning any new operation, determine the potential hazards and appropriate safety precautions to take.</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b.</w:t>
      </w:r>
      <w:r w:rsidRPr="00A35387">
        <w:rPr>
          <w:rFonts w:asciiTheme="minorHAnsi" w:hAnsiTheme="minorHAnsi"/>
        </w:rPr>
        <w:tab/>
        <w:t xml:space="preserve">Know the location </w:t>
      </w:r>
      <w:r w:rsidR="00B936C4" w:rsidRPr="00A35387">
        <w:rPr>
          <w:rFonts w:asciiTheme="minorHAnsi" w:hAnsiTheme="minorHAnsi"/>
        </w:rPr>
        <w:t>and use of</w:t>
      </w:r>
      <w:r w:rsidRPr="00A35387">
        <w:rPr>
          <w:rFonts w:asciiTheme="minorHAnsi" w:hAnsiTheme="minorHAnsi"/>
        </w:rPr>
        <w:t xml:space="preserve"> emergency equipment in the area, as well as </w:t>
      </w:r>
      <w:r w:rsidR="00B936C4" w:rsidRPr="00A35387">
        <w:rPr>
          <w:rFonts w:asciiTheme="minorHAnsi" w:hAnsiTheme="minorHAnsi"/>
        </w:rPr>
        <w:t xml:space="preserve">ways </w:t>
      </w:r>
      <w:r w:rsidRPr="00A35387">
        <w:rPr>
          <w:rFonts w:asciiTheme="minorHAnsi" w:hAnsiTheme="minorHAnsi"/>
        </w:rPr>
        <w:t>to obtain additional help in an emergency. Be familiar with emergency procedures.</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c.</w:t>
      </w:r>
      <w:r w:rsidRPr="00A35387">
        <w:rPr>
          <w:rFonts w:asciiTheme="minorHAnsi" w:hAnsiTheme="minorHAnsi"/>
        </w:rPr>
        <w:tab/>
        <w:t>Know the types of protective equipment that are available and use the proper equipment for each job.</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d.</w:t>
      </w:r>
      <w:r w:rsidRPr="00A35387">
        <w:rPr>
          <w:rFonts w:asciiTheme="minorHAnsi" w:hAnsiTheme="minorHAnsi"/>
        </w:rPr>
        <w:tab/>
        <w:t>Watch out for unsafe conditions and report them so corrections can be made as soon as possible. One person's accident can be a danger to everyone in the lab area.</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e.</w:t>
      </w:r>
      <w:r w:rsidRPr="00A35387">
        <w:rPr>
          <w:rFonts w:asciiTheme="minorHAnsi" w:hAnsiTheme="minorHAnsi"/>
        </w:rPr>
        <w:tab/>
        <w:t xml:space="preserve">Consuming food or beverages in laboratories or areas where chemicals are being used or stored is </w:t>
      </w:r>
      <w:r w:rsidR="00C85AFC" w:rsidRPr="00A35387">
        <w:rPr>
          <w:rFonts w:asciiTheme="minorHAnsi" w:hAnsiTheme="minorHAnsi"/>
        </w:rPr>
        <w:t>prohibited</w:t>
      </w:r>
      <w:r w:rsidRPr="00A35387">
        <w:rPr>
          <w:rFonts w:asciiTheme="minorHAnsi" w:hAnsiTheme="minorHAnsi"/>
        </w:rPr>
        <w:t>.</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f.</w:t>
      </w:r>
      <w:r w:rsidRPr="00A35387">
        <w:rPr>
          <w:rFonts w:asciiTheme="minorHAnsi" w:hAnsiTheme="minorHAnsi"/>
        </w:rPr>
        <w:tab/>
        <w:t>Practical jokes or other behavior that might distract, startle</w:t>
      </w:r>
      <w:r w:rsidR="00FC7558">
        <w:rPr>
          <w:rFonts w:asciiTheme="minorHAnsi" w:hAnsiTheme="minorHAnsi"/>
        </w:rPr>
        <w:t>,</w:t>
      </w:r>
      <w:r w:rsidRPr="00A35387">
        <w:rPr>
          <w:rFonts w:asciiTheme="minorHAnsi" w:hAnsiTheme="minorHAnsi"/>
        </w:rPr>
        <w:t xml:space="preserve"> or confuse another worker can be dangerous and must be avoided.</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g.</w:t>
      </w:r>
      <w:r w:rsidRPr="00A35387">
        <w:rPr>
          <w:rFonts w:asciiTheme="minorHAnsi" w:hAnsiTheme="minorHAnsi"/>
        </w:rPr>
        <w:tab/>
      </w:r>
      <w:r w:rsidR="00C85AFC" w:rsidRPr="00A35387">
        <w:rPr>
          <w:rFonts w:asciiTheme="minorHAnsi" w:hAnsiTheme="minorHAnsi"/>
        </w:rPr>
        <w:t>U</w:t>
      </w:r>
      <w:r w:rsidRPr="00A35387">
        <w:rPr>
          <w:rFonts w:asciiTheme="minorHAnsi" w:hAnsiTheme="minorHAnsi"/>
        </w:rPr>
        <w:t>se equipment for its designed purpose only.</w:t>
      </w:r>
    </w:p>
    <w:p w:rsidR="00C85AFC"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h.</w:t>
      </w:r>
      <w:r w:rsidRPr="00A35387">
        <w:rPr>
          <w:rFonts w:asciiTheme="minorHAnsi" w:hAnsiTheme="minorHAnsi"/>
        </w:rPr>
        <w:tab/>
        <w:t xml:space="preserve">If you leave an operation unattended for any period of time, leave the laboratory lights on, post a sign, and take the necessary precautions for the event of a failure of a utility service (such as electricity or cooling water). </w:t>
      </w:r>
    </w:p>
    <w:p w:rsidR="00CE473D" w:rsidRPr="00A35387" w:rsidRDefault="00C85AFC" w:rsidP="003E2FF1">
      <w:pPr>
        <w:numPr>
          <w:ilvl w:val="0"/>
          <w:numId w:val="5"/>
        </w:numPr>
        <w:tabs>
          <w:tab w:val="left" w:pos="1080"/>
        </w:tabs>
        <w:spacing w:after="120"/>
        <w:rPr>
          <w:rFonts w:asciiTheme="minorHAnsi" w:hAnsiTheme="minorHAnsi"/>
        </w:rPr>
      </w:pPr>
      <w:r w:rsidRPr="00A35387">
        <w:rPr>
          <w:rFonts w:asciiTheme="minorHAnsi" w:hAnsiTheme="minorHAnsi"/>
        </w:rPr>
        <w:t xml:space="preserve">Never leave </w:t>
      </w:r>
      <w:r w:rsidR="002E6A9D" w:rsidRPr="00A35387">
        <w:rPr>
          <w:rFonts w:asciiTheme="minorHAnsi" w:hAnsiTheme="minorHAnsi"/>
        </w:rPr>
        <w:t>laboratory</w:t>
      </w:r>
      <w:r w:rsidRPr="00A35387">
        <w:rPr>
          <w:rFonts w:asciiTheme="minorHAnsi" w:hAnsiTheme="minorHAnsi"/>
        </w:rPr>
        <w:t xml:space="preserve"> chemicals unattended in an unsecured</w:t>
      </w:r>
      <w:r w:rsidR="002E6A9D" w:rsidRPr="00A35387">
        <w:rPr>
          <w:rFonts w:asciiTheme="minorHAnsi" w:hAnsiTheme="minorHAnsi"/>
        </w:rPr>
        <w:t xml:space="preserve"> room.</w:t>
      </w:r>
    </w:p>
    <w:p w:rsidR="00CE473D" w:rsidRPr="00A35387" w:rsidRDefault="00C85AFC" w:rsidP="00205E7B">
      <w:pPr>
        <w:tabs>
          <w:tab w:val="left" w:pos="1080"/>
        </w:tabs>
        <w:spacing w:after="360"/>
        <w:ind w:left="1080" w:hanging="360"/>
        <w:rPr>
          <w:rFonts w:asciiTheme="minorHAnsi" w:hAnsiTheme="minorHAnsi"/>
        </w:rPr>
      </w:pPr>
      <w:r w:rsidRPr="00A35387">
        <w:rPr>
          <w:rFonts w:asciiTheme="minorHAnsi" w:hAnsiTheme="minorHAnsi"/>
        </w:rPr>
        <w:t>j</w:t>
      </w:r>
      <w:r w:rsidR="00CE473D" w:rsidRPr="00A35387">
        <w:rPr>
          <w:rFonts w:asciiTheme="minorHAnsi" w:hAnsiTheme="minorHAnsi"/>
        </w:rPr>
        <w:t>.</w:t>
      </w:r>
      <w:r w:rsidR="00CE473D" w:rsidRPr="00A35387">
        <w:rPr>
          <w:rFonts w:asciiTheme="minorHAnsi" w:hAnsiTheme="minorHAnsi"/>
        </w:rPr>
        <w:tab/>
        <w:t xml:space="preserve">Notify the Chemical Hygiene Officer immediately if </w:t>
      </w:r>
      <w:r w:rsidR="002E6A9D" w:rsidRPr="00A35387">
        <w:rPr>
          <w:rFonts w:asciiTheme="minorHAnsi" w:hAnsiTheme="minorHAnsi"/>
        </w:rPr>
        <w:t>someone has</w:t>
      </w:r>
      <w:r w:rsidR="00CE473D" w:rsidRPr="00A35387">
        <w:rPr>
          <w:rFonts w:asciiTheme="minorHAnsi" w:hAnsiTheme="minorHAnsi"/>
        </w:rPr>
        <w:t xml:space="preserve"> been exposed to a hazardous chemical.</w:t>
      </w:r>
    </w:p>
    <w:p w:rsidR="00CE473D" w:rsidRPr="00A35387" w:rsidRDefault="00CE473D" w:rsidP="002922D9">
      <w:pPr>
        <w:numPr>
          <w:ilvl w:val="0"/>
          <w:numId w:val="29"/>
        </w:numPr>
        <w:tabs>
          <w:tab w:val="left" w:pos="720"/>
        </w:tabs>
        <w:spacing w:after="120"/>
        <w:rPr>
          <w:rFonts w:asciiTheme="minorHAnsi" w:hAnsiTheme="minorHAnsi"/>
          <w:b/>
        </w:rPr>
      </w:pPr>
      <w:r w:rsidRPr="00A35387">
        <w:rPr>
          <w:rFonts w:asciiTheme="minorHAnsi" w:hAnsiTheme="minorHAnsi"/>
          <w:b/>
        </w:rPr>
        <w:t xml:space="preserve">Chemical </w:t>
      </w:r>
      <w:r w:rsidR="008A48A7" w:rsidRPr="00A35387">
        <w:rPr>
          <w:rFonts w:asciiTheme="minorHAnsi" w:hAnsiTheme="minorHAnsi"/>
          <w:b/>
        </w:rPr>
        <w:t>h</w:t>
      </w:r>
      <w:r w:rsidRPr="00A35387">
        <w:rPr>
          <w:rFonts w:asciiTheme="minorHAnsi" w:hAnsiTheme="minorHAnsi"/>
          <w:b/>
        </w:rPr>
        <w:t>andling</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a.</w:t>
      </w:r>
      <w:r w:rsidRPr="00A35387">
        <w:rPr>
          <w:rFonts w:asciiTheme="minorHAnsi" w:hAnsiTheme="minorHAnsi"/>
        </w:rPr>
        <w:tab/>
        <w:t>Do not smell or taste chemicals.</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b.</w:t>
      </w:r>
      <w:r w:rsidRPr="00A35387">
        <w:rPr>
          <w:rFonts w:asciiTheme="minorHAnsi" w:hAnsiTheme="minorHAnsi"/>
        </w:rPr>
        <w:tab/>
        <w:t>Always add acid to water.</w:t>
      </w:r>
      <w:r w:rsidR="00542A6E">
        <w:rPr>
          <w:rFonts w:asciiTheme="minorHAnsi" w:hAnsiTheme="minorHAnsi"/>
        </w:rPr>
        <w:t xml:space="preserve"> </w:t>
      </w:r>
      <w:r w:rsidRPr="00A35387">
        <w:rPr>
          <w:rFonts w:asciiTheme="minorHAnsi" w:hAnsiTheme="minorHAnsi"/>
        </w:rPr>
        <w:t>Never add water to acid.</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c.</w:t>
      </w:r>
      <w:r w:rsidRPr="00A35387">
        <w:rPr>
          <w:rFonts w:asciiTheme="minorHAnsi" w:hAnsiTheme="minorHAnsi"/>
        </w:rPr>
        <w:tab/>
        <w:t xml:space="preserve">Know the hazards posed by the different classes of chemicals, including oxidizers, </w:t>
      </w:r>
      <w:r w:rsidR="00B8589C" w:rsidRPr="00A35387">
        <w:rPr>
          <w:rFonts w:asciiTheme="minorHAnsi" w:hAnsiTheme="minorHAnsi"/>
        </w:rPr>
        <w:t>f</w:t>
      </w:r>
      <w:r w:rsidRPr="00A35387">
        <w:rPr>
          <w:rFonts w:asciiTheme="minorHAnsi" w:hAnsiTheme="minorHAnsi"/>
        </w:rPr>
        <w:t xml:space="preserve">lammables, corrosives, </w:t>
      </w:r>
      <w:r w:rsidR="002E6A9D" w:rsidRPr="00A35387">
        <w:rPr>
          <w:rFonts w:asciiTheme="minorHAnsi" w:hAnsiTheme="minorHAnsi"/>
        </w:rPr>
        <w:t xml:space="preserve">reactives, </w:t>
      </w:r>
      <w:r w:rsidRPr="00A35387">
        <w:rPr>
          <w:rFonts w:asciiTheme="minorHAnsi" w:hAnsiTheme="minorHAnsi"/>
        </w:rPr>
        <w:t xml:space="preserve">compressed </w:t>
      </w:r>
      <w:r w:rsidR="005E1636" w:rsidRPr="00A35387">
        <w:rPr>
          <w:rFonts w:asciiTheme="minorHAnsi" w:hAnsiTheme="minorHAnsi"/>
        </w:rPr>
        <w:t>gases</w:t>
      </w:r>
      <w:r w:rsidRPr="00A35387">
        <w:rPr>
          <w:rFonts w:asciiTheme="minorHAnsi" w:hAnsiTheme="minorHAnsi"/>
        </w:rPr>
        <w:t>, acutely hazardous</w:t>
      </w:r>
      <w:r w:rsidR="00FC7558">
        <w:rPr>
          <w:rFonts w:asciiTheme="minorHAnsi" w:hAnsiTheme="minorHAnsi"/>
        </w:rPr>
        <w:t>,</w:t>
      </w:r>
      <w:r w:rsidRPr="00A35387">
        <w:rPr>
          <w:rFonts w:asciiTheme="minorHAnsi" w:hAnsiTheme="minorHAnsi"/>
        </w:rPr>
        <w:t xml:space="preserve"> and chronically hazardous chemicals.</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d.</w:t>
      </w:r>
      <w:r w:rsidRPr="00A35387">
        <w:rPr>
          <w:rFonts w:asciiTheme="minorHAnsi" w:hAnsiTheme="minorHAnsi"/>
        </w:rPr>
        <w:tab/>
        <w:t>Read and understand the Safety Data Sheet (SDS) before using any new chemical.</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e.</w:t>
      </w:r>
      <w:r w:rsidRPr="00A35387">
        <w:rPr>
          <w:rFonts w:asciiTheme="minorHAnsi" w:hAnsiTheme="minorHAnsi"/>
        </w:rPr>
        <w:tab/>
      </w:r>
      <w:r w:rsidR="002E6A9D" w:rsidRPr="00A35387">
        <w:rPr>
          <w:rFonts w:asciiTheme="minorHAnsi" w:hAnsiTheme="minorHAnsi"/>
        </w:rPr>
        <w:t xml:space="preserve">Chemical wastes must be disposed </w:t>
      </w:r>
      <w:r w:rsidR="00FC7558">
        <w:rPr>
          <w:rFonts w:asciiTheme="minorHAnsi" w:hAnsiTheme="minorHAnsi"/>
        </w:rPr>
        <w:t xml:space="preserve">of </w:t>
      </w:r>
      <w:r w:rsidR="002E6A9D" w:rsidRPr="00A35387">
        <w:rPr>
          <w:rFonts w:asciiTheme="minorHAnsi" w:hAnsiTheme="minorHAnsi"/>
        </w:rPr>
        <w:t>properly. Consult with the Chemical Hygiene Officer about waste management prior to instituting a new laboratory experiment.</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f.</w:t>
      </w:r>
      <w:r w:rsidRPr="00A35387">
        <w:rPr>
          <w:rFonts w:asciiTheme="minorHAnsi" w:hAnsiTheme="minorHAnsi"/>
        </w:rPr>
        <w:tab/>
        <w:t>Be sure equipment is carefully secured before use. Combine reagents in the proper order, and avoid adding solids to hot liquids.</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g.</w:t>
      </w:r>
      <w:r w:rsidRPr="00A35387">
        <w:rPr>
          <w:rFonts w:asciiTheme="minorHAnsi" w:hAnsiTheme="minorHAnsi"/>
        </w:rPr>
        <w:tab/>
        <w:t>Never work alone in the laboratory. Make arrangements to have someone monitor your activities.</w:t>
      </w:r>
    </w:p>
    <w:p w:rsidR="00CE473D" w:rsidRPr="00A35387" w:rsidRDefault="00CE473D" w:rsidP="001813D1">
      <w:pPr>
        <w:tabs>
          <w:tab w:val="left" w:pos="1080"/>
        </w:tabs>
        <w:spacing w:after="360"/>
        <w:ind w:left="1080" w:hanging="360"/>
        <w:rPr>
          <w:rFonts w:asciiTheme="minorHAnsi" w:hAnsiTheme="minorHAnsi"/>
        </w:rPr>
      </w:pPr>
      <w:r w:rsidRPr="00A35387">
        <w:rPr>
          <w:rFonts w:asciiTheme="minorHAnsi" w:hAnsiTheme="minorHAnsi"/>
        </w:rPr>
        <w:t>h.</w:t>
      </w:r>
      <w:r w:rsidRPr="00A35387">
        <w:rPr>
          <w:rFonts w:asciiTheme="minorHAnsi" w:hAnsiTheme="minorHAnsi"/>
        </w:rPr>
        <w:tab/>
        <w:t xml:space="preserve">When transporting, storing, using, or disposing of any substance, be sure that </w:t>
      </w:r>
      <w:r w:rsidR="00B936C4" w:rsidRPr="00A35387">
        <w:rPr>
          <w:rFonts w:asciiTheme="minorHAnsi" w:hAnsiTheme="minorHAnsi"/>
        </w:rPr>
        <w:t>it can’t</w:t>
      </w:r>
      <w:r w:rsidRPr="00A35387">
        <w:rPr>
          <w:rFonts w:asciiTheme="minorHAnsi" w:hAnsiTheme="minorHAnsi"/>
        </w:rPr>
        <w:t xml:space="preserve"> accidentally come into contact with an incompatible substance. This contact could result in </w:t>
      </w:r>
      <w:r w:rsidR="002E6A9D" w:rsidRPr="00A35387">
        <w:rPr>
          <w:rFonts w:asciiTheme="minorHAnsi" w:hAnsiTheme="minorHAnsi"/>
        </w:rPr>
        <w:t xml:space="preserve">an </w:t>
      </w:r>
      <w:r w:rsidRPr="00A35387">
        <w:rPr>
          <w:rFonts w:asciiTheme="minorHAnsi" w:hAnsiTheme="minorHAnsi"/>
        </w:rPr>
        <w:t>explosion</w:t>
      </w:r>
      <w:r w:rsidR="002E6A9D" w:rsidRPr="00A35387">
        <w:rPr>
          <w:rFonts w:asciiTheme="minorHAnsi" w:hAnsiTheme="minorHAnsi"/>
        </w:rPr>
        <w:t>, fire</w:t>
      </w:r>
      <w:r w:rsidR="00FC7558">
        <w:rPr>
          <w:rFonts w:asciiTheme="minorHAnsi" w:hAnsiTheme="minorHAnsi"/>
        </w:rPr>
        <w:t>,</w:t>
      </w:r>
      <w:r w:rsidRPr="00A35387">
        <w:rPr>
          <w:rFonts w:asciiTheme="minorHAnsi" w:hAnsiTheme="minorHAnsi"/>
        </w:rPr>
        <w:t xml:space="preserve"> or the production of </w:t>
      </w:r>
      <w:r w:rsidR="002E6A9D" w:rsidRPr="00A35387">
        <w:rPr>
          <w:rFonts w:asciiTheme="minorHAnsi" w:hAnsiTheme="minorHAnsi"/>
        </w:rPr>
        <w:t xml:space="preserve">hazardous </w:t>
      </w:r>
      <w:r w:rsidR="005E1636" w:rsidRPr="00A35387">
        <w:rPr>
          <w:rFonts w:asciiTheme="minorHAnsi" w:hAnsiTheme="minorHAnsi"/>
        </w:rPr>
        <w:t>gases</w:t>
      </w:r>
      <w:r w:rsidR="002E6A9D" w:rsidRPr="00A35387">
        <w:rPr>
          <w:rFonts w:asciiTheme="minorHAnsi" w:hAnsiTheme="minorHAnsi"/>
        </w:rPr>
        <w:t>, fumes or vapors</w:t>
      </w:r>
      <w:r w:rsidRPr="00A35387">
        <w:rPr>
          <w:rFonts w:asciiTheme="minorHAnsi" w:hAnsiTheme="minorHAnsi"/>
        </w:rPr>
        <w:t xml:space="preserve">. </w:t>
      </w:r>
      <w:r w:rsidR="00152E06" w:rsidRPr="00A35387">
        <w:rPr>
          <w:rFonts w:asciiTheme="minorHAnsi" w:hAnsiTheme="minorHAnsi"/>
        </w:rPr>
        <w:t xml:space="preserve">See </w:t>
      </w:r>
      <w:r w:rsidR="00152E06" w:rsidRPr="00A35387">
        <w:rPr>
          <w:rFonts w:asciiTheme="minorHAnsi" w:hAnsiTheme="minorHAnsi"/>
          <w:i/>
        </w:rPr>
        <w:t xml:space="preserve">Appendix 2. Storage </w:t>
      </w:r>
      <w:r w:rsidR="006F5ADF" w:rsidRPr="00A35387">
        <w:rPr>
          <w:rFonts w:asciiTheme="minorHAnsi" w:hAnsiTheme="minorHAnsi"/>
          <w:i/>
        </w:rPr>
        <w:t>p</w:t>
      </w:r>
      <w:r w:rsidR="00152E06" w:rsidRPr="00A35387">
        <w:rPr>
          <w:rFonts w:asciiTheme="minorHAnsi" w:hAnsiTheme="minorHAnsi"/>
          <w:i/>
        </w:rPr>
        <w:t xml:space="preserve">attern for </w:t>
      </w:r>
      <w:r w:rsidR="006F5ADF" w:rsidRPr="00A35387">
        <w:rPr>
          <w:rFonts w:asciiTheme="minorHAnsi" w:hAnsiTheme="minorHAnsi"/>
          <w:i/>
        </w:rPr>
        <w:t>c</w:t>
      </w:r>
      <w:r w:rsidR="00152E06" w:rsidRPr="00A35387">
        <w:rPr>
          <w:rFonts w:asciiTheme="minorHAnsi" w:hAnsiTheme="minorHAnsi"/>
          <w:i/>
        </w:rPr>
        <w:t xml:space="preserve">hemicals </w:t>
      </w:r>
      <w:r w:rsidR="006F5ADF" w:rsidRPr="00A35387">
        <w:rPr>
          <w:rFonts w:asciiTheme="minorHAnsi" w:hAnsiTheme="minorHAnsi"/>
          <w:i/>
        </w:rPr>
        <w:t>w</w:t>
      </w:r>
      <w:r w:rsidR="00152E06" w:rsidRPr="00A35387">
        <w:rPr>
          <w:rFonts w:asciiTheme="minorHAnsi" w:hAnsiTheme="minorHAnsi"/>
          <w:i/>
        </w:rPr>
        <w:t xml:space="preserve">here </w:t>
      </w:r>
      <w:r w:rsidR="006F5ADF" w:rsidRPr="00A35387">
        <w:rPr>
          <w:rFonts w:asciiTheme="minorHAnsi" w:hAnsiTheme="minorHAnsi"/>
          <w:i/>
        </w:rPr>
        <w:t>s</w:t>
      </w:r>
      <w:r w:rsidR="00152E06" w:rsidRPr="00A35387">
        <w:rPr>
          <w:rFonts w:asciiTheme="minorHAnsi" w:hAnsiTheme="minorHAnsi"/>
          <w:i/>
        </w:rPr>
        <w:t xml:space="preserve">pace is </w:t>
      </w:r>
      <w:r w:rsidR="006F5ADF" w:rsidRPr="00A35387">
        <w:rPr>
          <w:rFonts w:asciiTheme="minorHAnsi" w:hAnsiTheme="minorHAnsi"/>
          <w:i/>
        </w:rPr>
        <w:t>l</w:t>
      </w:r>
      <w:r w:rsidR="00152E06" w:rsidRPr="00A35387">
        <w:rPr>
          <w:rFonts w:asciiTheme="minorHAnsi" w:hAnsiTheme="minorHAnsi"/>
          <w:i/>
        </w:rPr>
        <w:t>imited</w:t>
      </w:r>
      <w:r w:rsidRPr="00A35387">
        <w:rPr>
          <w:rFonts w:asciiTheme="minorHAnsi" w:hAnsiTheme="minorHAnsi"/>
        </w:rPr>
        <w:t xml:space="preserve">. </w:t>
      </w:r>
    </w:p>
    <w:p w:rsidR="00CE473D" w:rsidRPr="00A35387" w:rsidRDefault="00CE473D" w:rsidP="002922D9">
      <w:pPr>
        <w:numPr>
          <w:ilvl w:val="0"/>
          <w:numId w:val="29"/>
        </w:numPr>
        <w:tabs>
          <w:tab w:val="left" w:pos="720"/>
        </w:tabs>
        <w:spacing w:after="120"/>
        <w:rPr>
          <w:rFonts w:asciiTheme="minorHAnsi" w:hAnsiTheme="minorHAnsi"/>
          <w:b/>
        </w:rPr>
      </w:pPr>
      <w:r w:rsidRPr="00A35387">
        <w:rPr>
          <w:rFonts w:asciiTheme="minorHAnsi" w:hAnsiTheme="minorHAnsi"/>
          <w:b/>
        </w:rPr>
        <w:t xml:space="preserve">Health and </w:t>
      </w:r>
      <w:r w:rsidR="008A48A7" w:rsidRPr="00A35387">
        <w:rPr>
          <w:rFonts w:asciiTheme="minorHAnsi" w:hAnsiTheme="minorHAnsi"/>
          <w:b/>
        </w:rPr>
        <w:t>h</w:t>
      </w:r>
      <w:r w:rsidRPr="00A35387">
        <w:rPr>
          <w:rFonts w:asciiTheme="minorHAnsi" w:hAnsiTheme="minorHAnsi"/>
          <w:b/>
        </w:rPr>
        <w:t>ygiene</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a.</w:t>
      </w:r>
      <w:r w:rsidRPr="00A35387">
        <w:rPr>
          <w:rFonts w:asciiTheme="minorHAnsi" w:hAnsiTheme="minorHAnsi"/>
        </w:rPr>
        <w:tab/>
        <w:t xml:space="preserve">Wear appropriate eye protection at all times in areas where chemicals are used or stored. Do not use contact lenses in the laboratory. </w:t>
      </w:r>
      <w:r w:rsidR="00B936C4" w:rsidRPr="00A35387">
        <w:rPr>
          <w:rFonts w:asciiTheme="minorHAnsi" w:hAnsiTheme="minorHAnsi"/>
        </w:rPr>
        <w:t>P</w:t>
      </w:r>
      <w:r w:rsidRPr="00A35387">
        <w:rPr>
          <w:rFonts w:asciiTheme="minorHAnsi" w:hAnsiTheme="minorHAnsi"/>
        </w:rPr>
        <w:t xml:space="preserve">lastic </w:t>
      </w:r>
      <w:r w:rsidR="00FC7558">
        <w:rPr>
          <w:rFonts w:asciiTheme="minorHAnsi" w:hAnsiTheme="minorHAnsi"/>
        </w:rPr>
        <w:t xml:space="preserve">contact </w:t>
      </w:r>
      <w:r w:rsidRPr="00A35387">
        <w:rPr>
          <w:rFonts w:asciiTheme="minorHAnsi" w:hAnsiTheme="minorHAnsi"/>
        </w:rPr>
        <w:t>lens</w:t>
      </w:r>
      <w:r w:rsidR="00B936C4" w:rsidRPr="00A35387">
        <w:rPr>
          <w:rFonts w:asciiTheme="minorHAnsi" w:hAnsiTheme="minorHAnsi"/>
        </w:rPr>
        <w:t>es</w:t>
      </w:r>
      <w:r w:rsidRPr="00A35387">
        <w:rPr>
          <w:rFonts w:asciiTheme="minorHAnsi" w:hAnsiTheme="minorHAnsi"/>
        </w:rPr>
        <w:t xml:space="preserve"> can absorb chemical vapors which </w:t>
      </w:r>
      <w:r w:rsidR="00FC7558">
        <w:rPr>
          <w:rFonts w:asciiTheme="minorHAnsi" w:hAnsiTheme="minorHAnsi"/>
        </w:rPr>
        <w:t>may</w:t>
      </w:r>
      <w:r w:rsidR="00FC7558" w:rsidRPr="00A35387">
        <w:rPr>
          <w:rFonts w:asciiTheme="minorHAnsi" w:hAnsiTheme="minorHAnsi"/>
        </w:rPr>
        <w:t xml:space="preserve"> </w:t>
      </w:r>
      <w:r w:rsidRPr="00A35387">
        <w:rPr>
          <w:rFonts w:asciiTheme="minorHAnsi" w:hAnsiTheme="minorHAnsi"/>
        </w:rPr>
        <w:t>then cause serious eye damage.</w:t>
      </w:r>
      <w:r w:rsidR="00152E06" w:rsidRPr="00A35387">
        <w:rPr>
          <w:rFonts w:asciiTheme="minorHAnsi" w:hAnsiTheme="minorHAnsi"/>
        </w:rPr>
        <w:t xml:space="preserve"> </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b.</w:t>
      </w:r>
      <w:r w:rsidRPr="00A35387">
        <w:rPr>
          <w:rFonts w:asciiTheme="minorHAnsi" w:hAnsiTheme="minorHAnsi"/>
        </w:rPr>
        <w:tab/>
        <w:t>Use protective apparel, including face shields, gloves, and other special clothing, as needed. Inspect gloves before each use,</w:t>
      </w:r>
      <w:r w:rsidR="00542A6E">
        <w:rPr>
          <w:rFonts w:asciiTheme="minorHAnsi" w:hAnsiTheme="minorHAnsi"/>
        </w:rPr>
        <w:t xml:space="preserve"> </w:t>
      </w:r>
      <w:r w:rsidRPr="00A35387">
        <w:rPr>
          <w:rFonts w:asciiTheme="minorHAnsi" w:hAnsiTheme="minorHAnsi"/>
        </w:rPr>
        <w:t xml:space="preserve">and replace them </w:t>
      </w:r>
      <w:r w:rsidR="00FB5D42">
        <w:rPr>
          <w:rFonts w:asciiTheme="minorHAnsi" w:hAnsiTheme="minorHAnsi"/>
        </w:rPr>
        <w:t>if they appear degraded or contaminated</w:t>
      </w:r>
      <w:r w:rsidRPr="00A35387">
        <w:rPr>
          <w:rFonts w:asciiTheme="minorHAnsi" w:hAnsiTheme="minorHAnsi"/>
        </w:rPr>
        <w:t>. Avoid contact between gloves and exposed skin, clothing, and eyes or mucous membranes during use.</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c.</w:t>
      </w:r>
      <w:r w:rsidRPr="00A35387">
        <w:rPr>
          <w:rFonts w:asciiTheme="minorHAnsi" w:hAnsiTheme="minorHAnsi"/>
        </w:rPr>
        <w:tab/>
      </w:r>
      <w:r w:rsidR="00FC7558">
        <w:rPr>
          <w:rFonts w:asciiTheme="minorHAnsi" w:hAnsiTheme="minorHAnsi"/>
        </w:rPr>
        <w:t>Secure</w:t>
      </w:r>
      <w:r w:rsidR="00FC7558" w:rsidRPr="00A35387">
        <w:rPr>
          <w:rFonts w:asciiTheme="minorHAnsi" w:hAnsiTheme="minorHAnsi"/>
        </w:rPr>
        <w:t xml:space="preserve"> </w:t>
      </w:r>
      <w:r w:rsidR="003B0761" w:rsidRPr="00A35387">
        <w:rPr>
          <w:rFonts w:asciiTheme="minorHAnsi" w:hAnsiTheme="minorHAnsi"/>
        </w:rPr>
        <w:t>l</w:t>
      </w:r>
      <w:r w:rsidRPr="00A35387">
        <w:rPr>
          <w:rFonts w:asciiTheme="minorHAnsi" w:hAnsiTheme="minorHAnsi"/>
        </w:rPr>
        <w:t>ong hair and loose clothing to avoid accidents</w:t>
      </w:r>
      <w:r w:rsidR="00B936C4" w:rsidRPr="00A35387">
        <w:rPr>
          <w:rFonts w:asciiTheme="minorHAnsi" w:hAnsiTheme="minorHAnsi"/>
        </w:rPr>
        <w:t>. L</w:t>
      </w:r>
      <w:r w:rsidRPr="00A35387">
        <w:rPr>
          <w:rFonts w:asciiTheme="minorHAnsi" w:hAnsiTheme="minorHAnsi"/>
        </w:rPr>
        <w:t>ab smocks or aprons are highly recommended.</w:t>
      </w:r>
      <w:r w:rsidR="00FB5D42">
        <w:rPr>
          <w:rFonts w:asciiTheme="minorHAnsi" w:hAnsiTheme="minorHAnsi"/>
        </w:rPr>
        <w:t xml:space="preserve"> Wear clothing that covers the arms, legs and feet. Closed-toe shoes must be worn.</w:t>
      </w:r>
      <w:r w:rsidRPr="00A35387">
        <w:rPr>
          <w:rFonts w:asciiTheme="minorHAnsi" w:hAnsiTheme="minorHAnsi"/>
        </w:rPr>
        <w:t xml:space="preserve"> </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d.</w:t>
      </w:r>
      <w:r w:rsidRPr="00A35387">
        <w:rPr>
          <w:rFonts w:asciiTheme="minorHAnsi" w:hAnsiTheme="minorHAnsi"/>
        </w:rPr>
        <w:tab/>
      </w:r>
      <w:r w:rsidR="003B0761" w:rsidRPr="00A35387">
        <w:rPr>
          <w:rFonts w:asciiTheme="minorHAnsi" w:hAnsiTheme="minorHAnsi"/>
        </w:rPr>
        <w:t>A pipetter, pipet</w:t>
      </w:r>
      <w:r w:rsidR="002D5D2B" w:rsidRPr="00A35387">
        <w:rPr>
          <w:rFonts w:asciiTheme="minorHAnsi" w:hAnsiTheme="minorHAnsi"/>
        </w:rPr>
        <w:t>te</w:t>
      </w:r>
      <w:r w:rsidR="003B0761" w:rsidRPr="00A35387">
        <w:rPr>
          <w:rFonts w:asciiTheme="minorHAnsi" w:hAnsiTheme="minorHAnsi"/>
        </w:rPr>
        <w:t xml:space="preserve"> bulb, aspirator</w:t>
      </w:r>
      <w:r w:rsidR="00FC7558">
        <w:rPr>
          <w:rFonts w:asciiTheme="minorHAnsi" w:hAnsiTheme="minorHAnsi"/>
        </w:rPr>
        <w:t>,</w:t>
      </w:r>
      <w:r w:rsidR="003B0761" w:rsidRPr="00A35387">
        <w:rPr>
          <w:rFonts w:asciiTheme="minorHAnsi" w:hAnsiTheme="minorHAnsi"/>
        </w:rPr>
        <w:t xml:space="preserve"> or other mechanical device must be used to provide vacuum. Using the mouth</w:t>
      </w:r>
      <w:r w:rsidRPr="00A35387">
        <w:rPr>
          <w:rFonts w:asciiTheme="minorHAnsi" w:hAnsiTheme="minorHAnsi"/>
        </w:rPr>
        <w:t xml:space="preserve"> to pipet</w:t>
      </w:r>
      <w:r w:rsidR="002D5D2B" w:rsidRPr="00A35387">
        <w:rPr>
          <w:rFonts w:asciiTheme="minorHAnsi" w:hAnsiTheme="minorHAnsi"/>
        </w:rPr>
        <w:t>te</w:t>
      </w:r>
      <w:r w:rsidRPr="00A35387">
        <w:rPr>
          <w:rFonts w:asciiTheme="minorHAnsi" w:hAnsiTheme="minorHAnsi"/>
        </w:rPr>
        <w:t xml:space="preserve"> chemicals or to start a siphon </w:t>
      </w:r>
      <w:r w:rsidR="003B0761" w:rsidRPr="00A35387">
        <w:rPr>
          <w:rFonts w:asciiTheme="minorHAnsi" w:hAnsiTheme="minorHAnsi"/>
        </w:rPr>
        <w:t>is not</w:t>
      </w:r>
      <w:r w:rsidRPr="00A35387">
        <w:rPr>
          <w:rFonts w:asciiTheme="minorHAnsi" w:hAnsiTheme="minorHAnsi"/>
        </w:rPr>
        <w:t xml:space="preserve"> permitted for any laboratory procedure; </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e.</w:t>
      </w:r>
      <w:r w:rsidRPr="00A35387">
        <w:rPr>
          <w:rFonts w:asciiTheme="minorHAnsi" w:hAnsiTheme="minorHAnsi"/>
        </w:rPr>
        <w:tab/>
        <w:t xml:space="preserve">Avoid exposure to gases, vapors, and aerosols. Use </w:t>
      </w:r>
      <w:r w:rsidR="003B0761" w:rsidRPr="00A35387">
        <w:rPr>
          <w:rFonts w:asciiTheme="minorHAnsi" w:hAnsiTheme="minorHAnsi"/>
        </w:rPr>
        <w:t>the chemical fume hood whe</w:t>
      </w:r>
      <w:r w:rsidRPr="00A35387">
        <w:rPr>
          <w:rFonts w:asciiTheme="minorHAnsi" w:hAnsiTheme="minorHAnsi"/>
        </w:rPr>
        <w:t xml:space="preserve">n this type of exposure </w:t>
      </w:r>
      <w:r w:rsidR="002D5D2B" w:rsidRPr="00A35387">
        <w:rPr>
          <w:rFonts w:asciiTheme="minorHAnsi" w:hAnsiTheme="minorHAnsi"/>
        </w:rPr>
        <w:t>could occur</w:t>
      </w:r>
      <w:r w:rsidRPr="00A35387">
        <w:rPr>
          <w:rFonts w:asciiTheme="minorHAnsi" w:hAnsiTheme="minorHAnsi"/>
        </w:rPr>
        <w:t>.</w:t>
      </w:r>
    </w:p>
    <w:p w:rsidR="00CE473D" w:rsidRDefault="00CE473D" w:rsidP="005C0A08">
      <w:pPr>
        <w:tabs>
          <w:tab w:val="left" w:pos="1080"/>
        </w:tabs>
        <w:spacing w:after="360"/>
        <w:ind w:left="1080" w:hanging="360"/>
        <w:rPr>
          <w:rFonts w:asciiTheme="minorHAnsi" w:hAnsiTheme="minorHAnsi"/>
        </w:rPr>
      </w:pPr>
      <w:r w:rsidRPr="00A35387">
        <w:rPr>
          <w:rFonts w:asciiTheme="minorHAnsi" w:hAnsiTheme="minorHAnsi"/>
        </w:rPr>
        <w:t>f.</w:t>
      </w:r>
      <w:r w:rsidRPr="00A35387">
        <w:rPr>
          <w:rFonts w:asciiTheme="minorHAnsi" w:hAnsiTheme="minorHAnsi"/>
        </w:rPr>
        <w:tab/>
        <w:t>Wash well with soap and water before leaving the laboratory. Chemicals on hands can be transferred to food.</w:t>
      </w:r>
    </w:p>
    <w:p w:rsidR="00CE473D" w:rsidRPr="00A35387" w:rsidRDefault="00CE473D" w:rsidP="002922D9">
      <w:pPr>
        <w:numPr>
          <w:ilvl w:val="0"/>
          <w:numId w:val="29"/>
        </w:numPr>
        <w:tabs>
          <w:tab w:val="left" w:pos="720"/>
        </w:tabs>
        <w:spacing w:after="120"/>
        <w:rPr>
          <w:rFonts w:asciiTheme="minorHAnsi" w:hAnsiTheme="minorHAnsi"/>
          <w:b/>
        </w:rPr>
      </w:pPr>
      <w:r w:rsidRPr="00A35387">
        <w:rPr>
          <w:rFonts w:asciiTheme="minorHAnsi" w:hAnsiTheme="minorHAnsi"/>
          <w:b/>
        </w:rPr>
        <w:t xml:space="preserve">Food </w:t>
      </w:r>
      <w:r w:rsidR="008A48A7" w:rsidRPr="00A35387">
        <w:rPr>
          <w:rFonts w:asciiTheme="minorHAnsi" w:hAnsiTheme="minorHAnsi"/>
          <w:b/>
        </w:rPr>
        <w:t>h</w:t>
      </w:r>
      <w:r w:rsidRPr="00A35387">
        <w:rPr>
          <w:rFonts w:asciiTheme="minorHAnsi" w:hAnsiTheme="minorHAnsi"/>
          <w:b/>
        </w:rPr>
        <w:t>andling</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a.</w:t>
      </w:r>
      <w:r w:rsidRPr="00A35387">
        <w:rPr>
          <w:rFonts w:asciiTheme="minorHAnsi" w:hAnsiTheme="minorHAnsi"/>
        </w:rPr>
        <w:tab/>
      </w:r>
      <w:r w:rsidR="00E945C9">
        <w:rPr>
          <w:rFonts w:asciiTheme="minorHAnsi" w:hAnsiTheme="minorHAnsi"/>
        </w:rPr>
        <w:t>Do</w:t>
      </w:r>
      <w:r w:rsidRPr="00A35387">
        <w:rPr>
          <w:rFonts w:asciiTheme="minorHAnsi" w:hAnsiTheme="minorHAnsi"/>
        </w:rPr>
        <w:t xml:space="preserve"> </w:t>
      </w:r>
      <w:r w:rsidR="00E945C9">
        <w:rPr>
          <w:rFonts w:asciiTheme="minorHAnsi" w:hAnsiTheme="minorHAnsi"/>
        </w:rPr>
        <w:t xml:space="preserve">not </w:t>
      </w:r>
      <w:r w:rsidRPr="00A35387">
        <w:rPr>
          <w:rFonts w:asciiTheme="minorHAnsi" w:hAnsiTheme="minorHAnsi"/>
        </w:rPr>
        <w:t>be store, handle or consume</w:t>
      </w:r>
      <w:r w:rsidR="00E945C9">
        <w:rPr>
          <w:rFonts w:asciiTheme="minorHAnsi" w:hAnsiTheme="minorHAnsi"/>
        </w:rPr>
        <w:t xml:space="preserve"> food or beverages</w:t>
      </w:r>
      <w:r w:rsidR="00542A6E">
        <w:rPr>
          <w:rFonts w:asciiTheme="minorHAnsi" w:hAnsiTheme="minorHAnsi"/>
        </w:rPr>
        <w:t xml:space="preserve"> </w:t>
      </w:r>
      <w:r w:rsidRPr="00A35387">
        <w:rPr>
          <w:rFonts w:asciiTheme="minorHAnsi" w:hAnsiTheme="minorHAnsi"/>
        </w:rPr>
        <w:t>in the laboratory or other areas where chemicals are used or stored.</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b.</w:t>
      </w:r>
      <w:r w:rsidRPr="00A35387">
        <w:rPr>
          <w:rFonts w:asciiTheme="minorHAnsi" w:hAnsiTheme="minorHAnsi"/>
        </w:rPr>
        <w:tab/>
        <w:t>Do not bring chemicals or chemical equipment into areas that are designated for food consumption or smoking.</w:t>
      </w:r>
    </w:p>
    <w:p w:rsidR="00CE473D" w:rsidRPr="00A35387" w:rsidRDefault="00CE473D" w:rsidP="001813D1">
      <w:pPr>
        <w:tabs>
          <w:tab w:val="left" w:pos="1080"/>
        </w:tabs>
        <w:spacing w:after="360"/>
        <w:ind w:left="1080" w:hanging="360"/>
        <w:rPr>
          <w:rFonts w:asciiTheme="minorHAnsi" w:hAnsiTheme="minorHAnsi"/>
        </w:rPr>
      </w:pPr>
      <w:r w:rsidRPr="00A35387">
        <w:rPr>
          <w:rFonts w:asciiTheme="minorHAnsi" w:hAnsiTheme="minorHAnsi"/>
        </w:rPr>
        <w:t>c.</w:t>
      </w:r>
      <w:r w:rsidRPr="00A35387">
        <w:rPr>
          <w:rFonts w:asciiTheme="minorHAnsi" w:hAnsiTheme="minorHAnsi"/>
        </w:rPr>
        <w:tab/>
      </w:r>
      <w:r w:rsidR="003B0761" w:rsidRPr="00A35387">
        <w:rPr>
          <w:rFonts w:asciiTheme="minorHAnsi" w:hAnsiTheme="minorHAnsi"/>
        </w:rPr>
        <w:t xml:space="preserve">Never use </w:t>
      </w:r>
      <w:r w:rsidR="002D5D2B" w:rsidRPr="00A35387">
        <w:rPr>
          <w:rFonts w:asciiTheme="minorHAnsi" w:hAnsiTheme="minorHAnsi"/>
        </w:rPr>
        <w:t xml:space="preserve">laboratory </w:t>
      </w:r>
      <w:r w:rsidR="003B0761" w:rsidRPr="00A35387">
        <w:rPr>
          <w:rFonts w:asciiTheme="minorHAnsi" w:hAnsiTheme="minorHAnsi"/>
        </w:rPr>
        <w:t>g</w:t>
      </w:r>
      <w:r w:rsidRPr="00A35387">
        <w:rPr>
          <w:rFonts w:asciiTheme="minorHAnsi" w:hAnsiTheme="minorHAnsi"/>
        </w:rPr>
        <w:t>lassware or utensils to prepare or consume food. Laboratory refrigerators, ice chests, microwave ovens</w:t>
      </w:r>
      <w:r w:rsidR="003B0761" w:rsidRPr="00A35387">
        <w:rPr>
          <w:rFonts w:asciiTheme="minorHAnsi" w:hAnsiTheme="minorHAnsi"/>
        </w:rPr>
        <w:t xml:space="preserve"> and</w:t>
      </w:r>
      <w:r w:rsidRPr="00A35387">
        <w:rPr>
          <w:rFonts w:asciiTheme="minorHAnsi" w:hAnsiTheme="minorHAnsi"/>
        </w:rPr>
        <w:t xml:space="preserve"> cold rooms must not be used for food storage or preparation. Laboratory refrigerators </w:t>
      </w:r>
      <w:r w:rsidR="002D5D2B" w:rsidRPr="00A35387">
        <w:rPr>
          <w:rFonts w:asciiTheme="minorHAnsi" w:hAnsiTheme="minorHAnsi"/>
        </w:rPr>
        <w:t xml:space="preserve">must </w:t>
      </w:r>
      <w:r w:rsidRPr="00A35387">
        <w:rPr>
          <w:rFonts w:asciiTheme="minorHAnsi" w:hAnsiTheme="minorHAnsi"/>
        </w:rPr>
        <w:t>have spark-proof motors to avoid setting off explosions of leaking vapors.</w:t>
      </w:r>
    </w:p>
    <w:p w:rsidR="00CE473D" w:rsidRPr="00A35387" w:rsidRDefault="00CE473D" w:rsidP="002922D9">
      <w:pPr>
        <w:numPr>
          <w:ilvl w:val="0"/>
          <w:numId w:val="29"/>
        </w:numPr>
        <w:tabs>
          <w:tab w:val="left" w:pos="720"/>
        </w:tabs>
        <w:spacing w:after="120"/>
        <w:rPr>
          <w:rFonts w:asciiTheme="minorHAnsi" w:hAnsiTheme="minorHAnsi"/>
          <w:b/>
        </w:rPr>
      </w:pPr>
      <w:r w:rsidRPr="00A35387">
        <w:rPr>
          <w:rFonts w:asciiTheme="minorHAnsi" w:hAnsiTheme="minorHAnsi"/>
          <w:b/>
        </w:rPr>
        <w:t>Housekeeping</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a.</w:t>
      </w:r>
      <w:r w:rsidRPr="00A35387">
        <w:rPr>
          <w:rFonts w:asciiTheme="minorHAnsi" w:hAnsiTheme="minorHAnsi"/>
        </w:rPr>
        <w:tab/>
      </w:r>
      <w:r w:rsidR="002D5D2B" w:rsidRPr="00A35387">
        <w:rPr>
          <w:rFonts w:asciiTheme="minorHAnsi" w:hAnsiTheme="minorHAnsi"/>
        </w:rPr>
        <w:t>Keep w</w:t>
      </w:r>
      <w:r w:rsidRPr="00A35387">
        <w:rPr>
          <w:rFonts w:asciiTheme="minorHAnsi" w:hAnsiTheme="minorHAnsi"/>
        </w:rPr>
        <w:t>ork areas clean and free from obstructions. Cleanup should follow the completion of each operation and at the end of each day.</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c.</w:t>
      </w:r>
      <w:r w:rsidRPr="00A35387">
        <w:rPr>
          <w:rFonts w:asciiTheme="minorHAnsi" w:hAnsiTheme="minorHAnsi"/>
        </w:rPr>
        <w:tab/>
      </w:r>
      <w:r w:rsidR="00FB5D42">
        <w:rPr>
          <w:rFonts w:asciiTheme="minorHAnsi" w:hAnsiTheme="minorHAnsi"/>
        </w:rPr>
        <w:t>Attend to l</w:t>
      </w:r>
      <w:r w:rsidRPr="00A35387">
        <w:rPr>
          <w:rFonts w:asciiTheme="minorHAnsi" w:hAnsiTheme="minorHAnsi"/>
        </w:rPr>
        <w:t>aboratory accidents and spills immediately. Follow the appropriate emergency procedures.</w:t>
      </w:r>
      <w:r w:rsidR="00725818" w:rsidRPr="00A35387">
        <w:rPr>
          <w:rFonts w:asciiTheme="minorHAnsi" w:hAnsiTheme="minorHAnsi"/>
        </w:rPr>
        <w:t xml:space="preserve"> The Center for Disease Control (CDC) has published </w:t>
      </w:r>
      <w:hyperlink r:id="rId31" w:history="1">
        <w:r w:rsidR="00725818" w:rsidRPr="00A35387">
          <w:rPr>
            <w:rStyle w:val="Hyperlink"/>
            <w:rFonts w:asciiTheme="minorHAnsi" w:hAnsiTheme="minorHAnsi"/>
          </w:rPr>
          <w:t>Emergency Procedures in Schools in the Event of a Chemical Spill</w:t>
        </w:r>
      </w:hyperlink>
      <w:r w:rsidR="00725818" w:rsidRPr="00A35387">
        <w:rPr>
          <w:rFonts w:asciiTheme="minorHAnsi" w:hAnsiTheme="minorHAnsi"/>
        </w:rPr>
        <w:t xml:space="preserve"> at </w:t>
      </w:r>
      <w:hyperlink r:id="rId32" w:history="1">
        <w:r w:rsidR="00725818" w:rsidRPr="00A35387">
          <w:rPr>
            <w:rStyle w:val="Hyperlink"/>
            <w:rFonts w:asciiTheme="minorHAnsi" w:hAnsiTheme="minorHAnsi"/>
          </w:rPr>
          <w:t>www.cdc.gov/niosh/docs/2004-101/append.html</w:t>
        </w:r>
      </w:hyperlink>
      <w:r w:rsidR="00B60733">
        <w:rPr>
          <w:rStyle w:val="Hyperlink"/>
          <w:rFonts w:asciiTheme="minorHAnsi" w:hAnsiTheme="minorHAnsi"/>
        </w:rPr>
        <w:t>.</w:t>
      </w:r>
      <w:r w:rsidR="00725818" w:rsidRPr="00A35387">
        <w:rPr>
          <w:rFonts w:asciiTheme="minorHAnsi" w:hAnsiTheme="minorHAnsi"/>
        </w:rPr>
        <w:t xml:space="preserve"> </w:t>
      </w:r>
    </w:p>
    <w:p w:rsidR="00CE473D" w:rsidRPr="00A35387" w:rsidRDefault="00CE473D" w:rsidP="00FB5D42">
      <w:pPr>
        <w:tabs>
          <w:tab w:val="left" w:pos="1080"/>
        </w:tabs>
        <w:spacing w:after="120"/>
        <w:ind w:left="1080" w:hanging="360"/>
        <w:rPr>
          <w:rFonts w:asciiTheme="minorHAnsi" w:hAnsiTheme="minorHAnsi"/>
        </w:rPr>
      </w:pPr>
      <w:r w:rsidRPr="00A35387">
        <w:rPr>
          <w:rFonts w:asciiTheme="minorHAnsi" w:hAnsiTheme="minorHAnsi"/>
        </w:rPr>
        <w:t>d.</w:t>
      </w:r>
      <w:r w:rsidRPr="00A35387">
        <w:rPr>
          <w:rFonts w:asciiTheme="minorHAnsi" w:hAnsiTheme="minorHAnsi"/>
        </w:rPr>
        <w:tab/>
      </w:r>
      <w:r w:rsidR="002D5D2B" w:rsidRPr="00A35387">
        <w:rPr>
          <w:rFonts w:asciiTheme="minorHAnsi" w:hAnsiTheme="minorHAnsi"/>
        </w:rPr>
        <w:t>Keep c</w:t>
      </w:r>
      <w:r w:rsidRPr="00A35387">
        <w:rPr>
          <w:rFonts w:asciiTheme="minorHAnsi" w:hAnsiTheme="minorHAnsi"/>
        </w:rPr>
        <w:t xml:space="preserve">hemical and waste containers labeled at all times. </w:t>
      </w:r>
      <w:r w:rsidR="002D5D2B" w:rsidRPr="00A35387">
        <w:rPr>
          <w:rFonts w:asciiTheme="minorHAnsi" w:hAnsiTheme="minorHAnsi"/>
        </w:rPr>
        <w:t xml:space="preserve">Inform the Chemical Hygiene Officer immediately </w:t>
      </w:r>
      <w:r w:rsidRPr="00A35387">
        <w:rPr>
          <w:rFonts w:asciiTheme="minorHAnsi" w:hAnsiTheme="minorHAnsi"/>
        </w:rPr>
        <w:t>of the presence of any unlabeled containers. Do not open unlabeled containers.</w:t>
      </w:r>
    </w:p>
    <w:p w:rsidR="003B0761" w:rsidRPr="00A35387" w:rsidRDefault="00FB5D42" w:rsidP="000E4FDC">
      <w:pPr>
        <w:numPr>
          <w:ilvl w:val="0"/>
          <w:numId w:val="15"/>
        </w:numPr>
        <w:tabs>
          <w:tab w:val="left" w:pos="1440"/>
        </w:tabs>
        <w:spacing w:after="120"/>
        <w:rPr>
          <w:rFonts w:asciiTheme="minorHAnsi" w:hAnsiTheme="minorHAnsi"/>
        </w:rPr>
      </w:pPr>
      <w:r>
        <w:rPr>
          <w:rFonts w:asciiTheme="minorHAnsi" w:hAnsiTheme="minorHAnsi"/>
        </w:rPr>
        <w:t>Label c</w:t>
      </w:r>
      <w:r w:rsidR="003B0761" w:rsidRPr="00A35387">
        <w:rPr>
          <w:rFonts w:asciiTheme="minorHAnsi" w:hAnsiTheme="minorHAnsi"/>
        </w:rPr>
        <w:t xml:space="preserve">hemical product containers with the name of the product that matches its </w:t>
      </w:r>
      <w:r>
        <w:rPr>
          <w:rFonts w:asciiTheme="minorHAnsi" w:hAnsiTheme="minorHAnsi"/>
        </w:rPr>
        <w:t>SDS</w:t>
      </w:r>
      <w:r w:rsidR="003B0761" w:rsidRPr="00A35387">
        <w:rPr>
          <w:rFonts w:asciiTheme="minorHAnsi" w:hAnsiTheme="minorHAnsi"/>
        </w:rPr>
        <w:t xml:space="preserve"> and its primary hazards (toxic, corrosive, reactive, flammable</w:t>
      </w:r>
      <w:r w:rsidR="0074545F" w:rsidRPr="00A35387">
        <w:rPr>
          <w:rFonts w:asciiTheme="minorHAnsi" w:hAnsiTheme="minorHAnsi"/>
        </w:rPr>
        <w:t>)</w:t>
      </w:r>
      <w:r w:rsidR="003B0761" w:rsidRPr="00A35387">
        <w:rPr>
          <w:rFonts w:asciiTheme="minorHAnsi" w:hAnsiTheme="minorHAnsi"/>
        </w:rPr>
        <w:t>.</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e.</w:t>
      </w:r>
      <w:r w:rsidRPr="00A35387">
        <w:rPr>
          <w:rFonts w:asciiTheme="minorHAnsi" w:hAnsiTheme="minorHAnsi"/>
        </w:rPr>
        <w:tab/>
      </w:r>
      <w:r w:rsidR="00B0390B" w:rsidRPr="00A35387">
        <w:rPr>
          <w:rFonts w:asciiTheme="minorHAnsi" w:hAnsiTheme="minorHAnsi"/>
        </w:rPr>
        <w:t>Never block a</w:t>
      </w:r>
      <w:r w:rsidRPr="00A35387">
        <w:rPr>
          <w:rFonts w:asciiTheme="minorHAnsi" w:hAnsiTheme="minorHAnsi"/>
        </w:rPr>
        <w:t>ccess to exits, emergency equipment, controls, etc.</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f.</w:t>
      </w:r>
      <w:r w:rsidRPr="00A35387">
        <w:rPr>
          <w:rFonts w:asciiTheme="minorHAnsi" w:hAnsiTheme="minorHAnsi"/>
        </w:rPr>
        <w:tab/>
        <w:t>Notify the laboratory supervisor immediately if equipment malfunctions. Discontinue use of the equipment if a safety hazard exists.</w:t>
      </w:r>
    </w:p>
    <w:p w:rsidR="00CE473D" w:rsidRPr="00A35387" w:rsidRDefault="00CE473D" w:rsidP="001813D1">
      <w:pPr>
        <w:tabs>
          <w:tab w:val="left" w:pos="1080"/>
        </w:tabs>
        <w:spacing w:after="360"/>
        <w:ind w:left="1080" w:hanging="360"/>
        <w:rPr>
          <w:rFonts w:asciiTheme="minorHAnsi" w:hAnsiTheme="minorHAnsi"/>
        </w:rPr>
      </w:pPr>
      <w:r w:rsidRPr="00A35387">
        <w:rPr>
          <w:rFonts w:asciiTheme="minorHAnsi" w:hAnsiTheme="minorHAnsi"/>
        </w:rPr>
        <w:t>g.</w:t>
      </w:r>
      <w:r w:rsidRPr="00A35387">
        <w:rPr>
          <w:rFonts w:asciiTheme="minorHAnsi" w:hAnsiTheme="minorHAnsi"/>
        </w:rPr>
        <w:tab/>
      </w:r>
      <w:r w:rsidR="0074545F" w:rsidRPr="00A35387">
        <w:rPr>
          <w:rFonts w:asciiTheme="minorHAnsi" w:hAnsiTheme="minorHAnsi"/>
        </w:rPr>
        <w:t>Keep c</w:t>
      </w:r>
      <w:r w:rsidRPr="00A35387">
        <w:rPr>
          <w:rFonts w:asciiTheme="minorHAnsi" w:hAnsiTheme="minorHAnsi"/>
        </w:rPr>
        <w:t>hemical storage under the hoods to a minimum. Leave the hood ventilation system turned on if chemicals are stored in or under the hood.</w:t>
      </w:r>
      <w:r w:rsidR="00542A6E">
        <w:rPr>
          <w:rFonts w:asciiTheme="minorHAnsi" w:hAnsiTheme="minorHAnsi"/>
        </w:rPr>
        <w:t xml:space="preserve"> </w:t>
      </w:r>
      <w:r w:rsidR="00C76075" w:rsidRPr="00A35387">
        <w:rPr>
          <w:rFonts w:asciiTheme="minorHAnsi" w:hAnsiTheme="minorHAnsi"/>
        </w:rPr>
        <w:t>Limit</w:t>
      </w:r>
      <w:r w:rsidR="0074545F" w:rsidRPr="00A35387">
        <w:rPr>
          <w:rFonts w:asciiTheme="minorHAnsi" w:hAnsiTheme="minorHAnsi"/>
        </w:rPr>
        <w:t xml:space="preserve"> chemical</w:t>
      </w:r>
      <w:r w:rsidR="00C76075" w:rsidRPr="00A35387">
        <w:rPr>
          <w:rFonts w:asciiTheme="minorHAnsi" w:hAnsiTheme="minorHAnsi"/>
        </w:rPr>
        <w:t xml:space="preserve"> storage in </w:t>
      </w:r>
      <w:r w:rsidR="0074545F" w:rsidRPr="00A35387">
        <w:rPr>
          <w:rFonts w:asciiTheme="minorHAnsi" w:hAnsiTheme="minorHAnsi"/>
        </w:rPr>
        <w:t xml:space="preserve">fume hoods to </w:t>
      </w:r>
      <w:r w:rsidR="00C76075" w:rsidRPr="00A35387">
        <w:rPr>
          <w:rFonts w:asciiTheme="minorHAnsi" w:hAnsiTheme="minorHAnsi"/>
        </w:rPr>
        <w:t>under 24 hours</w:t>
      </w:r>
      <w:r w:rsidR="0074545F" w:rsidRPr="00A35387">
        <w:rPr>
          <w:rFonts w:asciiTheme="minorHAnsi" w:hAnsiTheme="minorHAnsi"/>
        </w:rPr>
        <w:t>.</w:t>
      </w:r>
    </w:p>
    <w:p w:rsidR="00CE473D" w:rsidRPr="00A35387" w:rsidRDefault="00CE473D" w:rsidP="002922D9">
      <w:pPr>
        <w:numPr>
          <w:ilvl w:val="0"/>
          <w:numId w:val="29"/>
        </w:numPr>
        <w:tabs>
          <w:tab w:val="left" w:pos="720"/>
        </w:tabs>
        <w:spacing w:after="120"/>
        <w:rPr>
          <w:rFonts w:asciiTheme="minorHAnsi" w:hAnsiTheme="minorHAnsi"/>
          <w:b/>
        </w:rPr>
      </w:pPr>
      <w:r w:rsidRPr="00A35387">
        <w:rPr>
          <w:rFonts w:asciiTheme="minorHAnsi" w:hAnsiTheme="minorHAnsi"/>
          <w:b/>
        </w:rPr>
        <w:t>Glassware</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a.</w:t>
      </w:r>
      <w:r w:rsidRPr="00A35387">
        <w:rPr>
          <w:rFonts w:asciiTheme="minorHAnsi" w:hAnsiTheme="minorHAnsi"/>
        </w:rPr>
        <w:tab/>
        <w:t xml:space="preserve">Accidents involving glassware are the leading cause of laboratory injuries. </w:t>
      </w:r>
      <w:r w:rsidR="00C76075" w:rsidRPr="00A35387">
        <w:rPr>
          <w:rFonts w:asciiTheme="minorHAnsi" w:hAnsiTheme="minorHAnsi"/>
        </w:rPr>
        <w:t>Use c</w:t>
      </w:r>
      <w:r w:rsidRPr="00A35387">
        <w:rPr>
          <w:rFonts w:asciiTheme="minorHAnsi" w:hAnsiTheme="minorHAnsi"/>
        </w:rPr>
        <w:t xml:space="preserve">areful storage and handling procedures to </w:t>
      </w:r>
      <w:r w:rsidR="00C76075" w:rsidRPr="00A35387">
        <w:rPr>
          <w:rFonts w:asciiTheme="minorHAnsi" w:hAnsiTheme="minorHAnsi"/>
        </w:rPr>
        <w:t xml:space="preserve">prevent </w:t>
      </w:r>
      <w:r w:rsidRPr="00A35387">
        <w:rPr>
          <w:rFonts w:asciiTheme="minorHAnsi" w:hAnsiTheme="minorHAnsi"/>
        </w:rPr>
        <w:t>glassware breakage.</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b.</w:t>
      </w:r>
      <w:r w:rsidRPr="00A35387">
        <w:rPr>
          <w:rFonts w:asciiTheme="minorHAnsi" w:hAnsiTheme="minorHAnsi"/>
        </w:rPr>
        <w:tab/>
      </w:r>
      <w:r w:rsidR="00C76075" w:rsidRPr="00A35387">
        <w:rPr>
          <w:rFonts w:asciiTheme="minorHAnsi" w:hAnsiTheme="minorHAnsi"/>
        </w:rPr>
        <w:t>Use a</w:t>
      </w:r>
      <w:r w:rsidRPr="00A35387">
        <w:rPr>
          <w:rFonts w:asciiTheme="minorHAnsi" w:hAnsiTheme="minorHAnsi"/>
        </w:rPr>
        <w:t xml:space="preserve">dequate hand protection when inserting glass tubing into rubber stoppers or corks or when placing rubber tubing on glass hose connections. Tubing should be fire </w:t>
      </w:r>
      <w:r w:rsidR="00B8589C" w:rsidRPr="00A35387">
        <w:rPr>
          <w:rFonts w:asciiTheme="minorHAnsi" w:hAnsiTheme="minorHAnsi"/>
        </w:rPr>
        <w:t>p</w:t>
      </w:r>
      <w:r w:rsidRPr="00A35387">
        <w:rPr>
          <w:rFonts w:asciiTheme="minorHAnsi" w:hAnsiTheme="minorHAnsi"/>
        </w:rPr>
        <w:t>olished or rounded and lubricated</w:t>
      </w:r>
      <w:r w:rsidR="00C76075" w:rsidRPr="00A35387">
        <w:rPr>
          <w:rFonts w:asciiTheme="minorHAnsi" w:hAnsiTheme="minorHAnsi"/>
        </w:rPr>
        <w:t>.</w:t>
      </w:r>
      <w:r w:rsidRPr="00A35387">
        <w:rPr>
          <w:rFonts w:asciiTheme="minorHAnsi" w:hAnsiTheme="minorHAnsi"/>
        </w:rPr>
        <w:t xml:space="preserve"> </w:t>
      </w:r>
      <w:r w:rsidR="00C76075" w:rsidRPr="00A35387">
        <w:rPr>
          <w:rFonts w:asciiTheme="minorHAnsi" w:hAnsiTheme="minorHAnsi"/>
        </w:rPr>
        <w:t>Hold h</w:t>
      </w:r>
      <w:r w:rsidRPr="00A35387">
        <w:rPr>
          <w:rFonts w:asciiTheme="minorHAnsi" w:hAnsiTheme="minorHAnsi"/>
        </w:rPr>
        <w:t>ands close together to limit movement of glass should a fracture occur.</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c.</w:t>
      </w:r>
      <w:r w:rsidRPr="00A35387">
        <w:rPr>
          <w:rFonts w:asciiTheme="minorHAnsi" w:hAnsiTheme="minorHAnsi"/>
        </w:rPr>
        <w:tab/>
      </w:r>
      <w:r w:rsidR="00C76075" w:rsidRPr="00A35387">
        <w:rPr>
          <w:rFonts w:asciiTheme="minorHAnsi" w:hAnsiTheme="minorHAnsi"/>
        </w:rPr>
        <w:t>Handle v</w:t>
      </w:r>
      <w:r w:rsidRPr="00A35387">
        <w:rPr>
          <w:rFonts w:asciiTheme="minorHAnsi" w:hAnsiTheme="minorHAnsi"/>
        </w:rPr>
        <w:t>acuum-jacketed glass apparatus with extreme care to prevent implosions. Only glassware designed for vacuum work should be used for that purpose.</w:t>
      </w:r>
    </w:p>
    <w:p w:rsidR="00CE473D" w:rsidRPr="00A35387" w:rsidRDefault="00CE473D" w:rsidP="001813D1">
      <w:pPr>
        <w:tabs>
          <w:tab w:val="left" w:pos="1080"/>
        </w:tabs>
        <w:spacing w:after="360"/>
        <w:ind w:left="1080" w:hanging="360"/>
        <w:rPr>
          <w:rFonts w:asciiTheme="minorHAnsi" w:hAnsiTheme="minorHAnsi"/>
        </w:rPr>
      </w:pPr>
      <w:r w:rsidRPr="00A35387">
        <w:rPr>
          <w:rFonts w:asciiTheme="minorHAnsi" w:hAnsiTheme="minorHAnsi"/>
        </w:rPr>
        <w:t>d.</w:t>
      </w:r>
      <w:r w:rsidRPr="00A35387">
        <w:rPr>
          <w:rFonts w:asciiTheme="minorHAnsi" w:hAnsiTheme="minorHAnsi"/>
        </w:rPr>
        <w:tab/>
      </w:r>
      <w:r w:rsidR="007F5888" w:rsidRPr="00A35387">
        <w:rPr>
          <w:rFonts w:asciiTheme="minorHAnsi" w:hAnsiTheme="minorHAnsi"/>
        </w:rPr>
        <w:t>Wear p</w:t>
      </w:r>
      <w:r w:rsidR="00C76075" w:rsidRPr="00A35387">
        <w:rPr>
          <w:rFonts w:asciiTheme="minorHAnsi" w:hAnsiTheme="minorHAnsi"/>
        </w:rPr>
        <w:t>rotective gloves</w:t>
      </w:r>
      <w:r w:rsidRPr="00A35387">
        <w:rPr>
          <w:rFonts w:asciiTheme="minorHAnsi" w:hAnsiTheme="minorHAnsi"/>
        </w:rPr>
        <w:t xml:space="preserve"> when picking up broken glass. </w:t>
      </w:r>
      <w:r w:rsidR="00C76075" w:rsidRPr="00A35387">
        <w:rPr>
          <w:rFonts w:asciiTheme="minorHAnsi" w:hAnsiTheme="minorHAnsi"/>
        </w:rPr>
        <w:t xml:space="preserve">Wear disposable chemical-resistant gloves under durable gloves when handling contaminated glass shards. </w:t>
      </w:r>
      <w:r w:rsidRPr="00A35387">
        <w:rPr>
          <w:rFonts w:asciiTheme="minorHAnsi" w:hAnsiTheme="minorHAnsi"/>
        </w:rPr>
        <w:t>S</w:t>
      </w:r>
      <w:r w:rsidR="007F5888" w:rsidRPr="00A35387">
        <w:rPr>
          <w:rFonts w:asciiTheme="minorHAnsi" w:hAnsiTheme="minorHAnsi"/>
        </w:rPr>
        <w:t xml:space="preserve">weep </w:t>
      </w:r>
      <w:r w:rsidR="00566A15">
        <w:rPr>
          <w:rFonts w:asciiTheme="minorHAnsi" w:hAnsiTheme="minorHAnsi"/>
        </w:rPr>
        <w:t xml:space="preserve">up </w:t>
      </w:r>
      <w:r w:rsidR="007F5888" w:rsidRPr="00A35387">
        <w:rPr>
          <w:rFonts w:asciiTheme="minorHAnsi" w:hAnsiTheme="minorHAnsi"/>
        </w:rPr>
        <w:t>s</w:t>
      </w:r>
      <w:r w:rsidRPr="00A35387">
        <w:rPr>
          <w:rFonts w:asciiTheme="minorHAnsi" w:hAnsiTheme="minorHAnsi"/>
        </w:rPr>
        <w:t>mall pieces with a brush and dustpan.</w:t>
      </w:r>
    </w:p>
    <w:p w:rsidR="00CE473D" w:rsidRPr="00A35387" w:rsidRDefault="00CE473D" w:rsidP="002922D9">
      <w:pPr>
        <w:numPr>
          <w:ilvl w:val="0"/>
          <w:numId w:val="29"/>
        </w:numPr>
        <w:tabs>
          <w:tab w:val="left" w:pos="720"/>
        </w:tabs>
        <w:spacing w:after="120"/>
        <w:rPr>
          <w:rFonts w:asciiTheme="minorHAnsi" w:hAnsiTheme="minorHAnsi"/>
          <w:b/>
        </w:rPr>
      </w:pPr>
      <w:r w:rsidRPr="00A35387">
        <w:rPr>
          <w:rFonts w:asciiTheme="minorHAnsi" w:hAnsiTheme="minorHAnsi"/>
          <w:b/>
        </w:rPr>
        <w:t xml:space="preserve">Flammability </w:t>
      </w:r>
      <w:r w:rsidR="008A48A7" w:rsidRPr="00A35387">
        <w:rPr>
          <w:rFonts w:asciiTheme="minorHAnsi" w:hAnsiTheme="minorHAnsi"/>
          <w:b/>
        </w:rPr>
        <w:t>h</w:t>
      </w:r>
      <w:r w:rsidRPr="00A35387">
        <w:rPr>
          <w:rFonts w:asciiTheme="minorHAnsi" w:hAnsiTheme="minorHAnsi"/>
          <w:b/>
        </w:rPr>
        <w:t>azards</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a.</w:t>
      </w:r>
      <w:r w:rsidRPr="00A35387">
        <w:rPr>
          <w:rFonts w:asciiTheme="minorHAnsi" w:hAnsiTheme="minorHAnsi"/>
        </w:rPr>
        <w:tab/>
      </w:r>
      <w:r w:rsidR="00C76075" w:rsidRPr="00A35387">
        <w:rPr>
          <w:rFonts w:asciiTheme="minorHAnsi" w:hAnsiTheme="minorHAnsi"/>
        </w:rPr>
        <w:t>Never</w:t>
      </w:r>
      <w:r w:rsidRPr="00A35387">
        <w:rPr>
          <w:rFonts w:asciiTheme="minorHAnsi" w:hAnsiTheme="minorHAnsi"/>
        </w:rPr>
        <w:t xml:space="preserve"> use an open flame to heat flammable liquid</w:t>
      </w:r>
      <w:r w:rsidR="00C76075" w:rsidRPr="00A35387">
        <w:rPr>
          <w:rFonts w:asciiTheme="minorHAnsi" w:hAnsiTheme="minorHAnsi"/>
        </w:rPr>
        <w:t>s</w:t>
      </w:r>
      <w:r w:rsidRPr="00A35387">
        <w:rPr>
          <w:rFonts w:asciiTheme="minorHAnsi" w:hAnsiTheme="minorHAnsi"/>
        </w:rPr>
        <w:t xml:space="preserve">. </w:t>
      </w:r>
      <w:r w:rsidR="00C76075" w:rsidRPr="00A35387">
        <w:rPr>
          <w:rFonts w:asciiTheme="minorHAnsi" w:hAnsiTheme="minorHAnsi"/>
        </w:rPr>
        <w:t>Extinguish</w:t>
      </w:r>
      <w:r w:rsidRPr="00A35387">
        <w:rPr>
          <w:rFonts w:asciiTheme="minorHAnsi" w:hAnsiTheme="minorHAnsi"/>
        </w:rPr>
        <w:t xml:space="preserve"> open flame</w:t>
      </w:r>
      <w:r w:rsidR="00C76075" w:rsidRPr="00A35387">
        <w:rPr>
          <w:rFonts w:asciiTheme="minorHAnsi" w:hAnsiTheme="minorHAnsi"/>
        </w:rPr>
        <w:t>s</w:t>
      </w:r>
      <w:r w:rsidRPr="00A35387">
        <w:rPr>
          <w:rFonts w:asciiTheme="minorHAnsi" w:hAnsiTheme="minorHAnsi"/>
        </w:rPr>
        <w:t xml:space="preserve"> as soon as </w:t>
      </w:r>
      <w:r w:rsidR="00C76075" w:rsidRPr="00A35387">
        <w:rPr>
          <w:rFonts w:asciiTheme="minorHAnsi" w:hAnsiTheme="minorHAnsi"/>
        </w:rPr>
        <w:t>its purpose is served.</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b.</w:t>
      </w:r>
      <w:r w:rsidRPr="00A35387">
        <w:rPr>
          <w:rFonts w:asciiTheme="minorHAnsi" w:hAnsiTheme="minorHAnsi"/>
        </w:rPr>
        <w:tab/>
        <w:t xml:space="preserve">Before lighting a flame, remove all flammable substances from the immediate area and </w:t>
      </w:r>
      <w:r w:rsidR="00C76075" w:rsidRPr="00A35387">
        <w:rPr>
          <w:rFonts w:asciiTheme="minorHAnsi" w:hAnsiTheme="minorHAnsi"/>
        </w:rPr>
        <w:t>c</w:t>
      </w:r>
      <w:r w:rsidRPr="00A35387">
        <w:rPr>
          <w:rFonts w:asciiTheme="minorHAnsi" w:hAnsiTheme="minorHAnsi"/>
        </w:rPr>
        <w:t>heck all containers of flammable substances to ensure they are tightly closed.</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c.</w:t>
      </w:r>
      <w:r w:rsidRPr="00A35387">
        <w:rPr>
          <w:rFonts w:asciiTheme="minorHAnsi" w:hAnsiTheme="minorHAnsi"/>
        </w:rPr>
        <w:tab/>
        <w:t xml:space="preserve">Store flammable materials in a flammable </w:t>
      </w:r>
      <w:r w:rsidR="00C76075" w:rsidRPr="00A35387">
        <w:rPr>
          <w:rFonts w:asciiTheme="minorHAnsi" w:hAnsiTheme="minorHAnsi"/>
        </w:rPr>
        <w:t xml:space="preserve">storage </w:t>
      </w:r>
      <w:r w:rsidRPr="00A35387">
        <w:rPr>
          <w:rFonts w:asciiTheme="minorHAnsi" w:hAnsiTheme="minorHAnsi"/>
        </w:rPr>
        <w:t>cabinet or other appropriate location.</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d.</w:t>
      </w:r>
      <w:r w:rsidRPr="00A35387">
        <w:rPr>
          <w:rFonts w:asciiTheme="minorHAnsi" w:hAnsiTheme="minorHAnsi"/>
        </w:rPr>
        <w:tab/>
        <w:t>Make sure that all flammable cabinets and containers are properly grounded to prevent accidental ignition of flammable vapors and liquids from static electricity or other sources of ignition.</w:t>
      </w:r>
    </w:p>
    <w:p w:rsidR="006A6036" w:rsidRPr="00A35387" w:rsidRDefault="006A6036" w:rsidP="003E2FF1">
      <w:pPr>
        <w:tabs>
          <w:tab w:val="left" w:pos="1080"/>
        </w:tabs>
        <w:spacing w:after="120"/>
        <w:ind w:left="1080" w:hanging="360"/>
        <w:rPr>
          <w:rFonts w:asciiTheme="minorHAnsi" w:hAnsiTheme="minorHAnsi"/>
        </w:rPr>
      </w:pPr>
      <w:r w:rsidRPr="00A35387">
        <w:rPr>
          <w:rFonts w:asciiTheme="minorHAnsi" w:hAnsiTheme="minorHAnsi"/>
        </w:rPr>
        <w:t>e.</w:t>
      </w:r>
      <w:r w:rsidR="00566A15" w:rsidRPr="00566A15">
        <w:rPr>
          <w:rFonts w:asciiTheme="minorHAnsi" w:hAnsiTheme="minorHAnsi"/>
        </w:rPr>
        <w:t xml:space="preserve"> </w:t>
      </w:r>
      <w:r w:rsidR="00566A15" w:rsidRPr="00A35387">
        <w:rPr>
          <w:rFonts w:asciiTheme="minorHAnsi" w:hAnsiTheme="minorHAnsi"/>
        </w:rPr>
        <w:tab/>
      </w:r>
      <w:r w:rsidRPr="00A35387">
        <w:rPr>
          <w:rFonts w:asciiTheme="minorHAnsi" w:hAnsiTheme="minorHAnsi"/>
        </w:rPr>
        <w:t xml:space="preserve">Flammable cabinets must be kept closed or provided with ventilation piping that leads directly outside </w:t>
      </w:r>
      <w:r w:rsidRPr="00A35387">
        <w:rPr>
          <w:rFonts w:asciiTheme="minorHAnsi" w:hAnsiTheme="minorHAnsi"/>
          <w:b/>
        </w:rPr>
        <w:t>and</w:t>
      </w:r>
      <w:r w:rsidRPr="00A35387">
        <w:rPr>
          <w:rFonts w:asciiTheme="minorHAnsi" w:hAnsiTheme="minorHAnsi"/>
        </w:rPr>
        <w:t xml:space="preserve"> is equipped with an explosion-proof exhaust fan.</w:t>
      </w:r>
    </w:p>
    <w:p w:rsidR="00B8589C" w:rsidRPr="00A35387" w:rsidRDefault="00B8589C" w:rsidP="003E2FF1">
      <w:pPr>
        <w:tabs>
          <w:tab w:val="left" w:pos="360"/>
        </w:tabs>
        <w:spacing w:after="120"/>
        <w:ind w:left="360" w:hanging="360"/>
        <w:rPr>
          <w:rFonts w:asciiTheme="minorHAnsi" w:hAnsiTheme="minorHAnsi"/>
          <w:b/>
        </w:rPr>
      </w:pPr>
    </w:p>
    <w:p w:rsidR="00CE473D" w:rsidRPr="00A35387" w:rsidRDefault="00CE473D" w:rsidP="00540107">
      <w:pPr>
        <w:numPr>
          <w:ilvl w:val="0"/>
          <w:numId w:val="23"/>
        </w:numPr>
        <w:tabs>
          <w:tab w:val="left" w:pos="360"/>
        </w:tabs>
        <w:spacing w:after="240"/>
        <w:rPr>
          <w:rFonts w:asciiTheme="minorHAnsi" w:hAnsiTheme="minorHAnsi"/>
          <w:b/>
          <w:sz w:val="28"/>
        </w:rPr>
      </w:pPr>
      <w:r w:rsidRPr="00A35387">
        <w:rPr>
          <w:rFonts w:asciiTheme="minorHAnsi" w:hAnsiTheme="minorHAnsi"/>
          <w:b/>
          <w:sz w:val="28"/>
        </w:rPr>
        <w:t>Specific Exposure Control Measures</w:t>
      </w:r>
    </w:p>
    <w:p w:rsidR="00CE473D" w:rsidRPr="00A35387" w:rsidRDefault="00CE473D" w:rsidP="002922D9">
      <w:pPr>
        <w:numPr>
          <w:ilvl w:val="0"/>
          <w:numId w:val="30"/>
        </w:numPr>
        <w:tabs>
          <w:tab w:val="left" w:pos="720"/>
        </w:tabs>
        <w:spacing w:after="120"/>
        <w:rPr>
          <w:rFonts w:asciiTheme="minorHAnsi" w:hAnsiTheme="minorHAnsi"/>
          <w:b/>
        </w:rPr>
      </w:pPr>
      <w:r w:rsidRPr="00A35387">
        <w:rPr>
          <w:rFonts w:asciiTheme="minorHAnsi" w:hAnsiTheme="minorHAnsi"/>
          <w:b/>
        </w:rPr>
        <w:t>Goal</w:t>
      </w:r>
      <w:r w:rsidR="00566A15">
        <w:rPr>
          <w:rFonts w:asciiTheme="minorHAnsi" w:hAnsiTheme="minorHAnsi"/>
          <w:b/>
        </w:rPr>
        <w:t>:</w:t>
      </w:r>
    </w:p>
    <w:p w:rsidR="005E1636" w:rsidRPr="00A35387" w:rsidRDefault="00AD1AB1" w:rsidP="001813D1">
      <w:pPr>
        <w:spacing w:after="360"/>
        <w:ind w:left="720"/>
        <w:rPr>
          <w:rFonts w:asciiTheme="minorHAnsi" w:hAnsiTheme="minorHAnsi"/>
        </w:rPr>
      </w:pPr>
      <w:r w:rsidRPr="00A35387">
        <w:rPr>
          <w:rFonts w:asciiTheme="minorHAnsi" w:hAnsiTheme="minorHAnsi"/>
        </w:rPr>
        <w:t>To reduce instructor or student exposure to hazardous chemicals through unique exposure control measures.</w:t>
      </w:r>
      <w:r w:rsidRPr="00A35387">
        <w:rPr>
          <w:rFonts w:asciiTheme="minorHAnsi" w:hAnsiTheme="minorHAnsi"/>
          <w:color w:val="0D0D0D"/>
          <w:spacing w:val="-15"/>
          <w:sz w:val="29"/>
          <w:szCs w:val="29"/>
        </w:rPr>
        <w:t xml:space="preserve"> </w:t>
      </w:r>
    </w:p>
    <w:p w:rsidR="00CE473D" w:rsidRPr="00A35387" w:rsidRDefault="00CE473D" w:rsidP="002922D9">
      <w:pPr>
        <w:numPr>
          <w:ilvl w:val="0"/>
          <w:numId w:val="30"/>
        </w:numPr>
        <w:tabs>
          <w:tab w:val="left" w:pos="720"/>
        </w:tabs>
        <w:spacing w:after="120"/>
        <w:rPr>
          <w:rFonts w:asciiTheme="minorHAnsi" w:hAnsiTheme="minorHAnsi"/>
          <w:b/>
        </w:rPr>
      </w:pPr>
      <w:r w:rsidRPr="00A35387">
        <w:rPr>
          <w:rFonts w:asciiTheme="minorHAnsi" w:hAnsiTheme="minorHAnsi"/>
          <w:b/>
        </w:rPr>
        <w:t>Criteria</w:t>
      </w:r>
      <w:r w:rsidR="00566A15">
        <w:rPr>
          <w:rFonts w:asciiTheme="minorHAnsi" w:hAnsiTheme="minorHAnsi"/>
          <w:b/>
        </w:rPr>
        <w:t>:</w:t>
      </w:r>
    </w:p>
    <w:p w:rsidR="00AD1AB1" w:rsidRPr="00A35387" w:rsidRDefault="00AD1AB1" w:rsidP="003E2FF1">
      <w:pPr>
        <w:spacing w:after="120"/>
        <w:ind w:left="720"/>
        <w:rPr>
          <w:rFonts w:asciiTheme="minorHAnsi" w:hAnsiTheme="minorHAnsi"/>
        </w:rPr>
      </w:pPr>
      <w:r w:rsidRPr="00A35387">
        <w:rPr>
          <w:rFonts w:asciiTheme="minorHAnsi" w:hAnsiTheme="minorHAnsi"/>
        </w:rPr>
        <w:t>Three situations may require</w:t>
      </w:r>
      <w:r w:rsidR="00CE473D" w:rsidRPr="00A35387">
        <w:rPr>
          <w:rFonts w:asciiTheme="minorHAnsi" w:hAnsiTheme="minorHAnsi"/>
        </w:rPr>
        <w:t xml:space="preserve"> </w:t>
      </w:r>
      <w:r w:rsidRPr="00A35387">
        <w:rPr>
          <w:rFonts w:asciiTheme="minorHAnsi" w:hAnsiTheme="minorHAnsi"/>
        </w:rPr>
        <w:t xml:space="preserve">unique </w:t>
      </w:r>
      <w:r w:rsidR="00CE473D" w:rsidRPr="00A35387">
        <w:rPr>
          <w:rFonts w:asciiTheme="minorHAnsi" w:hAnsiTheme="minorHAnsi"/>
        </w:rPr>
        <w:t>specific exposure control measures</w:t>
      </w:r>
      <w:r w:rsidRPr="00A35387">
        <w:rPr>
          <w:rFonts w:asciiTheme="minorHAnsi" w:hAnsiTheme="minorHAnsi"/>
        </w:rPr>
        <w:t>:</w:t>
      </w:r>
    </w:p>
    <w:p w:rsidR="00AD1AB1" w:rsidRPr="00A35387" w:rsidRDefault="00AD1AB1" w:rsidP="005E1636">
      <w:pPr>
        <w:numPr>
          <w:ilvl w:val="0"/>
          <w:numId w:val="6"/>
        </w:numPr>
        <w:spacing w:after="120"/>
        <w:rPr>
          <w:rFonts w:asciiTheme="minorHAnsi" w:hAnsiTheme="minorHAnsi"/>
        </w:rPr>
      </w:pPr>
      <w:r w:rsidRPr="00A35387">
        <w:rPr>
          <w:rFonts w:asciiTheme="minorHAnsi" w:hAnsiTheme="minorHAnsi"/>
        </w:rPr>
        <w:t>Use of Ban Candidate or other high-hazard chemicals</w:t>
      </w:r>
      <w:r w:rsidR="00373DF0">
        <w:rPr>
          <w:rFonts w:asciiTheme="minorHAnsi" w:hAnsiTheme="minorHAnsi"/>
        </w:rPr>
        <w:t>.</w:t>
      </w:r>
    </w:p>
    <w:p w:rsidR="00AD1AB1" w:rsidRPr="00A35387" w:rsidRDefault="00AD1AB1" w:rsidP="005E1636">
      <w:pPr>
        <w:numPr>
          <w:ilvl w:val="0"/>
          <w:numId w:val="6"/>
        </w:numPr>
        <w:spacing w:after="120"/>
        <w:rPr>
          <w:rFonts w:asciiTheme="minorHAnsi" w:hAnsiTheme="minorHAnsi"/>
        </w:rPr>
      </w:pPr>
      <w:r w:rsidRPr="00A35387">
        <w:rPr>
          <w:rFonts w:asciiTheme="minorHAnsi" w:hAnsiTheme="minorHAnsi"/>
        </w:rPr>
        <w:t>Experimental procedures that increase the risk of harmful exposures</w:t>
      </w:r>
      <w:r w:rsidR="00373DF0">
        <w:rPr>
          <w:rFonts w:asciiTheme="minorHAnsi" w:hAnsiTheme="minorHAnsi"/>
        </w:rPr>
        <w:t>.</w:t>
      </w:r>
    </w:p>
    <w:p w:rsidR="00AD1AB1" w:rsidRPr="00A35387" w:rsidRDefault="00AD1AB1" w:rsidP="001813D1">
      <w:pPr>
        <w:numPr>
          <w:ilvl w:val="0"/>
          <w:numId w:val="6"/>
        </w:numPr>
        <w:spacing w:after="360"/>
        <w:rPr>
          <w:rFonts w:asciiTheme="minorHAnsi" w:hAnsiTheme="minorHAnsi"/>
        </w:rPr>
      </w:pPr>
      <w:r w:rsidRPr="00A35387">
        <w:rPr>
          <w:rFonts w:asciiTheme="minorHAnsi" w:hAnsiTheme="minorHAnsi"/>
        </w:rPr>
        <w:t>Procedures that could exceed the capacity of protective equipment or practices</w:t>
      </w:r>
      <w:r w:rsidR="00373DF0">
        <w:rPr>
          <w:rFonts w:asciiTheme="minorHAnsi" w:hAnsiTheme="minorHAnsi"/>
        </w:rPr>
        <w:t>.</w:t>
      </w:r>
    </w:p>
    <w:p w:rsidR="00CE473D" w:rsidRPr="00A35387" w:rsidRDefault="00381F57" w:rsidP="002922D9">
      <w:pPr>
        <w:numPr>
          <w:ilvl w:val="0"/>
          <w:numId w:val="30"/>
        </w:numPr>
        <w:tabs>
          <w:tab w:val="left" w:pos="720"/>
        </w:tabs>
        <w:spacing w:after="120"/>
        <w:rPr>
          <w:rFonts w:asciiTheme="minorHAnsi" w:hAnsiTheme="minorHAnsi"/>
          <w:b/>
        </w:rPr>
      </w:pPr>
      <w:r w:rsidRPr="00A35387">
        <w:rPr>
          <w:rFonts w:asciiTheme="minorHAnsi" w:hAnsiTheme="minorHAnsi"/>
          <w:b/>
        </w:rPr>
        <w:t xml:space="preserve">Chemicals of </w:t>
      </w:r>
      <w:r w:rsidR="008A48A7" w:rsidRPr="00A35387">
        <w:rPr>
          <w:rFonts w:asciiTheme="minorHAnsi" w:hAnsiTheme="minorHAnsi"/>
          <w:b/>
        </w:rPr>
        <w:t>s</w:t>
      </w:r>
      <w:r w:rsidRPr="00A35387">
        <w:rPr>
          <w:rFonts w:asciiTheme="minorHAnsi" w:hAnsiTheme="minorHAnsi"/>
          <w:b/>
        </w:rPr>
        <w:t xml:space="preserve">pecial </w:t>
      </w:r>
      <w:r w:rsidR="008A48A7" w:rsidRPr="00A35387">
        <w:rPr>
          <w:rFonts w:asciiTheme="minorHAnsi" w:hAnsiTheme="minorHAnsi"/>
          <w:b/>
        </w:rPr>
        <w:t>concern</w:t>
      </w:r>
    </w:p>
    <w:p w:rsidR="00426CAD" w:rsidRPr="00A35387" w:rsidRDefault="00A929B2" w:rsidP="001813D1">
      <w:pPr>
        <w:spacing w:after="240"/>
        <w:ind w:left="720"/>
        <w:rPr>
          <w:rFonts w:asciiTheme="minorHAnsi" w:hAnsiTheme="minorHAnsi"/>
        </w:rPr>
      </w:pPr>
      <w:r w:rsidRPr="00A35387">
        <w:rPr>
          <w:rFonts w:asciiTheme="minorHAnsi" w:hAnsiTheme="minorHAnsi"/>
        </w:rPr>
        <w:t xml:space="preserve">Purchase of chemicals listed in </w:t>
      </w:r>
      <w:r w:rsidRPr="00A35387">
        <w:rPr>
          <w:rFonts w:asciiTheme="minorHAnsi" w:hAnsiTheme="minorHAnsi"/>
          <w:i/>
        </w:rPr>
        <w:t>Appendix</w:t>
      </w:r>
      <w:r w:rsidR="00381F57" w:rsidRPr="00A35387">
        <w:rPr>
          <w:rFonts w:asciiTheme="minorHAnsi" w:hAnsiTheme="minorHAnsi"/>
          <w:i/>
        </w:rPr>
        <w:t xml:space="preserve"> A. Ban Candidate Chemicals</w:t>
      </w:r>
      <w:r w:rsidR="00381F57" w:rsidRPr="00A35387">
        <w:rPr>
          <w:rFonts w:asciiTheme="minorHAnsi" w:hAnsiTheme="minorHAnsi"/>
        </w:rPr>
        <w:t xml:space="preserve"> is prohibited without written authorization from the Safety Program Manager. </w:t>
      </w:r>
    </w:p>
    <w:p w:rsidR="00381F57" w:rsidRPr="00A35387" w:rsidRDefault="00381F57" w:rsidP="001813D1">
      <w:pPr>
        <w:spacing w:after="240"/>
        <w:ind w:left="720"/>
        <w:rPr>
          <w:rFonts w:asciiTheme="minorHAnsi" w:hAnsiTheme="minorHAnsi"/>
        </w:rPr>
      </w:pPr>
      <w:r w:rsidRPr="00A35387">
        <w:rPr>
          <w:rFonts w:asciiTheme="minorHAnsi" w:hAnsiTheme="minorHAnsi"/>
        </w:rPr>
        <w:t xml:space="preserve">The Washington </w:t>
      </w:r>
      <w:r w:rsidR="00373DF0">
        <w:rPr>
          <w:rFonts w:asciiTheme="minorHAnsi" w:hAnsiTheme="minorHAnsi"/>
        </w:rPr>
        <w:t xml:space="preserve">State </w:t>
      </w:r>
      <w:r w:rsidRPr="00A35387">
        <w:rPr>
          <w:rFonts w:asciiTheme="minorHAnsi" w:hAnsiTheme="minorHAnsi"/>
        </w:rPr>
        <w:t xml:space="preserve">Department of Labor and Industries (L&amp;I) publishes </w:t>
      </w:r>
      <w:hyperlink r:id="rId33" w:history="1">
        <w:r w:rsidR="00906546" w:rsidRPr="00A35387">
          <w:rPr>
            <w:rStyle w:val="Hyperlink"/>
            <w:rFonts w:asciiTheme="minorHAnsi" w:hAnsiTheme="minorHAnsi"/>
          </w:rPr>
          <w:t>a list of PELs for air contaminants</w:t>
        </w:r>
      </w:hyperlink>
      <w:r w:rsidR="00906546" w:rsidRPr="00A35387">
        <w:rPr>
          <w:rFonts w:asciiTheme="minorHAnsi" w:hAnsiTheme="minorHAnsi"/>
        </w:rPr>
        <w:t xml:space="preserve">. Several of the listed airborne contaminants may be found in secondary school science stockrooms. </w:t>
      </w:r>
      <w:r w:rsidR="005E1636" w:rsidRPr="00A35387">
        <w:rPr>
          <w:rFonts w:asciiTheme="minorHAnsi" w:hAnsiTheme="minorHAnsi"/>
        </w:rPr>
        <w:t xml:space="preserve">Follow these </w:t>
      </w:r>
      <w:r w:rsidR="00906546" w:rsidRPr="00A35387">
        <w:rPr>
          <w:rFonts w:asciiTheme="minorHAnsi" w:hAnsiTheme="minorHAnsi"/>
        </w:rPr>
        <w:t>guidelines</w:t>
      </w:r>
      <w:r w:rsidR="005E1636" w:rsidRPr="00A35387">
        <w:rPr>
          <w:rFonts w:asciiTheme="minorHAnsi" w:hAnsiTheme="minorHAnsi"/>
        </w:rPr>
        <w:t xml:space="preserve"> when working with the chemicals listed below to avoid exceeding the PELs:</w:t>
      </w:r>
    </w:p>
    <w:p w:rsidR="00906546" w:rsidRPr="00A35387" w:rsidRDefault="00906546" w:rsidP="003A4D76">
      <w:pPr>
        <w:numPr>
          <w:ilvl w:val="0"/>
          <w:numId w:val="20"/>
        </w:numPr>
        <w:spacing w:after="120"/>
        <w:rPr>
          <w:rFonts w:asciiTheme="minorHAnsi" w:hAnsiTheme="minorHAnsi"/>
        </w:rPr>
      </w:pPr>
      <w:r w:rsidRPr="00A35387">
        <w:rPr>
          <w:rFonts w:asciiTheme="minorHAnsi" w:hAnsiTheme="minorHAnsi"/>
        </w:rPr>
        <w:t>Cadmium</w:t>
      </w:r>
    </w:p>
    <w:p w:rsidR="00043FD7" w:rsidRDefault="00906546" w:rsidP="001813D1">
      <w:pPr>
        <w:numPr>
          <w:ilvl w:val="0"/>
          <w:numId w:val="15"/>
        </w:numPr>
        <w:tabs>
          <w:tab w:val="left" w:pos="1440"/>
        </w:tabs>
        <w:spacing w:after="360"/>
        <w:rPr>
          <w:rFonts w:asciiTheme="minorHAnsi" w:hAnsiTheme="minorHAnsi"/>
        </w:rPr>
      </w:pPr>
      <w:r w:rsidRPr="00A35387">
        <w:rPr>
          <w:rFonts w:asciiTheme="minorHAnsi" w:hAnsiTheme="minorHAnsi"/>
        </w:rPr>
        <w:t>C</w:t>
      </w:r>
      <w:r w:rsidR="00D75D20" w:rsidRPr="00A35387">
        <w:rPr>
          <w:rFonts w:asciiTheme="minorHAnsi" w:hAnsiTheme="minorHAnsi"/>
        </w:rPr>
        <w:t>admium compounds are carcinogenic</w:t>
      </w:r>
      <w:r w:rsidRPr="00A35387">
        <w:rPr>
          <w:rFonts w:asciiTheme="minorHAnsi" w:hAnsiTheme="minorHAnsi"/>
        </w:rPr>
        <w:t>. Purchase and use of cadmium compounds is prohibited</w:t>
      </w:r>
      <w:r w:rsidR="00785A31">
        <w:rPr>
          <w:rFonts w:asciiTheme="minorHAnsi" w:hAnsiTheme="minorHAnsi"/>
        </w:rPr>
        <w:t>.</w:t>
      </w:r>
      <w:r w:rsidR="00043FD7">
        <w:rPr>
          <w:rFonts w:asciiTheme="minorHAnsi" w:hAnsiTheme="minorHAnsi"/>
        </w:rPr>
        <w:br w:type="page"/>
      </w:r>
    </w:p>
    <w:p w:rsidR="00D75D20" w:rsidRPr="00A35387" w:rsidRDefault="00D75D20" w:rsidP="003A4D76">
      <w:pPr>
        <w:numPr>
          <w:ilvl w:val="0"/>
          <w:numId w:val="20"/>
        </w:numPr>
        <w:spacing w:after="120"/>
        <w:rPr>
          <w:rFonts w:asciiTheme="minorHAnsi" w:hAnsiTheme="minorHAnsi"/>
        </w:rPr>
      </w:pPr>
      <w:r w:rsidRPr="00A35387">
        <w:rPr>
          <w:rFonts w:asciiTheme="minorHAnsi" w:hAnsiTheme="minorHAnsi"/>
        </w:rPr>
        <w:t>Chromium - hexavalent</w:t>
      </w:r>
    </w:p>
    <w:p w:rsidR="00D75D20" w:rsidRPr="00A35387" w:rsidRDefault="00D75D20" w:rsidP="000E4FDC">
      <w:pPr>
        <w:numPr>
          <w:ilvl w:val="0"/>
          <w:numId w:val="15"/>
        </w:numPr>
        <w:tabs>
          <w:tab w:val="left" w:pos="1440"/>
        </w:tabs>
        <w:spacing w:after="120"/>
        <w:rPr>
          <w:rFonts w:asciiTheme="minorHAnsi" w:hAnsiTheme="minorHAnsi"/>
        </w:rPr>
      </w:pPr>
      <w:r w:rsidRPr="00A35387">
        <w:rPr>
          <w:rFonts w:asciiTheme="minorHAnsi" w:hAnsiTheme="minorHAnsi"/>
        </w:rPr>
        <w:t xml:space="preserve">Hexavalent chromium compounds (chromate compounds, dichromate compounds, and chromium trioxide) are carcinogenic. Minimize the use of these compounds and </w:t>
      </w:r>
      <w:r w:rsidR="00566A15">
        <w:rPr>
          <w:rFonts w:asciiTheme="minorHAnsi" w:hAnsiTheme="minorHAnsi"/>
        </w:rPr>
        <w:t xml:space="preserve">the </w:t>
      </w:r>
      <w:r w:rsidRPr="00A35387">
        <w:rPr>
          <w:rFonts w:asciiTheme="minorHAnsi" w:hAnsiTheme="minorHAnsi"/>
        </w:rPr>
        <w:t xml:space="preserve">amount </w:t>
      </w:r>
      <w:r w:rsidR="00566A15">
        <w:rPr>
          <w:rFonts w:asciiTheme="minorHAnsi" w:hAnsiTheme="minorHAnsi"/>
        </w:rPr>
        <w:t xml:space="preserve">kept </w:t>
      </w:r>
      <w:r w:rsidRPr="00A35387">
        <w:rPr>
          <w:rFonts w:asciiTheme="minorHAnsi" w:hAnsiTheme="minorHAnsi"/>
        </w:rPr>
        <w:t>in storage.</w:t>
      </w:r>
    </w:p>
    <w:p w:rsidR="00D75D20" w:rsidRPr="00A35387" w:rsidRDefault="00D75D20" w:rsidP="000E4FDC">
      <w:pPr>
        <w:numPr>
          <w:ilvl w:val="0"/>
          <w:numId w:val="15"/>
        </w:numPr>
        <w:tabs>
          <w:tab w:val="left" w:pos="1440"/>
        </w:tabs>
        <w:spacing w:after="120"/>
        <w:rPr>
          <w:rFonts w:asciiTheme="minorHAnsi" w:hAnsiTheme="minorHAnsi"/>
        </w:rPr>
      </w:pPr>
      <w:r w:rsidRPr="00A35387">
        <w:rPr>
          <w:rFonts w:asciiTheme="minorHAnsi" w:hAnsiTheme="minorHAnsi"/>
        </w:rPr>
        <w:t xml:space="preserve">Use of hexavalent chromium compounds is discouraged. If they must be used, buy the </w:t>
      </w:r>
      <w:r w:rsidR="00566A15">
        <w:rPr>
          <w:rFonts w:asciiTheme="minorHAnsi" w:hAnsiTheme="minorHAnsi"/>
        </w:rPr>
        <w:t>smallest</w:t>
      </w:r>
      <w:r w:rsidR="00566A15" w:rsidRPr="00A35387">
        <w:rPr>
          <w:rFonts w:asciiTheme="minorHAnsi" w:hAnsiTheme="minorHAnsi"/>
        </w:rPr>
        <w:t xml:space="preserve"> </w:t>
      </w:r>
      <w:r w:rsidRPr="00A35387">
        <w:rPr>
          <w:rFonts w:asciiTheme="minorHAnsi" w:hAnsiTheme="minorHAnsi"/>
        </w:rPr>
        <w:t>amount necessary and only use them in the fume hood while wearing chemical-resistant gloves.</w:t>
      </w:r>
    </w:p>
    <w:p w:rsidR="00D75D20" w:rsidRPr="00A35387" w:rsidRDefault="00D75D20" w:rsidP="001813D1">
      <w:pPr>
        <w:numPr>
          <w:ilvl w:val="0"/>
          <w:numId w:val="15"/>
        </w:numPr>
        <w:tabs>
          <w:tab w:val="left" w:pos="1440"/>
        </w:tabs>
        <w:spacing w:after="360"/>
        <w:rPr>
          <w:rFonts w:asciiTheme="minorHAnsi" w:hAnsiTheme="minorHAnsi"/>
        </w:rPr>
      </w:pPr>
      <w:r w:rsidRPr="00A35387">
        <w:rPr>
          <w:rFonts w:asciiTheme="minorHAnsi" w:hAnsiTheme="minorHAnsi"/>
        </w:rPr>
        <w:t>Purchase hexavalent chromium compounds pre</w:t>
      </w:r>
      <w:r w:rsidR="00566A15">
        <w:rPr>
          <w:rFonts w:asciiTheme="minorHAnsi" w:hAnsiTheme="minorHAnsi"/>
        </w:rPr>
        <w:t>-</w:t>
      </w:r>
      <w:r w:rsidRPr="00A35387">
        <w:rPr>
          <w:rFonts w:asciiTheme="minorHAnsi" w:hAnsiTheme="minorHAnsi"/>
        </w:rPr>
        <w:t>diluted to reduce the risk of dust formation.</w:t>
      </w:r>
    </w:p>
    <w:p w:rsidR="00906546" w:rsidRPr="00A35387" w:rsidRDefault="00906546" w:rsidP="003A4D76">
      <w:pPr>
        <w:numPr>
          <w:ilvl w:val="0"/>
          <w:numId w:val="20"/>
        </w:numPr>
        <w:spacing w:after="120"/>
        <w:rPr>
          <w:rFonts w:asciiTheme="minorHAnsi" w:hAnsiTheme="minorHAnsi"/>
        </w:rPr>
      </w:pPr>
      <w:r w:rsidRPr="00A35387">
        <w:rPr>
          <w:rFonts w:asciiTheme="minorHAnsi" w:hAnsiTheme="minorHAnsi"/>
        </w:rPr>
        <w:t>Lead</w:t>
      </w:r>
    </w:p>
    <w:p w:rsidR="00906546" w:rsidRPr="00A35387" w:rsidRDefault="00906546" w:rsidP="000E4FDC">
      <w:pPr>
        <w:numPr>
          <w:ilvl w:val="0"/>
          <w:numId w:val="15"/>
        </w:numPr>
        <w:tabs>
          <w:tab w:val="left" w:pos="1440"/>
        </w:tabs>
        <w:spacing w:after="120"/>
        <w:rPr>
          <w:rFonts w:asciiTheme="minorHAnsi" w:hAnsiTheme="minorHAnsi"/>
        </w:rPr>
      </w:pPr>
      <w:r w:rsidRPr="00A35387">
        <w:rPr>
          <w:rFonts w:asciiTheme="minorHAnsi" w:hAnsiTheme="minorHAnsi"/>
        </w:rPr>
        <w:t>Lead compounds are neurotoxic by ingestion and inhalation.</w:t>
      </w:r>
    </w:p>
    <w:p w:rsidR="00906546" w:rsidRPr="00A35387" w:rsidRDefault="00E945C9" w:rsidP="000E4FDC">
      <w:pPr>
        <w:numPr>
          <w:ilvl w:val="0"/>
          <w:numId w:val="15"/>
        </w:numPr>
        <w:tabs>
          <w:tab w:val="left" w:pos="1440"/>
        </w:tabs>
        <w:spacing w:after="120"/>
        <w:rPr>
          <w:rFonts w:asciiTheme="minorHAnsi" w:hAnsiTheme="minorHAnsi"/>
        </w:rPr>
      </w:pPr>
      <w:r>
        <w:rPr>
          <w:rFonts w:asciiTheme="minorHAnsi" w:hAnsiTheme="minorHAnsi"/>
        </w:rPr>
        <w:t>Only open p</w:t>
      </w:r>
      <w:r w:rsidR="00906546" w:rsidRPr="00A35387">
        <w:rPr>
          <w:rFonts w:asciiTheme="minorHAnsi" w:hAnsiTheme="minorHAnsi"/>
        </w:rPr>
        <w:t>owdered lead compounds in chemical fume hoods.</w:t>
      </w:r>
    </w:p>
    <w:p w:rsidR="00906546" w:rsidRPr="00A35387" w:rsidRDefault="00906546" w:rsidP="001813D1">
      <w:pPr>
        <w:numPr>
          <w:ilvl w:val="0"/>
          <w:numId w:val="15"/>
        </w:numPr>
        <w:tabs>
          <w:tab w:val="left" w:pos="1440"/>
        </w:tabs>
        <w:spacing w:after="360"/>
        <w:rPr>
          <w:rFonts w:asciiTheme="minorHAnsi" w:hAnsiTheme="minorHAnsi"/>
        </w:rPr>
      </w:pPr>
      <w:r w:rsidRPr="00A35387">
        <w:rPr>
          <w:rFonts w:asciiTheme="minorHAnsi" w:hAnsiTheme="minorHAnsi"/>
        </w:rPr>
        <w:t>Purchase lead compounds pre</w:t>
      </w:r>
      <w:r w:rsidR="00566A15">
        <w:rPr>
          <w:rFonts w:asciiTheme="minorHAnsi" w:hAnsiTheme="minorHAnsi"/>
        </w:rPr>
        <w:t>-</w:t>
      </w:r>
      <w:r w:rsidRPr="00A35387">
        <w:rPr>
          <w:rFonts w:asciiTheme="minorHAnsi" w:hAnsiTheme="minorHAnsi"/>
        </w:rPr>
        <w:t>diluted to reduce the risk of dust formation.</w:t>
      </w:r>
    </w:p>
    <w:p w:rsidR="00906546" w:rsidRPr="00A35387" w:rsidRDefault="00906546" w:rsidP="003A4D76">
      <w:pPr>
        <w:numPr>
          <w:ilvl w:val="0"/>
          <w:numId w:val="20"/>
        </w:numPr>
        <w:spacing w:after="120"/>
        <w:rPr>
          <w:rFonts w:asciiTheme="minorHAnsi" w:hAnsiTheme="minorHAnsi"/>
        </w:rPr>
      </w:pPr>
      <w:r w:rsidRPr="00A35387">
        <w:rPr>
          <w:rFonts w:asciiTheme="minorHAnsi" w:hAnsiTheme="minorHAnsi"/>
        </w:rPr>
        <w:t>Methylene chloride</w:t>
      </w:r>
    </w:p>
    <w:p w:rsidR="00906546" w:rsidRPr="00A35387" w:rsidRDefault="00906546" w:rsidP="000E4FDC">
      <w:pPr>
        <w:numPr>
          <w:ilvl w:val="0"/>
          <w:numId w:val="15"/>
        </w:numPr>
        <w:tabs>
          <w:tab w:val="left" w:pos="1440"/>
        </w:tabs>
        <w:spacing w:after="120"/>
        <w:rPr>
          <w:rFonts w:asciiTheme="minorHAnsi" w:hAnsiTheme="minorHAnsi"/>
        </w:rPr>
      </w:pPr>
      <w:r w:rsidRPr="00A35387">
        <w:rPr>
          <w:rFonts w:asciiTheme="minorHAnsi" w:hAnsiTheme="minorHAnsi"/>
        </w:rPr>
        <w:t>Methylene chloride is a probable carcinogen</w:t>
      </w:r>
      <w:r w:rsidR="00566A15">
        <w:rPr>
          <w:rFonts w:asciiTheme="minorHAnsi" w:hAnsiTheme="minorHAnsi"/>
        </w:rPr>
        <w:t xml:space="preserve"> that is</w:t>
      </w:r>
      <w:r w:rsidRPr="00A35387">
        <w:rPr>
          <w:rFonts w:asciiTheme="minorHAnsi" w:hAnsiTheme="minorHAnsi"/>
        </w:rPr>
        <w:t xml:space="preserve"> highly volatile, easily inhaled and absorbs </w:t>
      </w:r>
      <w:r w:rsidR="00D75D20" w:rsidRPr="00A35387">
        <w:rPr>
          <w:rFonts w:asciiTheme="minorHAnsi" w:hAnsiTheme="minorHAnsi"/>
        </w:rPr>
        <w:t xml:space="preserve">into the bloodstream </w:t>
      </w:r>
      <w:r w:rsidRPr="00A35387">
        <w:rPr>
          <w:rFonts w:asciiTheme="minorHAnsi" w:hAnsiTheme="minorHAnsi"/>
        </w:rPr>
        <w:t>through unprotected skin</w:t>
      </w:r>
      <w:r w:rsidR="00D75D20" w:rsidRPr="00A35387">
        <w:rPr>
          <w:rFonts w:asciiTheme="minorHAnsi" w:hAnsiTheme="minorHAnsi"/>
        </w:rPr>
        <w:t>.</w:t>
      </w:r>
    </w:p>
    <w:p w:rsidR="00D75D20" w:rsidRPr="00A35387" w:rsidRDefault="00D75D20" w:rsidP="001813D1">
      <w:pPr>
        <w:numPr>
          <w:ilvl w:val="0"/>
          <w:numId w:val="15"/>
        </w:numPr>
        <w:tabs>
          <w:tab w:val="left" w:pos="1440"/>
        </w:tabs>
        <w:spacing w:after="360"/>
        <w:rPr>
          <w:rFonts w:asciiTheme="minorHAnsi" w:hAnsiTheme="minorHAnsi"/>
        </w:rPr>
      </w:pPr>
      <w:r w:rsidRPr="00A35387">
        <w:rPr>
          <w:rFonts w:asciiTheme="minorHAnsi" w:hAnsiTheme="minorHAnsi"/>
        </w:rPr>
        <w:t xml:space="preserve">Use of methylene chloride is discouraged. If it must be used, buy the </w:t>
      </w:r>
      <w:r w:rsidR="00566A15">
        <w:rPr>
          <w:rFonts w:asciiTheme="minorHAnsi" w:hAnsiTheme="minorHAnsi"/>
        </w:rPr>
        <w:t>smallest</w:t>
      </w:r>
      <w:r w:rsidR="00566A15" w:rsidRPr="00A35387">
        <w:rPr>
          <w:rFonts w:asciiTheme="minorHAnsi" w:hAnsiTheme="minorHAnsi"/>
        </w:rPr>
        <w:t xml:space="preserve"> </w:t>
      </w:r>
      <w:r w:rsidRPr="00A35387">
        <w:rPr>
          <w:rFonts w:asciiTheme="minorHAnsi" w:hAnsiTheme="minorHAnsi"/>
        </w:rPr>
        <w:t>amount necessary and only use it in the chemical fume hood while wearing chemical-resistant gloves.</w:t>
      </w:r>
    </w:p>
    <w:p w:rsidR="009B2D85" w:rsidRPr="00A35387" w:rsidRDefault="009B2D85" w:rsidP="003A4D76">
      <w:pPr>
        <w:numPr>
          <w:ilvl w:val="0"/>
          <w:numId w:val="20"/>
        </w:numPr>
        <w:spacing w:after="120"/>
        <w:rPr>
          <w:rFonts w:asciiTheme="minorHAnsi" w:hAnsiTheme="minorHAnsi"/>
        </w:rPr>
      </w:pPr>
      <w:r w:rsidRPr="00A35387">
        <w:rPr>
          <w:rFonts w:asciiTheme="minorHAnsi" w:hAnsiTheme="minorHAnsi"/>
        </w:rPr>
        <w:t>Mercury compounds and apparatus</w:t>
      </w:r>
    </w:p>
    <w:p w:rsidR="009B2D85" w:rsidRPr="00A35387" w:rsidRDefault="009B2D85" w:rsidP="001813D1">
      <w:pPr>
        <w:numPr>
          <w:ilvl w:val="0"/>
          <w:numId w:val="34"/>
        </w:numPr>
        <w:spacing w:after="360"/>
        <w:rPr>
          <w:rFonts w:asciiTheme="minorHAnsi" w:hAnsiTheme="minorHAnsi"/>
        </w:rPr>
      </w:pPr>
      <w:r w:rsidRPr="00A35387">
        <w:rPr>
          <w:rFonts w:asciiTheme="minorHAnsi" w:hAnsiTheme="minorHAnsi"/>
        </w:rPr>
        <w:t xml:space="preserve">Secondary schools in Washington </w:t>
      </w:r>
      <w:r w:rsidR="00566A15">
        <w:rPr>
          <w:rFonts w:asciiTheme="minorHAnsi" w:hAnsiTheme="minorHAnsi"/>
        </w:rPr>
        <w:t>s</w:t>
      </w:r>
      <w:r w:rsidR="00566A15" w:rsidRPr="00A35387">
        <w:rPr>
          <w:rFonts w:asciiTheme="minorHAnsi" w:hAnsiTheme="minorHAnsi"/>
        </w:rPr>
        <w:t xml:space="preserve">tate </w:t>
      </w:r>
      <w:r w:rsidRPr="00A35387">
        <w:rPr>
          <w:rFonts w:asciiTheme="minorHAnsi" w:hAnsiTheme="minorHAnsi"/>
        </w:rPr>
        <w:t>are prohibited from having elemental mercury, mercury compounds, mercury novelty items, mercury thermometers or mercury-containing sphygmomanometers. One calibrated mercury barometer is allowed per school.</w:t>
      </w:r>
    </w:p>
    <w:p w:rsidR="00CE473D" w:rsidRPr="00A35387" w:rsidRDefault="00CE473D" w:rsidP="002922D9">
      <w:pPr>
        <w:numPr>
          <w:ilvl w:val="0"/>
          <w:numId w:val="30"/>
        </w:numPr>
        <w:tabs>
          <w:tab w:val="left" w:pos="720"/>
        </w:tabs>
        <w:spacing w:after="120"/>
        <w:rPr>
          <w:rFonts w:asciiTheme="minorHAnsi" w:hAnsiTheme="minorHAnsi"/>
          <w:b/>
        </w:rPr>
      </w:pPr>
      <w:r w:rsidRPr="00A35387">
        <w:rPr>
          <w:rFonts w:asciiTheme="minorHAnsi" w:hAnsiTheme="minorHAnsi"/>
          <w:b/>
        </w:rPr>
        <w:t xml:space="preserve">Exposure </w:t>
      </w:r>
      <w:r w:rsidR="008A48A7" w:rsidRPr="00A35387">
        <w:rPr>
          <w:rFonts w:asciiTheme="minorHAnsi" w:hAnsiTheme="minorHAnsi"/>
          <w:b/>
        </w:rPr>
        <w:t>p</w:t>
      </w:r>
      <w:r w:rsidRPr="00A35387">
        <w:rPr>
          <w:rFonts w:asciiTheme="minorHAnsi" w:hAnsiTheme="minorHAnsi"/>
          <w:b/>
        </w:rPr>
        <w:t>otential</w:t>
      </w:r>
    </w:p>
    <w:p w:rsidR="00CE473D" w:rsidRPr="00A35387" w:rsidRDefault="00CE473D" w:rsidP="003E2FF1">
      <w:pPr>
        <w:spacing w:after="120"/>
        <w:ind w:left="720"/>
        <w:rPr>
          <w:rFonts w:asciiTheme="minorHAnsi" w:hAnsiTheme="minorHAnsi"/>
        </w:rPr>
      </w:pPr>
      <w:r w:rsidRPr="00A35387">
        <w:rPr>
          <w:rFonts w:asciiTheme="minorHAnsi" w:hAnsiTheme="minorHAnsi"/>
        </w:rPr>
        <w:t xml:space="preserve">The </w:t>
      </w:r>
      <w:r w:rsidR="000217CF" w:rsidRPr="00A35387">
        <w:rPr>
          <w:rFonts w:asciiTheme="minorHAnsi" w:hAnsiTheme="minorHAnsi"/>
        </w:rPr>
        <w:t xml:space="preserve">primary </w:t>
      </w:r>
      <w:r w:rsidRPr="00A35387">
        <w:rPr>
          <w:rFonts w:asciiTheme="minorHAnsi" w:hAnsiTheme="minorHAnsi"/>
        </w:rPr>
        <w:t xml:space="preserve">routes of exposure to chemicals </w:t>
      </w:r>
      <w:r w:rsidR="000217CF" w:rsidRPr="00A35387">
        <w:rPr>
          <w:rFonts w:asciiTheme="minorHAnsi" w:hAnsiTheme="minorHAnsi"/>
        </w:rPr>
        <w:t>are by</w:t>
      </w:r>
      <w:r w:rsidRPr="00A35387">
        <w:rPr>
          <w:rFonts w:asciiTheme="minorHAnsi" w:hAnsiTheme="minorHAnsi"/>
        </w:rPr>
        <w:t xml:space="preserve"> inhalation, ingestion</w:t>
      </w:r>
      <w:r w:rsidR="00566A15">
        <w:rPr>
          <w:rFonts w:asciiTheme="minorHAnsi" w:hAnsiTheme="minorHAnsi"/>
        </w:rPr>
        <w:t>,</w:t>
      </w:r>
      <w:r w:rsidRPr="00A35387">
        <w:rPr>
          <w:rFonts w:asciiTheme="minorHAnsi" w:hAnsiTheme="minorHAnsi"/>
        </w:rPr>
        <w:t xml:space="preserve"> </w:t>
      </w:r>
      <w:r w:rsidR="000217CF" w:rsidRPr="00A35387">
        <w:rPr>
          <w:rFonts w:asciiTheme="minorHAnsi" w:hAnsiTheme="minorHAnsi"/>
        </w:rPr>
        <w:t xml:space="preserve">and </w:t>
      </w:r>
      <w:r w:rsidRPr="00A35387">
        <w:rPr>
          <w:rFonts w:asciiTheme="minorHAnsi" w:hAnsiTheme="minorHAnsi"/>
        </w:rPr>
        <w:t>contact with skin or eyes</w:t>
      </w:r>
      <w:r w:rsidR="000217CF" w:rsidRPr="00A35387">
        <w:rPr>
          <w:rFonts w:asciiTheme="minorHAnsi" w:hAnsiTheme="minorHAnsi"/>
        </w:rPr>
        <w:t>.</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a.</w:t>
      </w:r>
      <w:r w:rsidRPr="00A35387">
        <w:rPr>
          <w:rFonts w:asciiTheme="minorHAnsi" w:hAnsiTheme="minorHAnsi"/>
        </w:rPr>
        <w:tab/>
        <w:t xml:space="preserve">Inhalation of chemical vapors, mists, </w:t>
      </w:r>
      <w:r w:rsidR="005E1636" w:rsidRPr="00A35387">
        <w:rPr>
          <w:rFonts w:asciiTheme="minorHAnsi" w:hAnsiTheme="minorHAnsi"/>
        </w:rPr>
        <w:t>gases</w:t>
      </w:r>
      <w:r w:rsidR="000217CF" w:rsidRPr="00A35387">
        <w:rPr>
          <w:rFonts w:asciiTheme="minorHAnsi" w:hAnsiTheme="minorHAnsi"/>
        </w:rPr>
        <w:t>, fumes</w:t>
      </w:r>
      <w:r w:rsidRPr="00A35387">
        <w:rPr>
          <w:rFonts w:asciiTheme="minorHAnsi" w:hAnsiTheme="minorHAnsi"/>
        </w:rPr>
        <w:t xml:space="preserve"> or dusts can produce poisoning through the mucous membrane of the nose, mouth, throat, and lungs and can seriously damage these tissues. The degree of injury resulting from exposure depends on the toxicity of the material</w:t>
      </w:r>
      <w:r w:rsidR="000217CF" w:rsidRPr="00A35387">
        <w:rPr>
          <w:rFonts w:asciiTheme="minorHAnsi" w:hAnsiTheme="minorHAnsi"/>
        </w:rPr>
        <w:t>,</w:t>
      </w:r>
      <w:r w:rsidRPr="00A35387">
        <w:rPr>
          <w:rFonts w:asciiTheme="minorHAnsi" w:hAnsiTheme="minorHAnsi"/>
        </w:rPr>
        <w:t xml:space="preserve"> its solubility in tissue fluids, its concentration and the duration of exposure.</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b.</w:t>
      </w:r>
      <w:r w:rsidRPr="00A35387">
        <w:rPr>
          <w:rFonts w:asciiTheme="minorHAnsi" w:hAnsiTheme="minorHAnsi"/>
        </w:rPr>
        <w:tab/>
        <w:t>Ingestion of many chemicals can be extremely dangerous.</w:t>
      </w:r>
      <w:r w:rsidR="004A58A4" w:rsidRPr="00A35387">
        <w:rPr>
          <w:rFonts w:asciiTheme="minorHAnsi" w:hAnsiTheme="minorHAnsi"/>
        </w:rPr>
        <w:t xml:space="preserve"> Some are poisonous in small doses</w:t>
      </w:r>
      <w:r w:rsidR="00A32ECB">
        <w:rPr>
          <w:rFonts w:asciiTheme="minorHAnsi" w:hAnsiTheme="minorHAnsi"/>
        </w:rPr>
        <w:t xml:space="preserve"> while</w:t>
      </w:r>
      <w:r w:rsidR="004A58A4" w:rsidRPr="00A35387">
        <w:rPr>
          <w:rFonts w:asciiTheme="minorHAnsi" w:hAnsiTheme="minorHAnsi"/>
        </w:rPr>
        <w:t xml:space="preserve"> others can cause health problems from long-term low-level exposures</w:t>
      </w:r>
      <w:r w:rsidRPr="00A35387">
        <w:rPr>
          <w:rFonts w:asciiTheme="minorHAnsi" w:hAnsiTheme="minorHAnsi"/>
        </w:rPr>
        <w:t xml:space="preserve">. </w:t>
      </w:r>
      <w:r w:rsidR="00566A15">
        <w:rPr>
          <w:rFonts w:asciiTheme="minorHAnsi" w:hAnsiTheme="minorHAnsi"/>
        </w:rPr>
        <w:t>M</w:t>
      </w:r>
      <w:r w:rsidRPr="00A35387">
        <w:rPr>
          <w:rFonts w:asciiTheme="minorHAnsi" w:hAnsiTheme="minorHAnsi"/>
        </w:rPr>
        <w:t xml:space="preserve">any chemicals will </w:t>
      </w:r>
      <w:r w:rsidR="00566A15">
        <w:rPr>
          <w:rFonts w:asciiTheme="minorHAnsi" w:hAnsiTheme="minorHAnsi"/>
        </w:rPr>
        <w:t xml:space="preserve">also </w:t>
      </w:r>
      <w:r w:rsidRPr="00A35387">
        <w:rPr>
          <w:rFonts w:asciiTheme="minorHAnsi" w:hAnsiTheme="minorHAnsi"/>
        </w:rPr>
        <w:t>directly damage the tissue of the mouth, throat, nose, lungs, and gastrointestinal tract.</w:t>
      </w:r>
    </w:p>
    <w:p w:rsidR="00CE473D" w:rsidRPr="00A35387" w:rsidRDefault="00CE473D" w:rsidP="001813D1">
      <w:pPr>
        <w:tabs>
          <w:tab w:val="left" w:pos="1080"/>
        </w:tabs>
        <w:spacing w:after="240"/>
        <w:ind w:left="1080" w:hanging="360"/>
        <w:rPr>
          <w:rFonts w:asciiTheme="minorHAnsi" w:hAnsiTheme="minorHAnsi"/>
        </w:rPr>
      </w:pPr>
      <w:r w:rsidRPr="00A35387">
        <w:rPr>
          <w:rFonts w:asciiTheme="minorHAnsi" w:hAnsiTheme="minorHAnsi"/>
        </w:rPr>
        <w:t>c.</w:t>
      </w:r>
      <w:r w:rsidRPr="00A35387">
        <w:rPr>
          <w:rFonts w:asciiTheme="minorHAnsi" w:hAnsiTheme="minorHAnsi"/>
        </w:rPr>
        <w:tab/>
        <w:t xml:space="preserve">Contact with skin and eyes can lead to significant chemical injury. </w:t>
      </w:r>
      <w:r w:rsidR="004A58A4" w:rsidRPr="00A35387">
        <w:rPr>
          <w:rFonts w:asciiTheme="minorHAnsi" w:hAnsiTheme="minorHAnsi"/>
        </w:rPr>
        <w:t>S</w:t>
      </w:r>
      <w:r w:rsidRPr="00A35387">
        <w:rPr>
          <w:rFonts w:asciiTheme="minorHAnsi" w:hAnsiTheme="minorHAnsi"/>
        </w:rPr>
        <w:t xml:space="preserve">kin contact </w:t>
      </w:r>
      <w:r w:rsidR="004A58A4" w:rsidRPr="00A35387">
        <w:rPr>
          <w:rFonts w:asciiTheme="minorHAnsi" w:hAnsiTheme="minorHAnsi"/>
        </w:rPr>
        <w:t xml:space="preserve">frequently will cause </w:t>
      </w:r>
      <w:r w:rsidRPr="00A35387">
        <w:rPr>
          <w:rFonts w:asciiTheme="minorHAnsi" w:hAnsiTheme="minorHAnsi"/>
        </w:rPr>
        <w:t>local irritation, but many chemicals can be absorbed through the skin and cause systemic poisoning. Most chemicals are damaging to the eyes, which are very sensitive organs. Alkaline materials</w:t>
      </w:r>
      <w:r w:rsidR="004A58A4" w:rsidRPr="00A35387">
        <w:rPr>
          <w:rFonts w:asciiTheme="minorHAnsi" w:hAnsiTheme="minorHAnsi"/>
        </w:rPr>
        <w:t xml:space="preserve"> like hydroxides</w:t>
      </w:r>
      <w:r w:rsidRPr="00A35387">
        <w:rPr>
          <w:rFonts w:asciiTheme="minorHAnsi" w:hAnsiTheme="minorHAnsi"/>
        </w:rPr>
        <w:t>, phenols, and strong acids can cause permanent loss of vision.</w:t>
      </w:r>
    </w:p>
    <w:p w:rsidR="00CE473D" w:rsidRPr="00A35387" w:rsidRDefault="003A4D76" w:rsidP="001813D1">
      <w:pPr>
        <w:spacing w:after="360"/>
        <w:ind w:left="720"/>
        <w:rPr>
          <w:rFonts w:asciiTheme="minorHAnsi" w:hAnsiTheme="minorHAnsi"/>
        </w:rPr>
      </w:pPr>
      <w:r w:rsidRPr="00A35387">
        <w:rPr>
          <w:rFonts w:asciiTheme="minorHAnsi" w:hAnsiTheme="minorHAnsi"/>
        </w:rPr>
        <w:t xml:space="preserve">Chemicals that are highly volatile or prone to corrode their container’s caps increase the risk of harmful exposures. </w:t>
      </w:r>
      <w:r w:rsidR="00566A15">
        <w:rPr>
          <w:rFonts w:asciiTheme="minorHAnsi" w:hAnsiTheme="minorHAnsi"/>
        </w:rPr>
        <w:t>Find out whether</w:t>
      </w:r>
      <w:r w:rsidRPr="00A35387">
        <w:rPr>
          <w:rFonts w:asciiTheme="minorHAnsi" w:hAnsiTheme="minorHAnsi"/>
        </w:rPr>
        <w:t xml:space="preserve"> staff or students have </w:t>
      </w:r>
      <w:r w:rsidR="00566A15">
        <w:rPr>
          <w:rFonts w:asciiTheme="minorHAnsi" w:hAnsiTheme="minorHAnsi"/>
        </w:rPr>
        <w:t>particular sensitivities</w:t>
      </w:r>
      <w:r w:rsidRPr="00A35387">
        <w:rPr>
          <w:rFonts w:asciiTheme="minorHAnsi" w:hAnsiTheme="minorHAnsi"/>
        </w:rPr>
        <w:t xml:space="preserve"> to </w:t>
      </w:r>
      <w:r w:rsidR="00566A15">
        <w:rPr>
          <w:rFonts w:asciiTheme="minorHAnsi" w:hAnsiTheme="minorHAnsi"/>
        </w:rPr>
        <w:t xml:space="preserve">any </w:t>
      </w:r>
      <w:r w:rsidRPr="00A35387">
        <w:rPr>
          <w:rFonts w:asciiTheme="minorHAnsi" w:hAnsiTheme="minorHAnsi"/>
        </w:rPr>
        <w:t xml:space="preserve">chemical. Risk factors include asthma, chemical sensitivities, pregnancy and compromised immune systems. These factors must be considered when determining the amount of time a person should be working with a specific chemical compound. </w:t>
      </w:r>
    </w:p>
    <w:p w:rsidR="00CE473D" w:rsidRPr="00A35387" w:rsidRDefault="008A48A7" w:rsidP="002922D9">
      <w:pPr>
        <w:numPr>
          <w:ilvl w:val="0"/>
          <w:numId w:val="30"/>
        </w:numPr>
        <w:tabs>
          <w:tab w:val="left" w:pos="720"/>
        </w:tabs>
        <w:spacing w:after="120"/>
        <w:rPr>
          <w:rFonts w:asciiTheme="minorHAnsi" w:hAnsiTheme="minorHAnsi"/>
          <w:b/>
        </w:rPr>
      </w:pPr>
      <w:r w:rsidRPr="00A35387">
        <w:rPr>
          <w:rFonts w:asciiTheme="minorHAnsi" w:hAnsiTheme="minorHAnsi"/>
          <w:b/>
        </w:rPr>
        <w:t>Exposure c</w:t>
      </w:r>
      <w:r w:rsidR="003A4D76" w:rsidRPr="00A35387">
        <w:rPr>
          <w:rFonts w:asciiTheme="minorHAnsi" w:hAnsiTheme="minorHAnsi"/>
          <w:b/>
        </w:rPr>
        <w:t>ontrol</w:t>
      </w:r>
      <w:r w:rsidR="00F074C7" w:rsidRPr="00A35387">
        <w:rPr>
          <w:rFonts w:asciiTheme="minorHAnsi" w:hAnsiTheme="minorHAnsi"/>
          <w:b/>
        </w:rPr>
        <w:t>s</w:t>
      </w:r>
    </w:p>
    <w:p w:rsidR="00CE473D" w:rsidRPr="00A35387" w:rsidRDefault="00772AA6" w:rsidP="008E7B4A">
      <w:pPr>
        <w:spacing w:after="240"/>
        <w:ind w:left="720"/>
        <w:rPr>
          <w:rFonts w:asciiTheme="minorHAnsi" w:hAnsiTheme="minorHAnsi"/>
        </w:rPr>
      </w:pPr>
      <w:r w:rsidRPr="00A35387">
        <w:rPr>
          <w:rFonts w:asciiTheme="minorHAnsi" w:hAnsiTheme="minorHAnsi"/>
        </w:rPr>
        <w:t>Check the need for exposure controls when staff handle chemicals or use lab procedures.</w:t>
      </w:r>
      <w:r w:rsidR="00542A6E">
        <w:rPr>
          <w:rFonts w:asciiTheme="minorHAnsi" w:hAnsiTheme="minorHAnsi"/>
        </w:rPr>
        <w:t xml:space="preserve"> </w:t>
      </w:r>
      <w:r w:rsidRPr="00A35387">
        <w:rPr>
          <w:rFonts w:asciiTheme="minorHAnsi" w:hAnsiTheme="minorHAnsi"/>
        </w:rPr>
        <w:t>Include a review of existing engineering controls, administrative practices and PPE.</w:t>
      </w:r>
    </w:p>
    <w:p w:rsidR="00803352" w:rsidRDefault="00803352" w:rsidP="00322B8B">
      <w:pPr>
        <w:ind w:left="720"/>
        <w:rPr>
          <w:rFonts w:asciiTheme="minorHAnsi" w:hAnsiTheme="minorHAnsi"/>
        </w:rPr>
      </w:pPr>
      <w:r w:rsidRPr="00A35387">
        <w:rPr>
          <w:rFonts w:asciiTheme="minorHAnsi" w:hAnsiTheme="minorHAnsi"/>
        </w:rPr>
        <w:t>Make sure ventilation systems provide protection for</w:t>
      </w:r>
      <w:r w:rsidR="00566A15">
        <w:rPr>
          <w:rFonts w:asciiTheme="minorHAnsi" w:hAnsiTheme="minorHAnsi"/>
        </w:rPr>
        <w:t xml:space="preserve"> </w:t>
      </w:r>
      <w:r w:rsidRPr="00A35387">
        <w:rPr>
          <w:rFonts w:asciiTheme="minorHAnsi" w:hAnsiTheme="minorHAnsi"/>
        </w:rPr>
        <w:t xml:space="preserve">employees from </w:t>
      </w:r>
      <w:r w:rsidR="00EA545F" w:rsidRPr="00A35387">
        <w:rPr>
          <w:rFonts w:asciiTheme="minorHAnsi" w:hAnsiTheme="minorHAnsi"/>
        </w:rPr>
        <w:t>c</w:t>
      </w:r>
      <w:r w:rsidRPr="00A35387">
        <w:rPr>
          <w:rFonts w:asciiTheme="minorHAnsi" w:hAnsiTheme="minorHAnsi"/>
        </w:rPr>
        <w:t>hemical</w:t>
      </w:r>
      <w:r w:rsidR="00566A15">
        <w:rPr>
          <w:rFonts w:asciiTheme="minorHAnsi" w:hAnsiTheme="minorHAnsi"/>
        </w:rPr>
        <w:t xml:space="preserve"> </w:t>
      </w:r>
      <w:r w:rsidRPr="00A35387">
        <w:rPr>
          <w:rFonts w:asciiTheme="minorHAnsi" w:hAnsiTheme="minorHAnsi"/>
        </w:rPr>
        <w:t>exposures. For example, use a chemical fume hood when procedures generate smoke, dust</w:t>
      </w:r>
      <w:r w:rsidR="00566A15">
        <w:rPr>
          <w:rFonts w:asciiTheme="minorHAnsi" w:hAnsiTheme="minorHAnsi"/>
        </w:rPr>
        <w:t>, fumes,</w:t>
      </w:r>
      <w:r w:rsidRPr="00A35387">
        <w:rPr>
          <w:rFonts w:asciiTheme="minorHAnsi" w:hAnsiTheme="minorHAnsi"/>
        </w:rPr>
        <w:t xml:space="preserve"> or vapors.</w:t>
      </w:r>
    </w:p>
    <w:p w:rsidR="00566A15" w:rsidRPr="00A35387" w:rsidRDefault="00566A15" w:rsidP="00322B8B">
      <w:pPr>
        <w:ind w:left="720"/>
        <w:rPr>
          <w:rFonts w:asciiTheme="minorHAnsi" w:hAnsiTheme="minorHAnsi"/>
        </w:rPr>
      </w:pPr>
    </w:p>
    <w:p w:rsidR="00803352" w:rsidRPr="00A35387" w:rsidRDefault="00803352" w:rsidP="008E7B4A">
      <w:pPr>
        <w:spacing w:after="240"/>
        <w:ind w:left="720"/>
        <w:rPr>
          <w:rFonts w:asciiTheme="minorHAnsi" w:hAnsiTheme="minorHAnsi"/>
        </w:rPr>
      </w:pPr>
      <w:r w:rsidRPr="00A35387">
        <w:rPr>
          <w:rFonts w:asciiTheme="minorHAnsi" w:hAnsiTheme="minorHAnsi"/>
        </w:rPr>
        <w:t xml:space="preserve">Provide training to ensure employees are adequately protected from overexposure to hazardous chemicals. Keep track of the chemicals </w:t>
      </w:r>
      <w:r w:rsidR="00566A15">
        <w:rPr>
          <w:rFonts w:asciiTheme="minorHAnsi" w:hAnsiTheme="minorHAnsi"/>
        </w:rPr>
        <w:t>being used</w:t>
      </w:r>
      <w:r w:rsidRPr="00A35387">
        <w:rPr>
          <w:rFonts w:asciiTheme="minorHAnsi" w:hAnsiTheme="minorHAnsi"/>
        </w:rPr>
        <w:t xml:space="preserve"> in experiments and demonstrations. </w:t>
      </w:r>
      <w:r w:rsidR="00F074C7" w:rsidRPr="00A35387">
        <w:rPr>
          <w:rFonts w:asciiTheme="minorHAnsi" w:hAnsiTheme="minorHAnsi"/>
        </w:rPr>
        <w:t>H</w:t>
      </w:r>
      <w:r w:rsidRPr="00A35387">
        <w:rPr>
          <w:rFonts w:asciiTheme="minorHAnsi" w:hAnsiTheme="minorHAnsi"/>
        </w:rPr>
        <w:t>igher hazard chemical</w:t>
      </w:r>
      <w:r w:rsidR="00F074C7" w:rsidRPr="00A35387">
        <w:rPr>
          <w:rFonts w:asciiTheme="minorHAnsi" w:hAnsiTheme="minorHAnsi"/>
        </w:rPr>
        <w:t>s require a higher degree of protection from harmful exposures.</w:t>
      </w:r>
      <w:r w:rsidRPr="00A35387">
        <w:rPr>
          <w:rFonts w:asciiTheme="minorHAnsi" w:hAnsiTheme="minorHAnsi"/>
        </w:rPr>
        <w:t xml:space="preserve"> Use this information to decide if medical monitoring is </w:t>
      </w:r>
      <w:r w:rsidR="00F074C7" w:rsidRPr="00A35387">
        <w:rPr>
          <w:rFonts w:asciiTheme="minorHAnsi" w:hAnsiTheme="minorHAnsi"/>
        </w:rPr>
        <w:t>needed</w:t>
      </w:r>
      <w:r w:rsidRPr="00A35387">
        <w:rPr>
          <w:rFonts w:asciiTheme="minorHAnsi" w:hAnsiTheme="minorHAnsi"/>
        </w:rPr>
        <w:t xml:space="preserve">. </w:t>
      </w:r>
    </w:p>
    <w:p w:rsidR="00CE473D" w:rsidRPr="00A35387" w:rsidRDefault="00BF3121" w:rsidP="008E7B4A">
      <w:pPr>
        <w:spacing w:after="240"/>
        <w:ind w:left="720"/>
        <w:rPr>
          <w:rFonts w:asciiTheme="minorHAnsi" w:hAnsiTheme="minorHAnsi"/>
        </w:rPr>
      </w:pPr>
      <w:r w:rsidRPr="00A35387">
        <w:rPr>
          <w:rFonts w:asciiTheme="minorHAnsi" w:hAnsiTheme="minorHAnsi"/>
        </w:rPr>
        <w:t>Choose the right PPE for the compounds you</w:t>
      </w:r>
      <w:r w:rsidR="00566A15">
        <w:rPr>
          <w:rFonts w:asciiTheme="minorHAnsi" w:hAnsiTheme="minorHAnsi"/>
        </w:rPr>
        <w:t xml:space="preserve"> a</w:t>
      </w:r>
      <w:r w:rsidRPr="00A35387">
        <w:rPr>
          <w:rFonts w:asciiTheme="minorHAnsi" w:hAnsiTheme="minorHAnsi"/>
        </w:rPr>
        <w:t xml:space="preserve">re using. Before working with hazardous chemicals, ask the Chemical Hygiene Officer </w:t>
      </w:r>
      <w:r w:rsidR="00F074C7" w:rsidRPr="00A35387">
        <w:rPr>
          <w:rFonts w:asciiTheme="minorHAnsi" w:hAnsiTheme="minorHAnsi"/>
        </w:rPr>
        <w:t xml:space="preserve">what type of </w:t>
      </w:r>
      <w:r w:rsidRPr="00A35387">
        <w:rPr>
          <w:rFonts w:asciiTheme="minorHAnsi" w:hAnsiTheme="minorHAnsi"/>
        </w:rPr>
        <w:t>PPE is necessary. </w:t>
      </w:r>
      <w:r w:rsidR="00F074C7" w:rsidRPr="00A35387">
        <w:rPr>
          <w:rFonts w:asciiTheme="minorHAnsi" w:hAnsiTheme="minorHAnsi"/>
        </w:rPr>
        <w:t>Receive training in proper use and maintenance of PPE prior to using it</w:t>
      </w:r>
      <w:r w:rsidR="00566A15">
        <w:rPr>
          <w:rFonts w:asciiTheme="minorHAnsi" w:hAnsiTheme="minorHAnsi"/>
        </w:rPr>
        <w:t xml:space="preserve"> – especially respirators</w:t>
      </w:r>
      <w:r w:rsidR="00F074C7" w:rsidRPr="00A35387">
        <w:rPr>
          <w:rFonts w:asciiTheme="minorHAnsi" w:hAnsiTheme="minorHAnsi"/>
        </w:rPr>
        <w:t>.</w:t>
      </w:r>
    </w:p>
    <w:p w:rsidR="00B911F7" w:rsidRPr="00A35387" w:rsidRDefault="00CE473D" w:rsidP="008E7B4A">
      <w:pPr>
        <w:spacing w:after="240"/>
        <w:ind w:left="720"/>
        <w:rPr>
          <w:rFonts w:asciiTheme="minorHAnsi" w:hAnsiTheme="minorHAnsi"/>
        </w:rPr>
      </w:pPr>
      <w:r w:rsidRPr="00A35387">
        <w:rPr>
          <w:rFonts w:asciiTheme="minorHAnsi" w:hAnsiTheme="minorHAnsi"/>
        </w:rPr>
        <w:t>The WISHA Laboratory Standard requires that laborator</w:t>
      </w:r>
      <w:r w:rsidR="00051E8E">
        <w:rPr>
          <w:rFonts w:asciiTheme="minorHAnsi" w:hAnsiTheme="minorHAnsi"/>
        </w:rPr>
        <w:t>ies</w:t>
      </w:r>
      <w:r w:rsidRPr="00A35387">
        <w:rPr>
          <w:rFonts w:asciiTheme="minorHAnsi" w:hAnsiTheme="minorHAnsi"/>
        </w:rPr>
        <w:t xml:space="preserve"> evaluate the need for specific exposure control measures when employees are working with select carcinogens, reproductive toxins, or substances with a high degree of acute toxicity. </w:t>
      </w:r>
      <w:r w:rsidR="00B911F7" w:rsidRPr="00A35387">
        <w:rPr>
          <w:rFonts w:asciiTheme="minorHAnsi" w:hAnsiTheme="minorHAnsi"/>
        </w:rPr>
        <w:t xml:space="preserve">If the Safety Program Manager authorizes use of these compounds, </w:t>
      </w:r>
      <w:r w:rsidR="00014DFB">
        <w:rPr>
          <w:rFonts w:asciiTheme="minorHAnsi" w:hAnsiTheme="minorHAnsi"/>
        </w:rPr>
        <w:t>they must ensure an</w:t>
      </w:r>
      <w:r w:rsidR="00014DFB" w:rsidRPr="00A35387">
        <w:rPr>
          <w:rFonts w:asciiTheme="minorHAnsi" w:hAnsiTheme="minorHAnsi"/>
        </w:rPr>
        <w:t xml:space="preserve"> </w:t>
      </w:r>
      <w:r w:rsidR="00B911F7" w:rsidRPr="00A35387">
        <w:rPr>
          <w:rFonts w:asciiTheme="minorHAnsi" w:hAnsiTheme="minorHAnsi"/>
        </w:rPr>
        <w:t xml:space="preserve">exposure control measure evaluation </w:t>
      </w:r>
      <w:r w:rsidR="00014DFB">
        <w:rPr>
          <w:rFonts w:asciiTheme="minorHAnsi" w:hAnsiTheme="minorHAnsi"/>
        </w:rPr>
        <w:t xml:space="preserve">is </w:t>
      </w:r>
      <w:r w:rsidR="00B911F7" w:rsidRPr="00A35387">
        <w:rPr>
          <w:rFonts w:asciiTheme="minorHAnsi" w:hAnsiTheme="minorHAnsi"/>
        </w:rPr>
        <w:t>completed first</w:t>
      </w:r>
      <w:r w:rsidR="000A468F">
        <w:rPr>
          <w:rFonts w:asciiTheme="minorHAnsi" w:hAnsiTheme="minorHAnsi"/>
        </w:rPr>
        <w:t xml:space="preserve"> and the recommended measures implemented</w:t>
      </w:r>
      <w:r w:rsidR="00B911F7" w:rsidRPr="00A35387">
        <w:rPr>
          <w:rFonts w:asciiTheme="minorHAnsi" w:hAnsiTheme="minorHAnsi"/>
        </w:rPr>
        <w:t xml:space="preserve">. </w:t>
      </w:r>
    </w:p>
    <w:p w:rsidR="00CE473D" w:rsidRPr="00A35387" w:rsidRDefault="00CE473D" w:rsidP="001813D1">
      <w:pPr>
        <w:spacing w:after="360"/>
        <w:ind w:left="720"/>
        <w:rPr>
          <w:rFonts w:asciiTheme="minorHAnsi" w:hAnsiTheme="minorHAnsi"/>
        </w:rPr>
      </w:pPr>
      <w:r w:rsidRPr="00A35387">
        <w:rPr>
          <w:rFonts w:asciiTheme="minorHAnsi" w:hAnsiTheme="minorHAnsi"/>
        </w:rPr>
        <w:t xml:space="preserve">These measures include the establishment of designated areas, use of containment devices, decontamination procedures and safe removal of contaminated waste. </w:t>
      </w:r>
    </w:p>
    <w:p w:rsidR="00CE473D" w:rsidRPr="00A35387" w:rsidRDefault="00CE473D" w:rsidP="00382FF0">
      <w:pPr>
        <w:pStyle w:val="1BOLDNumber"/>
      </w:pPr>
      <w:r w:rsidRPr="00A35387">
        <w:t xml:space="preserve">Decontamination </w:t>
      </w:r>
      <w:r w:rsidR="008A48A7" w:rsidRPr="00A35387">
        <w:t>p</w:t>
      </w:r>
      <w:r w:rsidRPr="00A35387">
        <w:t>rocedures</w:t>
      </w:r>
    </w:p>
    <w:p w:rsidR="00CB23E6" w:rsidRPr="00A35387" w:rsidRDefault="00014DFB" w:rsidP="003E2FF1">
      <w:pPr>
        <w:spacing w:after="120"/>
        <w:ind w:left="720"/>
        <w:rPr>
          <w:rFonts w:asciiTheme="minorHAnsi" w:hAnsiTheme="minorHAnsi"/>
        </w:rPr>
      </w:pPr>
      <w:r>
        <w:rPr>
          <w:rFonts w:asciiTheme="minorHAnsi" w:hAnsiTheme="minorHAnsi"/>
        </w:rPr>
        <w:t>The Chemical Hygiene Officer and Hazardous Waste Manager shall d</w:t>
      </w:r>
      <w:r w:rsidR="00CB23E6" w:rsidRPr="00A35387">
        <w:rPr>
          <w:rFonts w:asciiTheme="minorHAnsi" w:hAnsiTheme="minorHAnsi"/>
        </w:rPr>
        <w:t xml:space="preserve">evelop procedures for decontaminating </w:t>
      </w:r>
      <w:r>
        <w:rPr>
          <w:rFonts w:asciiTheme="minorHAnsi" w:hAnsiTheme="minorHAnsi"/>
        </w:rPr>
        <w:t>chemical usage</w:t>
      </w:r>
      <w:r w:rsidRPr="00A35387">
        <w:rPr>
          <w:rFonts w:asciiTheme="minorHAnsi" w:hAnsiTheme="minorHAnsi"/>
        </w:rPr>
        <w:t xml:space="preserve"> </w:t>
      </w:r>
      <w:r w:rsidR="00CB23E6" w:rsidRPr="00A35387">
        <w:rPr>
          <w:rFonts w:asciiTheme="minorHAnsi" w:hAnsiTheme="minorHAnsi"/>
        </w:rPr>
        <w:t xml:space="preserve">areas in the laboratory. Decontaminate contaminated equipment and glassware in the hood before moving them. Decontaminate </w:t>
      </w:r>
      <w:r>
        <w:rPr>
          <w:rFonts w:asciiTheme="minorHAnsi" w:hAnsiTheme="minorHAnsi"/>
        </w:rPr>
        <w:t>fume hoods</w:t>
      </w:r>
      <w:r w:rsidR="00542A6E">
        <w:rPr>
          <w:rFonts w:asciiTheme="minorHAnsi" w:hAnsiTheme="minorHAnsi"/>
        </w:rPr>
        <w:t xml:space="preserve"> </w:t>
      </w:r>
      <w:r>
        <w:rPr>
          <w:rFonts w:asciiTheme="minorHAnsi" w:hAnsiTheme="minorHAnsi"/>
        </w:rPr>
        <w:t>after use</w:t>
      </w:r>
      <w:r w:rsidR="00CB23E6" w:rsidRPr="00A35387">
        <w:rPr>
          <w:rFonts w:asciiTheme="minorHAnsi" w:hAnsiTheme="minorHAnsi"/>
        </w:rPr>
        <w:t xml:space="preserve"> and always before resuming normal work.</w:t>
      </w:r>
    </w:p>
    <w:p w:rsidR="00CE473D" w:rsidRPr="00A35387" w:rsidRDefault="00CE473D" w:rsidP="00382FF0">
      <w:pPr>
        <w:pStyle w:val="1BOLDNumber"/>
      </w:pPr>
      <w:r w:rsidRPr="00A35387">
        <w:t xml:space="preserve">Procedures for </w:t>
      </w:r>
      <w:r w:rsidR="008A48A7" w:rsidRPr="00A35387">
        <w:t>h</w:t>
      </w:r>
      <w:r w:rsidRPr="00A35387">
        <w:t>andlin</w:t>
      </w:r>
      <w:r w:rsidRPr="00474524">
        <w:t xml:space="preserve">g </w:t>
      </w:r>
      <w:r w:rsidR="008A48A7" w:rsidRPr="00474524">
        <w:t>r</w:t>
      </w:r>
      <w:r w:rsidRPr="00474524">
        <w:t>eproductive</w:t>
      </w:r>
      <w:r w:rsidRPr="00A35387">
        <w:t xml:space="preserve"> </w:t>
      </w:r>
      <w:r w:rsidR="008A48A7" w:rsidRPr="00A35387">
        <w:t>t</w:t>
      </w:r>
      <w:r w:rsidRPr="00A35387">
        <w:t xml:space="preserve">oxins </w:t>
      </w:r>
    </w:p>
    <w:p w:rsidR="00CE473D" w:rsidRPr="00A35387" w:rsidRDefault="00CE473D" w:rsidP="003E2FF1">
      <w:pPr>
        <w:spacing w:after="120"/>
        <w:ind w:left="720"/>
        <w:rPr>
          <w:rFonts w:asciiTheme="minorHAnsi" w:hAnsiTheme="minorHAnsi"/>
        </w:rPr>
      </w:pPr>
      <w:r w:rsidRPr="00A35387">
        <w:rPr>
          <w:rFonts w:asciiTheme="minorHAnsi" w:hAnsiTheme="minorHAnsi"/>
        </w:rPr>
        <w:t>Examples: Lead</w:t>
      </w:r>
      <w:r w:rsidR="00962BCB" w:rsidRPr="00A35387">
        <w:rPr>
          <w:rFonts w:asciiTheme="minorHAnsi" w:hAnsiTheme="minorHAnsi"/>
        </w:rPr>
        <w:t>, cobalt and nickel</w:t>
      </w:r>
      <w:r w:rsidRPr="00A35387">
        <w:rPr>
          <w:rFonts w:asciiTheme="minorHAnsi" w:hAnsiTheme="minorHAnsi"/>
        </w:rPr>
        <w:t xml:space="preserve"> </w:t>
      </w:r>
      <w:r w:rsidR="003E6F55" w:rsidRPr="00A35387">
        <w:rPr>
          <w:rFonts w:asciiTheme="minorHAnsi" w:hAnsiTheme="minorHAnsi"/>
        </w:rPr>
        <w:t>c</w:t>
      </w:r>
      <w:r w:rsidRPr="00A35387">
        <w:rPr>
          <w:rFonts w:asciiTheme="minorHAnsi" w:hAnsiTheme="minorHAnsi"/>
        </w:rPr>
        <w:t xml:space="preserve">ompounds, </w:t>
      </w:r>
      <w:r w:rsidR="003E6F55" w:rsidRPr="00A35387">
        <w:rPr>
          <w:rFonts w:asciiTheme="minorHAnsi" w:hAnsiTheme="minorHAnsi"/>
        </w:rPr>
        <w:t>f</w:t>
      </w:r>
      <w:r w:rsidRPr="00A35387">
        <w:rPr>
          <w:rFonts w:asciiTheme="minorHAnsi" w:hAnsiTheme="minorHAnsi"/>
        </w:rPr>
        <w:t>ormaldehyde</w:t>
      </w:r>
      <w:r w:rsidR="003E6F55" w:rsidRPr="00A35387">
        <w:rPr>
          <w:rFonts w:asciiTheme="minorHAnsi" w:hAnsiTheme="minorHAnsi"/>
        </w:rPr>
        <w:t>,</w:t>
      </w:r>
      <w:r w:rsidRPr="00A35387">
        <w:rPr>
          <w:rFonts w:asciiTheme="minorHAnsi" w:hAnsiTheme="minorHAnsi"/>
        </w:rPr>
        <w:t xml:space="preserve"> </w:t>
      </w:r>
      <w:r w:rsidR="003E6F55" w:rsidRPr="00A35387">
        <w:rPr>
          <w:rFonts w:asciiTheme="minorHAnsi" w:hAnsiTheme="minorHAnsi"/>
        </w:rPr>
        <w:t>e</w:t>
      </w:r>
      <w:r w:rsidRPr="00A35387">
        <w:rPr>
          <w:rFonts w:asciiTheme="minorHAnsi" w:hAnsiTheme="minorHAnsi"/>
        </w:rPr>
        <w:t xml:space="preserve">thidium </w:t>
      </w:r>
      <w:r w:rsidR="003E6F55" w:rsidRPr="00A35387">
        <w:rPr>
          <w:rFonts w:asciiTheme="minorHAnsi" w:hAnsiTheme="minorHAnsi"/>
        </w:rPr>
        <w:t>b</w:t>
      </w:r>
      <w:r w:rsidRPr="00A35387">
        <w:rPr>
          <w:rFonts w:asciiTheme="minorHAnsi" w:hAnsiTheme="minorHAnsi"/>
        </w:rPr>
        <w:t>romide</w:t>
      </w:r>
      <w:r w:rsidR="00962BCB" w:rsidRPr="00A35387">
        <w:rPr>
          <w:rFonts w:asciiTheme="minorHAnsi" w:hAnsiTheme="minorHAnsi"/>
        </w:rPr>
        <w:t>.</w:t>
      </w:r>
      <w:r w:rsidR="003E6F55" w:rsidRPr="00A35387">
        <w:rPr>
          <w:rFonts w:asciiTheme="minorHAnsi" w:hAnsiTheme="minorHAnsi"/>
        </w:rPr>
        <w:t xml:space="preserve"> </w:t>
      </w:r>
    </w:p>
    <w:p w:rsidR="00CE473D" w:rsidRPr="00A35387" w:rsidRDefault="00CE473D" w:rsidP="00B86171">
      <w:pPr>
        <w:tabs>
          <w:tab w:val="left" w:pos="1080"/>
        </w:tabs>
        <w:spacing w:after="120"/>
        <w:ind w:left="1080" w:hanging="360"/>
        <w:rPr>
          <w:rFonts w:asciiTheme="minorHAnsi" w:hAnsiTheme="minorHAnsi"/>
        </w:rPr>
      </w:pPr>
      <w:r w:rsidRPr="00A35387">
        <w:rPr>
          <w:rFonts w:asciiTheme="minorHAnsi" w:hAnsiTheme="minorHAnsi"/>
        </w:rPr>
        <w:t>a.</w:t>
      </w:r>
      <w:r w:rsidRPr="00A35387">
        <w:rPr>
          <w:rFonts w:asciiTheme="minorHAnsi" w:hAnsiTheme="minorHAnsi"/>
        </w:rPr>
        <w:tab/>
      </w:r>
      <w:r w:rsidR="00A939E1">
        <w:rPr>
          <w:rFonts w:asciiTheme="minorHAnsi" w:hAnsiTheme="minorHAnsi"/>
        </w:rPr>
        <w:t>O</w:t>
      </w:r>
      <w:r w:rsidRPr="00A35387">
        <w:rPr>
          <w:rFonts w:asciiTheme="minorHAnsi" w:hAnsiTheme="minorHAnsi"/>
        </w:rPr>
        <w:t xml:space="preserve">nly handle </w:t>
      </w:r>
      <w:r w:rsidR="00A939E1">
        <w:rPr>
          <w:rFonts w:asciiTheme="minorHAnsi" w:hAnsiTheme="minorHAnsi"/>
        </w:rPr>
        <w:t xml:space="preserve">dry forms of </w:t>
      </w:r>
      <w:r w:rsidRPr="00A35387">
        <w:rPr>
          <w:rFonts w:asciiTheme="minorHAnsi" w:hAnsiTheme="minorHAnsi"/>
        </w:rPr>
        <w:t xml:space="preserve">these substances in a </w:t>
      </w:r>
      <w:r w:rsidR="00C86802" w:rsidRPr="00A35387">
        <w:rPr>
          <w:rFonts w:asciiTheme="minorHAnsi" w:hAnsiTheme="minorHAnsi"/>
        </w:rPr>
        <w:t xml:space="preserve">fume </w:t>
      </w:r>
      <w:r w:rsidRPr="00A35387">
        <w:rPr>
          <w:rFonts w:asciiTheme="minorHAnsi" w:hAnsiTheme="minorHAnsi"/>
        </w:rPr>
        <w:t>hood.</w:t>
      </w:r>
    </w:p>
    <w:p w:rsidR="00CE473D" w:rsidRPr="00A35387" w:rsidRDefault="00CE473D" w:rsidP="00B86171">
      <w:pPr>
        <w:tabs>
          <w:tab w:val="left" w:pos="1080"/>
        </w:tabs>
        <w:spacing w:after="120"/>
        <w:ind w:left="1080" w:hanging="360"/>
        <w:rPr>
          <w:rFonts w:asciiTheme="minorHAnsi" w:hAnsiTheme="minorHAnsi"/>
        </w:rPr>
      </w:pPr>
      <w:r w:rsidRPr="00A35387">
        <w:rPr>
          <w:rFonts w:asciiTheme="minorHAnsi" w:hAnsiTheme="minorHAnsi"/>
        </w:rPr>
        <w:t>b.</w:t>
      </w:r>
      <w:r w:rsidRPr="00A35387">
        <w:rPr>
          <w:rFonts w:asciiTheme="minorHAnsi" w:hAnsiTheme="minorHAnsi"/>
        </w:rPr>
        <w:tab/>
      </w:r>
      <w:r w:rsidR="00C86802" w:rsidRPr="00A35387">
        <w:rPr>
          <w:rFonts w:asciiTheme="minorHAnsi" w:hAnsiTheme="minorHAnsi"/>
        </w:rPr>
        <w:t xml:space="preserve">Use gloves and </w:t>
      </w:r>
      <w:r w:rsidR="00EE3608">
        <w:rPr>
          <w:rFonts w:asciiTheme="minorHAnsi" w:hAnsiTheme="minorHAnsi"/>
        </w:rPr>
        <w:t xml:space="preserve">other </w:t>
      </w:r>
      <w:r w:rsidR="00C86802" w:rsidRPr="00A35387">
        <w:rPr>
          <w:rFonts w:asciiTheme="minorHAnsi" w:hAnsiTheme="minorHAnsi"/>
        </w:rPr>
        <w:t>protective clothing to prevent skin contact.</w:t>
      </w:r>
    </w:p>
    <w:p w:rsidR="00CE473D" w:rsidRPr="00A35387" w:rsidRDefault="00CE473D" w:rsidP="00B86171">
      <w:pPr>
        <w:tabs>
          <w:tab w:val="left" w:pos="1080"/>
        </w:tabs>
        <w:spacing w:after="120"/>
        <w:ind w:left="1080" w:hanging="360"/>
        <w:rPr>
          <w:rFonts w:asciiTheme="minorHAnsi" w:hAnsiTheme="minorHAnsi"/>
        </w:rPr>
      </w:pPr>
      <w:r w:rsidRPr="00A35387">
        <w:rPr>
          <w:rFonts w:asciiTheme="minorHAnsi" w:hAnsiTheme="minorHAnsi"/>
        </w:rPr>
        <w:t>c.</w:t>
      </w:r>
      <w:r w:rsidRPr="00A35387">
        <w:rPr>
          <w:rFonts w:asciiTheme="minorHAnsi" w:hAnsiTheme="minorHAnsi"/>
        </w:rPr>
        <w:tab/>
        <w:t>Always wash hands and arms immediately after working with these materials.</w:t>
      </w:r>
    </w:p>
    <w:p w:rsidR="00CE473D" w:rsidRPr="00A35387" w:rsidRDefault="00CE473D" w:rsidP="00B86171">
      <w:pPr>
        <w:tabs>
          <w:tab w:val="left" w:pos="1080"/>
        </w:tabs>
        <w:spacing w:after="120"/>
        <w:ind w:left="1080" w:hanging="360"/>
        <w:rPr>
          <w:rFonts w:asciiTheme="minorHAnsi" w:hAnsiTheme="minorHAnsi"/>
        </w:rPr>
      </w:pPr>
      <w:r w:rsidRPr="00A35387">
        <w:rPr>
          <w:rFonts w:asciiTheme="minorHAnsi" w:hAnsiTheme="minorHAnsi"/>
        </w:rPr>
        <w:t>d.</w:t>
      </w:r>
      <w:r w:rsidRPr="00A35387">
        <w:rPr>
          <w:rFonts w:asciiTheme="minorHAnsi" w:hAnsiTheme="minorHAnsi"/>
        </w:rPr>
        <w:tab/>
        <w:t xml:space="preserve">Keep records of the amounts of these materials on hand, amounts used, and the names of the workers </w:t>
      </w:r>
      <w:r w:rsidR="00B911F7" w:rsidRPr="00A35387">
        <w:rPr>
          <w:rFonts w:asciiTheme="minorHAnsi" w:hAnsiTheme="minorHAnsi"/>
        </w:rPr>
        <w:t>using them</w:t>
      </w:r>
      <w:r w:rsidRPr="00A35387">
        <w:rPr>
          <w:rFonts w:asciiTheme="minorHAnsi" w:hAnsiTheme="minorHAnsi"/>
        </w:rPr>
        <w:t>.</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e.</w:t>
      </w:r>
      <w:r w:rsidRPr="00A35387">
        <w:rPr>
          <w:rFonts w:asciiTheme="minorHAnsi" w:hAnsiTheme="minorHAnsi"/>
        </w:rPr>
        <w:tab/>
      </w:r>
      <w:r w:rsidR="00C86802" w:rsidRPr="00A35387">
        <w:rPr>
          <w:rFonts w:asciiTheme="minorHAnsi" w:hAnsiTheme="minorHAnsi"/>
        </w:rPr>
        <w:t>Train e</w:t>
      </w:r>
      <w:r w:rsidRPr="00A35387">
        <w:rPr>
          <w:rFonts w:asciiTheme="minorHAnsi" w:hAnsiTheme="minorHAnsi"/>
        </w:rPr>
        <w:t xml:space="preserve">mployees </w:t>
      </w:r>
      <w:r w:rsidR="00C86802" w:rsidRPr="00A35387">
        <w:rPr>
          <w:rFonts w:asciiTheme="minorHAnsi" w:hAnsiTheme="minorHAnsi"/>
        </w:rPr>
        <w:t>in</w:t>
      </w:r>
      <w:r w:rsidRPr="00A35387">
        <w:rPr>
          <w:rFonts w:asciiTheme="minorHAnsi" w:hAnsiTheme="minorHAnsi"/>
        </w:rPr>
        <w:t xml:space="preserve"> emergency procedures for accidents or spills involving these substances. </w:t>
      </w:r>
      <w:r w:rsidR="00C86802" w:rsidRPr="00A35387">
        <w:rPr>
          <w:rFonts w:asciiTheme="minorHAnsi" w:hAnsiTheme="minorHAnsi"/>
        </w:rPr>
        <w:t>Notify t</w:t>
      </w:r>
      <w:r w:rsidRPr="00A35387">
        <w:rPr>
          <w:rFonts w:asciiTheme="minorHAnsi" w:hAnsiTheme="minorHAnsi"/>
        </w:rPr>
        <w:t xml:space="preserve">he Chemical Hygiene Officer of all </w:t>
      </w:r>
      <w:r w:rsidR="00B911F7" w:rsidRPr="00A35387">
        <w:rPr>
          <w:rFonts w:asciiTheme="minorHAnsi" w:hAnsiTheme="minorHAnsi"/>
        </w:rPr>
        <w:t>chemical</w:t>
      </w:r>
      <w:r w:rsidRPr="00A35387">
        <w:rPr>
          <w:rFonts w:asciiTheme="minorHAnsi" w:hAnsiTheme="minorHAnsi"/>
        </w:rPr>
        <w:t xml:space="preserve"> exposures or spills.</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f.</w:t>
      </w:r>
      <w:r w:rsidRPr="00A35387">
        <w:rPr>
          <w:rFonts w:asciiTheme="minorHAnsi" w:hAnsiTheme="minorHAnsi"/>
        </w:rPr>
        <w:tab/>
      </w:r>
      <w:r w:rsidR="00C86802" w:rsidRPr="00A35387">
        <w:rPr>
          <w:rFonts w:asciiTheme="minorHAnsi" w:hAnsiTheme="minorHAnsi"/>
        </w:rPr>
        <w:t xml:space="preserve">Store </w:t>
      </w:r>
      <w:r w:rsidRPr="00A35387">
        <w:rPr>
          <w:rFonts w:asciiTheme="minorHAnsi" w:hAnsiTheme="minorHAnsi"/>
        </w:rPr>
        <w:t>containers of these substances in a well-ventilated area and label</w:t>
      </w:r>
      <w:r w:rsidR="00C86802" w:rsidRPr="00A35387">
        <w:rPr>
          <w:rFonts w:asciiTheme="minorHAnsi" w:hAnsiTheme="minorHAnsi"/>
        </w:rPr>
        <w:t xml:space="preserve"> them properly.</w:t>
      </w:r>
    </w:p>
    <w:p w:rsidR="00CE473D" w:rsidRPr="00A35387" w:rsidRDefault="00CE473D" w:rsidP="00382FF0">
      <w:pPr>
        <w:pStyle w:val="1BOLDNumber"/>
      </w:pPr>
      <w:r w:rsidRPr="00A35387">
        <w:t xml:space="preserve">Procedures for </w:t>
      </w:r>
      <w:r w:rsidR="008A48A7" w:rsidRPr="00A35387">
        <w:t>h</w:t>
      </w:r>
      <w:r w:rsidRPr="00A35387">
        <w:t xml:space="preserve">andling </w:t>
      </w:r>
      <w:r w:rsidR="008A48A7" w:rsidRPr="00A35387">
        <w:t>c</w:t>
      </w:r>
      <w:r w:rsidRPr="00A35387">
        <w:t xml:space="preserve">hemicals with </w:t>
      </w:r>
      <w:r w:rsidR="008A48A7" w:rsidRPr="00A35387">
        <w:t>h</w:t>
      </w:r>
      <w:r w:rsidRPr="00A35387">
        <w:t xml:space="preserve">igh </w:t>
      </w:r>
      <w:r w:rsidR="008A48A7" w:rsidRPr="00A35387">
        <w:t>a</w:t>
      </w:r>
      <w:r w:rsidRPr="00A35387">
        <w:t xml:space="preserve">cute </w:t>
      </w:r>
      <w:r w:rsidR="008A48A7" w:rsidRPr="00A35387">
        <w:t>t</w:t>
      </w:r>
      <w:r w:rsidRPr="00A35387">
        <w:t>oxicity</w:t>
      </w:r>
    </w:p>
    <w:p w:rsidR="00CE473D" w:rsidRPr="00A35387" w:rsidRDefault="00CE473D" w:rsidP="003E2FF1">
      <w:pPr>
        <w:spacing w:after="120"/>
        <w:ind w:left="720"/>
        <w:rPr>
          <w:rFonts w:asciiTheme="minorHAnsi" w:hAnsiTheme="minorHAnsi"/>
        </w:rPr>
      </w:pPr>
      <w:r w:rsidRPr="00A35387">
        <w:rPr>
          <w:rFonts w:asciiTheme="minorHAnsi" w:hAnsiTheme="minorHAnsi"/>
        </w:rPr>
        <w:t xml:space="preserve">Examples: </w:t>
      </w:r>
      <w:r w:rsidR="00275494" w:rsidRPr="00A35387">
        <w:rPr>
          <w:rFonts w:asciiTheme="minorHAnsi" w:hAnsiTheme="minorHAnsi"/>
        </w:rPr>
        <w:t>Fluoride compounds</w:t>
      </w:r>
      <w:r w:rsidR="00A939E1">
        <w:rPr>
          <w:rFonts w:asciiTheme="minorHAnsi" w:hAnsiTheme="minorHAnsi"/>
        </w:rPr>
        <w:t xml:space="preserve">, nitric </w:t>
      </w:r>
      <w:r w:rsidR="00B911F7" w:rsidRPr="00A35387">
        <w:rPr>
          <w:rFonts w:asciiTheme="minorHAnsi" w:hAnsiTheme="minorHAnsi"/>
        </w:rPr>
        <w:t>acid</w:t>
      </w:r>
      <w:r w:rsidR="00275494" w:rsidRPr="00A35387">
        <w:rPr>
          <w:rFonts w:asciiTheme="minorHAnsi" w:hAnsiTheme="minorHAnsi"/>
        </w:rPr>
        <w:t xml:space="preserve">, </w:t>
      </w:r>
      <w:r w:rsidR="00A939E1">
        <w:rPr>
          <w:rFonts w:asciiTheme="minorHAnsi" w:hAnsiTheme="minorHAnsi"/>
        </w:rPr>
        <w:t>bromine</w:t>
      </w:r>
      <w:r w:rsidR="00B911F7" w:rsidRPr="00A35387">
        <w:rPr>
          <w:rFonts w:asciiTheme="minorHAnsi" w:hAnsiTheme="minorHAnsi"/>
        </w:rPr>
        <w:t xml:space="preserve">, </w:t>
      </w:r>
      <w:r w:rsidR="00A939E1">
        <w:rPr>
          <w:rFonts w:asciiTheme="minorHAnsi" w:hAnsiTheme="minorHAnsi"/>
        </w:rPr>
        <w:t>phenol.</w:t>
      </w:r>
    </w:p>
    <w:p w:rsidR="00275494" w:rsidRPr="00A35387" w:rsidRDefault="00275494" w:rsidP="00B86171">
      <w:pPr>
        <w:numPr>
          <w:ilvl w:val="0"/>
          <w:numId w:val="12"/>
        </w:numPr>
        <w:tabs>
          <w:tab w:val="left" w:pos="1080"/>
        </w:tabs>
        <w:spacing w:after="120"/>
        <w:rPr>
          <w:rFonts w:asciiTheme="minorHAnsi" w:hAnsiTheme="minorHAnsi"/>
        </w:rPr>
      </w:pPr>
      <w:r w:rsidRPr="00A35387">
        <w:rPr>
          <w:rFonts w:asciiTheme="minorHAnsi" w:hAnsiTheme="minorHAnsi"/>
        </w:rPr>
        <w:t>Seek safer alternative compounds for use in experiments.</w:t>
      </w:r>
    </w:p>
    <w:p w:rsidR="00CE473D" w:rsidRPr="00A35387" w:rsidRDefault="00CE473D" w:rsidP="00B86171">
      <w:pPr>
        <w:numPr>
          <w:ilvl w:val="0"/>
          <w:numId w:val="12"/>
        </w:numPr>
        <w:tabs>
          <w:tab w:val="left" w:pos="1080"/>
        </w:tabs>
        <w:spacing w:after="120"/>
        <w:rPr>
          <w:rFonts w:asciiTheme="minorHAnsi" w:hAnsiTheme="minorHAnsi"/>
        </w:rPr>
      </w:pPr>
      <w:r w:rsidRPr="00A35387">
        <w:rPr>
          <w:rFonts w:asciiTheme="minorHAnsi" w:hAnsiTheme="minorHAnsi"/>
        </w:rPr>
        <w:t xml:space="preserve">Use and store these substances in restricted access </w:t>
      </w:r>
      <w:r w:rsidR="00B911F7" w:rsidRPr="00A35387">
        <w:rPr>
          <w:rFonts w:asciiTheme="minorHAnsi" w:hAnsiTheme="minorHAnsi"/>
        </w:rPr>
        <w:t xml:space="preserve">areas </w:t>
      </w:r>
      <w:r w:rsidRPr="00A35387">
        <w:rPr>
          <w:rFonts w:asciiTheme="minorHAnsi" w:hAnsiTheme="minorHAnsi"/>
        </w:rPr>
        <w:t>with warning signs.</w:t>
      </w:r>
    </w:p>
    <w:p w:rsidR="00CE473D" w:rsidRPr="00A35387" w:rsidRDefault="003E2FF1" w:rsidP="00B86171">
      <w:pPr>
        <w:tabs>
          <w:tab w:val="left" w:pos="1080"/>
        </w:tabs>
        <w:spacing w:after="120"/>
        <w:ind w:left="1080" w:hanging="360"/>
        <w:rPr>
          <w:rFonts w:asciiTheme="minorHAnsi" w:hAnsiTheme="minorHAnsi"/>
        </w:rPr>
      </w:pPr>
      <w:r w:rsidRPr="00A35387">
        <w:rPr>
          <w:rFonts w:asciiTheme="minorHAnsi" w:hAnsiTheme="minorHAnsi"/>
        </w:rPr>
        <w:t>c</w:t>
      </w:r>
      <w:r w:rsidR="00CE473D" w:rsidRPr="00A35387">
        <w:rPr>
          <w:rFonts w:asciiTheme="minorHAnsi" w:hAnsiTheme="minorHAnsi"/>
        </w:rPr>
        <w:t>.</w:t>
      </w:r>
      <w:r w:rsidR="00CE473D" w:rsidRPr="00A35387">
        <w:rPr>
          <w:rFonts w:asciiTheme="minorHAnsi" w:hAnsiTheme="minorHAnsi"/>
        </w:rPr>
        <w:tab/>
        <w:t xml:space="preserve">Always use a hood </w:t>
      </w:r>
      <w:r w:rsidR="0056155D" w:rsidRPr="00A35387">
        <w:rPr>
          <w:rFonts w:asciiTheme="minorHAnsi" w:hAnsiTheme="minorHAnsi"/>
        </w:rPr>
        <w:t>when working with concentrated forms of these substances</w:t>
      </w:r>
      <w:r w:rsidR="00CE473D" w:rsidRPr="00A35387">
        <w:rPr>
          <w:rFonts w:asciiTheme="minorHAnsi" w:hAnsiTheme="minorHAnsi"/>
        </w:rPr>
        <w:t>.</w:t>
      </w:r>
    </w:p>
    <w:p w:rsidR="00CE473D" w:rsidRPr="00A35387" w:rsidRDefault="003E2FF1" w:rsidP="00B86171">
      <w:pPr>
        <w:tabs>
          <w:tab w:val="left" w:pos="1080"/>
        </w:tabs>
        <w:spacing w:after="120"/>
        <w:ind w:left="1080" w:hanging="360"/>
        <w:rPr>
          <w:rFonts w:asciiTheme="minorHAnsi" w:hAnsiTheme="minorHAnsi"/>
        </w:rPr>
      </w:pPr>
      <w:r w:rsidRPr="00A35387">
        <w:rPr>
          <w:rFonts w:asciiTheme="minorHAnsi" w:hAnsiTheme="minorHAnsi"/>
        </w:rPr>
        <w:t>e</w:t>
      </w:r>
      <w:r w:rsidR="00CE473D" w:rsidRPr="00A35387">
        <w:rPr>
          <w:rFonts w:asciiTheme="minorHAnsi" w:hAnsiTheme="minorHAnsi"/>
        </w:rPr>
        <w:t>.</w:t>
      </w:r>
      <w:r w:rsidR="00CE473D" w:rsidRPr="00A35387">
        <w:rPr>
          <w:rFonts w:asciiTheme="minorHAnsi" w:hAnsiTheme="minorHAnsi"/>
        </w:rPr>
        <w:tab/>
        <w:t xml:space="preserve">Always wash </w:t>
      </w:r>
      <w:r w:rsidR="005F168B">
        <w:rPr>
          <w:rFonts w:asciiTheme="minorHAnsi" w:hAnsiTheme="minorHAnsi"/>
        </w:rPr>
        <w:t xml:space="preserve">your </w:t>
      </w:r>
      <w:r w:rsidR="00CE473D" w:rsidRPr="00A35387">
        <w:rPr>
          <w:rFonts w:asciiTheme="minorHAnsi" w:hAnsiTheme="minorHAnsi"/>
        </w:rPr>
        <w:t>hands and arms immediately after working with these materials.</w:t>
      </w:r>
    </w:p>
    <w:p w:rsidR="00CE473D" w:rsidRPr="00A35387" w:rsidRDefault="003E2FF1" w:rsidP="00B86171">
      <w:pPr>
        <w:tabs>
          <w:tab w:val="left" w:pos="1080"/>
        </w:tabs>
        <w:spacing w:after="120"/>
        <w:ind w:left="1080" w:hanging="360"/>
        <w:rPr>
          <w:rFonts w:asciiTheme="minorHAnsi" w:hAnsiTheme="minorHAnsi"/>
        </w:rPr>
      </w:pPr>
      <w:r w:rsidRPr="00A35387">
        <w:rPr>
          <w:rFonts w:asciiTheme="minorHAnsi" w:hAnsiTheme="minorHAnsi"/>
        </w:rPr>
        <w:t>f</w:t>
      </w:r>
      <w:r w:rsidR="00CE473D" w:rsidRPr="00A35387">
        <w:rPr>
          <w:rFonts w:asciiTheme="minorHAnsi" w:hAnsiTheme="minorHAnsi"/>
        </w:rPr>
        <w:t>.</w:t>
      </w:r>
      <w:r w:rsidR="00CE473D" w:rsidRPr="00A35387">
        <w:rPr>
          <w:rFonts w:asciiTheme="minorHAnsi" w:hAnsiTheme="minorHAnsi"/>
        </w:rPr>
        <w:tab/>
        <w:t xml:space="preserve">Keep records of the amount on hand, </w:t>
      </w:r>
      <w:r w:rsidR="005F168B">
        <w:rPr>
          <w:rFonts w:asciiTheme="minorHAnsi" w:hAnsiTheme="minorHAnsi"/>
        </w:rPr>
        <w:t xml:space="preserve">the </w:t>
      </w:r>
      <w:r w:rsidR="00CE473D" w:rsidRPr="00A35387">
        <w:rPr>
          <w:rFonts w:asciiTheme="minorHAnsi" w:hAnsiTheme="minorHAnsi"/>
        </w:rPr>
        <w:t xml:space="preserve">amount used, and the names of the workers </w:t>
      </w:r>
      <w:r w:rsidR="0056155D" w:rsidRPr="00A35387">
        <w:rPr>
          <w:rFonts w:asciiTheme="minorHAnsi" w:hAnsiTheme="minorHAnsi"/>
        </w:rPr>
        <w:t>using them</w:t>
      </w:r>
      <w:r w:rsidR="00CE473D" w:rsidRPr="00A35387">
        <w:rPr>
          <w:rFonts w:asciiTheme="minorHAnsi" w:hAnsiTheme="minorHAnsi"/>
        </w:rPr>
        <w:t>.</w:t>
      </w:r>
    </w:p>
    <w:p w:rsidR="00CE473D" w:rsidRPr="00A35387" w:rsidRDefault="00CE473D" w:rsidP="00382FF0">
      <w:pPr>
        <w:pStyle w:val="1BOLDNumber"/>
      </w:pPr>
      <w:r w:rsidRPr="00A35387">
        <w:t xml:space="preserve">Procedures for </w:t>
      </w:r>
      <w:r w:rsidR="008A48A7" w:rsidRPr="00A35387">
        <w:t>h</w:t>
      </w:r>
      <w:r w:rsidRPr="00A35387">
        <w:t xml:space="preserve">andling </w:t>
      </w:r>
      <w:r w:rsidR="008A48A7" w:rsidRPr="00A35387">
        <w:t>s</w:t>
      </w:r>
      <w:r w:rsidRPr="00A35387">
        <w:t xml:space="preserve">elect </w:t>
      </w:r>
      <w:r w:rsidR="008A48A7" w:rsidRPr="00A35387">
        <w:t>c</w:t>
      </w:r>
      <w:r w:rsidRPr="00A35387">
        <w:t>arcinogens</w:t>
      </w:r>
    </w:p>
    <w:p w:rsidR="00CE473D" w:rsidRPr="00A35387" w:rsidRDefault="00EA545F" w:rsidP="003E2FF1">
      <w:pPr>
        <w:spacing w:after="120"/>
        <w:ind w:left="720"/>
        <w:rPr>
          <w:rFonts w:asciiTheme="minorHAnsi" w:hAnsiTheme="minorHAnsi"/>
        </w:rPr>
      </w:pPr>
      <w:r w:rsidRPr="00A35387">
        <w:rPr>
          <w:rFonts w:asciiTheme="minorHAnsi" w:hAnsiTheme="minorHAnsi"/>
        </w:rPr>
        <w:t>E</w:t>
      </w:r>
      <w:r w:rsidR="00CE473D" w:rsidRPr="00A35387">
        <w:rPr>
          <w:rFonts w:asciiTheme="minorHAnsi" w:hAnsiTheme="minorHAnsi"/>
        </w:rPr>
        <w:t xml:space="preserve">xamples: </w:t>
      </w:r>
      <w:r w:rsidR="00A939E1">
        <w:rPr>
          <w:rFonts w:asciiTheme="minorHAnsi" w:hAnsiTheme="minorHAnsi"/>
        </w:rPr>
        <w:t>F</w:t>
      </w:r>
      <w:r w:rsidR="00C81C20" w:rsidRPr="00A35387">
        <w:rPr>
          <w:rFonts w:asciiTheme="minorHAnsi" w:hAnsiTheme="minorHAnsi"/>
        </w:rPr>
        <w:t>ormaldehyde,</w:t>
      </w:r>
      <w:r w:rsidR="00A939E1">
        <w:rPr>
          <w:rFonts w:asciiTheme="minorHAnsi" w:hAnsiTheme="minorHAnsi"/>
        </w:rPr>
        <w:t xml:space="preserve"> perchloroethylene</w:t>
      </w:r>
      <w:r w:rsidR="00C81C20" w:rsidRPr="00A35387">
        <w:rPr>
          <w:rFonts w:asciiTheme="minorHAnsi" w:hAnsiTheme="minorHAnsi"/>
        </w:rPr>
        <w:t xml:space="preserve"> </w:t>
      </w:r>
      <w:r w:rsidR="001E5107" w:rsidRPr="00A35387">
        <w:rPr>
          <w:rFonts w:asciiTheme="minorHAnsi" w:hAnsiTheme="minorHAnsi"/>
        </w:rPr>
        <w:t xml:space="preserve">and </w:t>
      </w:r>
      <w:r w:rsidR="0056155D" w:rsidRPr="00A35387">
        <w:rPr>
          <w:rFonts w:asciiTheme="minorHAnsi" w:hAnsiTheme="minorHAnsi"/>
        </w:rPr>
        <w:t>chromate, n</w:t>
      </w:r>
      <w:r w:rsidR="00CE473D" w:rsidRPr="00A35387">
        <w:rPr>
          <w:rFonts w:asciiTheme="minorHAnsi" w:hAnsiTheme="minorHAnsi"/>
        </w:rPr>
        <w:t>ickel</w:t>
      </w:r>
      <w:r w:rsidR="0056155D" w:rsidRPr="00A35387">
        <w:rPr>
          <w:rFonts w:asciiTheme="minorHAnsi" w:hAnsiTheme="minorHAnsi"/>
        </w:rPr>
        <w:t>, cobalt and cadmium compounds.</w:t>
      </w:r>
      <w:r w:rsidR="00CE473D" w:rsidRPr="00A35387">
        <w:rPr>
          <w:rFonts w:asciiTheme="minorHAnsi" w:hAnsiTheme="minorHAnsi"/>
        </w:rPr>
        <w:t xml:space="preserve"> </w:t>
      </w:r>
    </w:p>
    <w:p w:rsidR="00CE473D" w:rsidRPr="00A35387" w:rsidRDefault="00834F45" w:rsidP="003E2FF1">
      <w:pPr>
        <w:numPr>
          <w:ilvl w:val="0"/>
          <w:numId w:val="13"/>
        </w:numPr>
        <w:tabs>
          <w:tab w:val="left" w:pos="1080"/>
        </w:tabs>
        <w:spacing w:after="120"/>
        <w:rPr>
          <w:rFonts w:asciiTheme="minorHAnsi" w:hAnsiTheme="minorHAnsi"/>
        </w:rPr>
      </w:pPr>
      <w:r w:rsidRPr="00A35387">
        <w:rPr>
          <w:rFonts w:asciiTheme="minorHAnsi" w:hAnsiTheme="minorHAnsi"/>
        </w:rPr>
        <w:t>Seek safer alternative compounds for use in experiments.</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b.</w:t>
      </w:r>
      <w:r w:rsidRPr="00A35387">
        <w:rPr>
          <w:rFonts w:asciiTheme="minorHAnsi" w:hAnsiTheme="minorHAnsi"/>
        </w:rPr>
        <w:tab/>
        <w:t>The use and disposal of these substances should be approved by the Chemical Hygiene Officer prior to this activity.</w:t>
      </w:r>
    </w:p>
    <w:p w:rsidR="0056155D" w:rsidRPr="00A35387" w:rsidRDefault="0056155D" w:rsidP="003E2FF1">
      <w:pPr>
        <w:numPr>
          <w:ilvl w:val="0"/>
          <w:numId w:val="12"/>
        </w:numPr>
        <w:tabs>
          <w:tab w:val="left" w:pos="1080"/>
        </w:tabs>
        <w:spacing w:after="120"/>
        <w:rPr>
          <w:rFonts w:asciiTheme="minorHAnsi" w:hAnsiTheme="minorHAnsi"/>
        </w:rPr>
      </w:pPr>
      <w:r w:rsidRPr="00A35387">
        <w:rPr>
          <w:rFonts w:asciiTheme="minorHAnsi" w:hAnsiTheme="minorHAnsi"/>
        </w:rPr>
        <w:t>Use and store these substances in areas of restricted access with special warning signs.</w:t>
      </w:r>
    </w:p>
    <w:p w:rsidR="0056155D" w:rsidRPr="00A35387" w:rsidRDefault="00834F45" w:rsidP="003E2FF1">
      <w:pPr>
        <w:tabs>
          <w:tab w:val="left" w:pos="1080"/>
        </w:tabs>
        <w:spacing w:after="120"/>
        <w:ind w:left="1080" w:hanging="360"/>
        <w:rPr>
          <w:rFonts w:asciiTheme="minorHAnsi" w:hAnsiTheme="minorHAnsi"/>
        </w:rPr>
      </w:pPr>
      <w:r w:rsidRPr="00A35387">
        <w:rPr>
          <w:rFonts w:asciiTheme="minorHAnsi" w:hAnsiTheme="minorHAnsi"/>
        </w:rPr>
        <w:t>d</w:t>
      </w:r>
      <w:r w:rsidR="0056155D" w:rsidRPr="00A35387">
        <w:rPr>
          <w:rFonts w:asciiTheme="minorHAnsi" w:hAnsiTheme="minorHAnsi"/>
        </w:rPr>
        <w:t>.</w:t>
      </w:r>
      <w:r w:rsidR="0056155D" w:rsidRPr="00A35387">
        <w:rPr>
          <w:rFonts w:asciiTheme="minorHAnsi" w:hAnsiTheme="minorHAnsi"/>
        </w:rPr>
        <w:tab/>
        <w:t>Always use a hood when working with concentrated forms of these substances.</w:t>
      </w:r>
    </w:p>
    <w:p w:rsidR="0056155D" w:rsidRPr="00A35387" w:rsidRDefault="00834F45" w:rsidP="003E2FF1">
      <w:pPr>
        <w:tabs>
          <w:tab w:val="left" w:pos="1080"/>
        </w:tabs>
        <w:spacing w:after="120"/>
        <w:ind w:left="1080" w:hanging="360"/>
        <w:rPr>
          <w:rFonts w:asciiTheme="minorHAnsi" w:hAnsiTheme="minorHAnsi"/>
        </w:rPr>
      </w:pPr>
      <w:r w:rsidRPr="00A35387">
        <w:rPr>
          <w:rFonts w:asciiTheme="minorHAnsi" w:hAnsiTheme="minorHAnsi"/>
        </w:rPr>
        <w:t>f.</w:t>
      </w:r>
      <w:r w:rsidR="0056155D" w:rsidRPr="00A35387">
        <w:rPr>
          <w:rFonts w:asciiTheme="minorHAnsi" w:hAnsiTheme="minorHAnsi"/>
        </w:rPr>
        <w:tab/>
        <w:t>Always wash</w:t>
      </w:r>
      <w:r w:rsidR="004828A8">
        <w:rPr>
          <w:rFonts w:asciiTheme="minorHAnsi" w:hAnsiTheme="minorHAnsi"/>
        </w:rPr>
        <w:t xml:space="preserve"> your</w:t>
      </w:r>
      <w:r w:rsidR="0056155D" w:rsidRPr="00A35387">
        <w:rPr>
          <w:rFonts w:asciiTheme="minorHAnsi" w:hAnsiTheme="minorHAnsi"/>
        </w:rPr>
        <w:t xml:space="preserve"> hands and arms immediately after working with these materials.</w:t>
      </w:r>
    </w:p>
    <w:p w:rsidR="0056155D" w:rsidRPr="00A35387" w:rsidRDefault="00834F45" w:rsidP="00205E7B">
      <w:pPr>
        <w:tabs>
          <w:tab w:val="left" w:pos="1080"/>
        </w:tabs>
        <w:spacing w:after="360"/>
        <w:ind w:left="1080" w:hanging="360"/>
        <w:rPr>
          <w:rFonts w:asciiTheme="minorHAnsi" w:hAnsiTheme="minorHAnsi"/>
        </w:rPr>
      </w:pPr>
      <w:r w:rsidRPr="00A35387">
        <w:rPr>
          <w:rFonts w:asciiTheme="minorHAnsi" w:hAnsiTheme="minorHAnsi"/>
        </w:rPr>
        <w:t>g.</w:t>
      </w:r>
      <w:r w:rsidR="0056155D" w:rsidRPr="00A35387">
        <w:rPr>
          <w:rFonts w:asciiTheme="minorHAnsi" w:hAnsiTheme="minorHAnsi"/>
        </w:rPr>
        <w:tab/>
        <w:t xml:space="preserve">Keep records of the amounts on hand, </w:t>
      </w:r>
      <w:r w:rsidR="004828A8">
        <w:rPr>
          <w:rFonts w:asciiTheme="minorHAnsi" w:hAnsiTheme="minorHAnsi"/>
        </w:rPr>
        <w:t xml:space="preserve">the </w:t>
      </w:r>
      <w:r w:rsidR="0056155D" w:rsidRPr="00A35387">
        <w:rPr>
          <w:rFonts w:asciiTheme="minorHAnsi" w:hAnsiTheme="minorHAnsi"/>
        </w:rPr>
        <w:t>amounts used, and the names of the workers using them.</w:t>
      </w:r>
    </w:p>
    <w:p w:rsidR="00CE473D" w:rsidRPr="00A35387" w:rsidRDefault="00CE473D" w:rsidP="004171CB">
      <w:pPr>
        <w:numPr>
          <w:ilvl w:val="0"/>
          <w:numId w:val="23"/>
        </w:numPr>
        <w:tabs>
          <w:tab w:val="left" w:pos="360"/>
        </w:tabs>
        <w:spacing w:after="120"/>
        <w:rPr>
          <w:rFonts w:asciiTheme="minorHAnsi" w:hAnsiTheme="minorHAnsi"/>
          <w:b/>
          <w:sz w:val="28"/>
        </w:rPr>
      </w:pPr>
      <w:r w:rsidRPr="00A35387">
        <w:rPr>
          <w:rFonts w:asciiTheme="minorHAnsi" w:hAnsiTheme="minorHAnsi"/>
          <w:b/>
          <w:sz w:val="28"/>
        </w:rPr>
        <w:t>Inspection And Plan Review</w:t>
      </w:r>
    </w:p>
    <w:p w:rsidR="00CE473D" w:rsidRPr="00A35387" w:rsidRDefault="00CE473D" w:rsidP="00382FF0">
      <w:pPr>
        <w:pStyle w:val="1BOLDNumber"/>
        <w:numPr>
          <w:ilvl w:val="0"/>
          <w:numId w:val="41"/>
        </w:numPr>
      </w:pPr>
      <w:r w:rsidRPr="00A35387">
        <w:t>Goal</w:t>
      </w:r>
      <w:r w:rsidR="00B86171">
        <w:t>:</w:t>
      </w:r>
    </w:p>
    <w:p w:rsidR="00CE473D" w:rsidRPr="00A35387" w:rsidRDefault="00CE473D" w:rsidP="00B86171">
      <w:pPr>
        <w:spacing w:after="120"/>
        <w:ind w:left="720"/>
        <w:rPr>
          <w:rFonts w:asciiTheme="minorHAnsi" w:hAnsiTheme="minorHAnsi"/>
        </w:rPr>
      </w:pPr>
      <w:r w:rsidRPr="00A35387">
        <w:rPr>
          <w:rFonts w:asciiTheme="minorHAnsi" w:hAnsiTheme="minorHAnsi"/>
        </w:rPr>
        <w:t>To develop a well</w:t>
      </w:r>
      <w:r w:rsidR="007218E7" w:rsidRPr="00A35387">
        <w:rPr>
          <w:rFonts w:asciiTheme="minorHAnsi" w:hAnsiTheme="minorHAnsi"/>
        </w:rPr>
        <w:t>-</w:t>
      </w:r>
      <w:r w:rsidRPr="00A35387">
        <w:rPr>
          <w:rFonts w:asciiTheme="minorHAnsi" w:hAnsiTheme="minorHAnsi"/>
        </w:rPr>
        <w:t>organized laboratory inspection program which allows the Chemical Hygiene Officer to identify and correct the cause of chemical exposures before they occur</w:t>
      </w:r>
      <w:r w:rsidR="007218E7" w:rsidRPr="00A35387">
        <w:rPr>
          <w:rFonts w:asciiTheme="minorHAnsi" w:hAnsiTheme="minorHAnsi"/>
        </w:rPr>
        <w:t>. The objectives of this inspection program are to:</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a.</w:t>
      </w:r>
      <w:r w:rsidRPr="00A35387">
        <w:rPr>
          <w:rFonts w:asciiTheme="minorHAnsi" w:hAnsiTheme="minorHAnsi"/>
        </w:rPr>
        <w:tab/>
        <w:t>Generate and maintain a high level of prevention consciousness.</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b.</w:t>
      </w:r>
      <w:r w:rsidRPr="00A35387">
        <w:rPr>
          <w:rFonts w:asciiTheme="minorHAnsi" w:hAnsiTheme="minorHAnsi"/>
        </w:rPr>
        <w:tab/>
      </w:r>
      <w:r w:rsidR="007218E7" w:rsidRPr="00A35387">
        <w:rPr>
          <w:rFonts w:asciiTheme="minorHAnsi" w:hAnsiTheme="minorHAnsi"/>
        </w:rPr>
        <w:t>E</w:t>
      </w:r>
      <w:r w:rsidRPr="00A35387">
        <w:rPr>
          <w:rFonts w:asciiTheme="minorHAnsi" w:hAnsiTheme="minorHAnsi"/>
        </w:rPr>
        <w:t>ducat</w:t>
      </w:r>
      <w:r w:rsidR="007218E7" w:rsidRPr="00A35387">
        <w:rPr>
          <w:rFonts w:asciiTheme="minorHAnsi" w:hAnsiTheme="minorHAnsi"/>
        </w:rPr>
        <w:t>e</w:t>
      </w:r>
      <w:r w:rsidRPr="00A35387">
        <w:rPr>
          <w:rFonts w:asciiTheme="minorHAnsi" w:hAnsiTheme="minorHAnsi"/>
        </w:rPr>
        <w:t xml:space="preserve"> </w:t>
      </w:r>
      <w:r w:rsidR="007218E7" w:rsidRPr="00A35387">
        <w:rPr>
          <w:rFonts w:asciiTheme="minorHAnsi" w:hAnsiTheme="minorHAnsi"/>
        </w:rPr>
        <w:t>staff</w:t>
      </w:r>
      <w:r w:rsidRPr="00A35387">
        <w:rPr>
          <w:rFonts w:asciiTheme="minorHAnsi" w:hAnsiTheme="minorHAnsi"/>
        </w:rPr>
        <w:t xml:space="preserve"> and students in the merits and methods of detecting and eliminating </w:t>
      </w:r>
      <w:r w:rsidR="007218E7" w:rsidRPr="00A35387">
        <w:rPr>
          <w:rFonts w:asciiTheme="minorHAnsi" w:hAnsiTheme="minorHAnsi"/>
        </w:rPr>
        <w:t>hazardous situations.</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c.</w:t>
      </w:r>
      <w:r w:rsidRPr="00A35387">
        <w:rPr>
          <w:rFonts w:asciiTheme="minorHAnsi" w:hAnsiTheme="minorHAnsi"/>
        </w:rPr>
        <w:tab/>
        <w:t>Demonstrate the school district's interest in the</w:t>
      </w:r>
      <w:r w:rsidR="007218E7" w:rsidRPr="00A35387">
        <w:rPr>
          <w:rFonts w:asciiTheme="minorHAnsi" w:hAnsiTheme="minorHAnsi"/>
        </w:rPr>
        <w:t xml:space="preserve"> protecting the</w:t>
      </w:r>
      <w:r w:rsidRPr="00A35387">
        <w:rPr>
          <w:rFonts w:asciiTheme="minorHAnsi" w:hAnsiTheme="minorHAnsi"/>
        </w:rPr>
        <w:t xml:space="preserve"> health</w:t>
      </w:r>
      <w:r w:rsidR="007218E7" w:rsidRPr="00A35387">
        <w:rPr>
          <w:rFonts w:asciiTheme="minorHAnsi" w:hAnsiTheme="minorHAnsi"/>
        </w:rPr>
        <w:t xml:space="preserve"> and</w:t>
      </w:r>
      <w:r w:rsidRPr="00A35387">
        <w:rPr>
          <w:rFonts w:asciiTheme="minorHAnsi" w:hAnsiTheme="minorHAnsi"/>
        </w:rPr>
        <w:t xml:space="preserve"> safety of </w:t>
      </w:r>
      <w:r w:rsidR="007218E7" w:rsidRPr="00A35387">
        <w:rPr>
          <w:rFonts w:asciiTheme="minorHAnsi" w:hAnsiTheme="minorHAnsi"/>
        </w:rPr>
        <w:t>staff</w:t>
      </w:r>
      <w:r w:rsidRPr="00A35387">
        <w:rPr>
          <w:rFonts w:asciiTheme="minorHAnsi" w:hAnsiTheme="minorHAnsi"/>
        </w:rPr>
        <w:t xml:space="preserve"> and students.</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d.</w:t>
      </w:r>
      <w:r w:rsidRPr="00A35387">
        <w:rPr>
          <w:rFonts w:asciiTheme="minorHAnsi" w:hAnsiTheme="minorHAnsi"/>
        </w:rPr>
        <w:tab/>
        <w:t>Foster a better understanding of the responsibilities that each must assume in the prevention of accidents.</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e.</w:t>
      </w:r>
      <w:r w:rsidRPr="00A35387">
        <w:rPr>
          <w:rFonts w:asciiTheme="minorHAnsi" w:hAnsiTheme="minorHAnsi"/>
        </w:rPr>
        <w:tab/>
        <w:t>Help determine where additional training or instruction may be required.</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f.</w:t>
      </w:r>
      <w:r w:rsidRPr="00A35387">
        <w:rPr>
          <w:rFonts w:asciiTheme="minorHAnsi" w:hAnsiTheme="minorHAnsi"/>
        </w:rPr>
        <w:tab/>
      </w:r>
      <w:r w:rsidR="007218E7" w:rsidRPr="00A35387">
        <w:rPr>
          <w:rFonts w:asciiTheme="minorHAnsi" w:hAnsiTheme="minorHAnsi"/>
        </w:rPr>
        <w:t>D</w:t>
      </w:r>
      <w:r w:rsidRPr="00A35387">
        <w:rPr>
          <w:rFonts w:asciiTheme="minorHAnsi" w:hAnsiTheme="minorHAnsi"/>
        </w:rPr>
        <w:t xml:space="preserve">evelop a Chemical Hygiene Plan review process </w:t>
      </w:r>
      <w:r w:rsidR="007218E7" w:rsidRPr="00A35387">
        <w:rPr>
          <w:rFonts w:asciiTheme="minorHAnsi" w:hAnsiTheme="minorHAnsi"/>
        </w:rPr>
        <w:t xml:space="preserve">that </w:t>
      </w:r>
      <w:r w:rsidRPr="00A35387">
        <w:rPr>
          <w:rFonts w:asciiTheme="minorHAnsi" w:hAnsiTheme="minorHAnsi"/>
        </w:rPr>
        <w:t xml:space="preserve">evaluates the </w:t>
      </w:r>
      <w:r w:rsidR="007218E7" w:rsidRPr="00A35387">
        <w:rPr>
          <w:rFonts w:asciiTheme="minorHAnsi" w:hAnsiTheme="minorHAnsi"/>
        </w:rPr>
        <w:t xml:space="preserve">plan’s </w:t>
      </w:r>
      <w:r w:rsidRPr="00A35387">
        <w:rPr>
          <w:rFonts w:asciiTheme="minorHAnsi" w:hAnsiTheme="minorHAnsi"/>
        </w:rPr>
        <w:t>effectiveness and identifies the need for updates</w:t>
      </w:r>
      <w:r w:rsidR="007218E7" w:rsidRPr="00A35387">
        <w:rPr>
          <w:rFonts w:asciiTheme="minorHAnsi" w:hAnsiTheme="minorHAnsi"/>
        </w:rPr>
        <w:t>.</w:t>
      </w:r>
    </w:p>
    <w:p w:rsidR="00CE473D" w:rsidRPr="00A35387" w:rsidRDefault="00CE473D" w:rsidP="00382FF0">
      <w:pPr>
        <w:pStyle w:val="1BOLDNumber"/>
      </w:pPr>
      <w:r w:rsidRPr="00A35387">
        <w:t xml:space="preserve">Inspection </w:t>
      </w:r>
      <w:r w:rsidR="008A48A7" w:rsidRPr="00A35387">
        <w:t>p</w:t>
      </w:r>
      <w:r w:rsidRPr="00A35387">
        <w:t>rocedures</w:t>
      </w:r>
    </w:p>
    <w:p w:rsidR="00D32A38" w:rsidRPr="00A35387" w:rsidRDefault="001E5107" w:rsidP="00207D78">
      <w:pPr>
        <w:tabs>
          <w:tab w:val="left" w:pos="720"/>
        </w:tabs>
        <w:spacing w:after="120"/>
        <w:ind w:left="720" w:hanging="360"/>
        <w:rPr>
          <w:rFonts w:asciiTheme="minorHAnsi" w:hAnsiTheme="minorHAnsi"/>
        </w:rPr>
      </w:pPr>
      <w:r w:rsidRPr="00A35387">
        <w:rPr>
          <w:rFonts w:asciiTheme="minorHAnsi" w:hAnsiTheme="minorHAnsi"/>
        </w:rPr>
        <w:tab/>
      </w:r>
      <w:r w:rsidR="004173D0" w:rsidRPr="00A35387">
        <w:rPr>
          <w:rFonts w:asciiTheme="minorHAnsi" w:hAnsiTheme="minorHAnsi"/>
        </w:rPr>
        <w:t xml:space="preserve">Refer to </w:t>
      </w:r>
      <w:r w:rsidR="004173D0" w:rsidRPr="00A35387">
        <w:rPr>
          <w:rFonts w:asciiTheme="minorHAnsi" w:hAnsiTheme="minorHAnsi"/>
          <w:i/>
        </w:rPr>
        <w:t>Appendix 3. Science classroom and lab safety reference</w:t>
      </w:r>
      <w:r w:rsidR="004173D0" w:rsidRPr="00A35387">
        <w:rPr>
          <w:rFonts w:asciiTheme="minorHAnsi" w:hAnsiTheme="minorHAnsi"/>
        </w:rPr>
        <w:t>. This checklist provides</w:t>
      </w:r>
      <w:r w:rsidR="00EA545F" w:rsidRPr="00A35387">
        <w:rPr>
          <w:rFonts w:asciiTheme="minorHAnsi" w:hAnsiTheme="minorHAnsi"/>
        </w:rPr>
        <w:t xml:space="preserve"> </w:t>
      </w:r>
      <w:r w:rsidR="004173D0" w:rsidRPr="00A35387">
        <w:rPr>
          <w:rFonts w:asciiTheme="minorHAnsi" w:hAnsiTheme="minorHAnsi"/>
        </w:rPr>
        <w:t xml:space="preserve">information on the recommended and required environmental health and safety components of a well-functioning laboratory. </w:t>
      </w:r>
    </w:p>
    <w:p w:rsidR="001E5107" w:rsidRPr="00A35387" w:rsidRDefault="00D32A38" w:rsidP="00207D78">
      <w:pPr>
        <w:tabs>
          <w:tab w:val="left" w:pos="720"/>
        </w:tabs>
        <w:spacing w:after="120"/>
        <w:ind w:left="720" w:hanging="360"/>
        <w:rPr>
          <w:rFonts w:asciiTheme="minorHAnsi" w:hAnsiTheme="minorHAnsi"/>
        </w:rPr>
      </w:pPr>
      <w:r w:rsidRPr="00A35387">
        <w:rPr>
          <w:rFonts w:asciiTheme="minorHAnsi" w:hAnsiTheme="minorHAnsi"/>
        </w:rPr>
        <w:tab/>
        <w:t>See</w:t>
      </w:r>
      <w:r w:rsidR="004173D0" w:rsidRPr="00A35387">
        <w:rPr>
          <w:rFonts w:asciiTheme="minorHAnsi" w:hAnsiTheme="minorHAnsi"/>
        </w:rPr>
        <w:t xml:space="preserve"> </w:t>
      </w:r>
      <w:hyperlink r:id="rId34" w:history="1">
        <w:r w:rsidR="004173D0" w:rsidRPr="00A35387">
          <w:rPr>
            <w:rStyle w:val="Hyperlink"/>
            <w:rFonts w:asciiTheme="minorHAnsi" w:hAnsiTheme="minorHAnsi"/>
          </w:rPr>
          <w:t>www.hazwastehelp.org/educators/labchecklist.aspx</w:t>
        </w:r>
      </w:hyperlink>
      <w:r w:rsidR="004828A8">
        <w:rPr>
          <w:rStyle w:val="Hyperlink"/>
          <w:rFonts w:asciiTheme="minorHAnsi" w:hAnsiTheme="minorHAnsi"/>
        </w:rPr>
        <w:t>.</w:t>
      </w:r>
      <w:r w:rsidR="004173D0" w:rsidRPr="00A35387">
        <w:rPr>
          <w:rFonts w:asciiTheme="minorHAnsi" w:hAnsiTheme="minorHAnsi"/>
        </w:rPr>
        <w:t xml:space="preserve">  </w:t>
      </w:r>
    </w:p>
    <w:p w:rsidR="00CE473D" w:rsidRPr="00A35387" w:rsidRDefault="00CE473D" w:rsidP="00382FF0">
      <w:pPr>
        <w:pStyle w:val="1BOLDNumber"/>
      </w:pPr>
      <w:r w:rsidRPr="00A35387">
        <w:t xml:space="preserve">Emergency, </w:t>
      </w:r>
      <w:r w:rsidR="008A48A7" w:rsidRPr="00A35387">
        <w:t>f</w:t>
      </w:r>
      <w:r w:rsidRPr="00A35387">
        <w:t xml:space="preserve">irst </w:t>
      </w:r>
      <w:r w:rsidR="008A48A7" w:rsidRPr="00A35387">
        <w:t>a</w:t>
      </w:r>
      <w:r w:rsidRPr="00A35387">
        <w:t xml:space="preserve">id and </w:t>
      </w:r>
      <w:r w:rsidR="001B548F">
        <w:t>PPE</w:t>
      </w:r>
    </w:p>
    <w:p w:rsidR="00757A6D" w:rsidRPr="00382FF0" w:rsidRDefault="009871E2" w:rsidP="00382FF0">
      <w:pPr>
        <w:spacing w:after="120"/>
        <w:ind w:left="720"/>
        <w:rPr>
          <w:rFonts w:asciiTheme="minorHAnsi" w:hAnsiTheme="minorHAnsi"/>
        </w:rPr>
      </w:pPr>
      <w:r w:rsidRPr="00A35387">
        <w:rPr>
          <w:rFonts w:asciiTheme="minorHAnsi" w:hAnsiTheme="minorHAnsi"/>
        </w:rPr>
        <w:t>Inspect s</w:t>
      </w:r>
      <w:r w:rsidR="00CE473D" w:rsidRPr="00A35387">
        <w:rPr>
          <w:rFonts w:asciiTheme="minorHAnsi" w:hAnsiTheme="minorHAnsi"/>
        </w:rPr>
        <w:t xml:space="preserve">afety equipment every six months to ensure it </w:t>
      </w:r>
      <w:r w:rsidRPr="00A35387">
        <w:rPr>
          <w:rFonts w:asciiTheme="minorHAnsi" w:hAnsiTheme="minorHAnsi"/>
        </w:rPr>
        <w:t xml:space="preserve">is </w:t>
      </w:r>
      <w:r w:rsidR="00B86171" w:rsidRPr="00A35387">
        <w:rPr>
          <w:rFonts w:asciiTheme="minorHAnsi" w:hAnsiTheme="minorHAnsi"/>
        </w:rPr>
        <w:t xml:space="preserve">functioning </w:t>
      </w:r>
      <w:r w:rsidRPr="00A35387">
        <w:rPr>
          <w:rFonts w:asciiTheme="minorHAnsi" w:hAnsiTheme="minorHAnsi"/>
        </w:rPr>
        <w:t xml:space="preserve">properly </w:t>
      </w:r>
      <w:r w:rsidR="00CE473D" w:rsidRPr="00A35387">
        <w:rPr>
          <w:rFonts w:asciiTheme="minorHAnsi" w:hAnsiTheme="minorHAnsi"/>
        </w:rPr>
        <w:t xml:space="preserve">and that there are adequate supplies. </w:t>
      </w:r>
      <w:r w:rsidRPr="00A35387">
        <w:rPr>
          <w:rFonts w:asciiTheme="minorHAnsi" w:hAnsiTheme="minorHAnsi"/>
        </w:rPr>
        <w:t>Note and promptly correct d</w:t>
      </w:r>
      <w:r w:rsidR="00CE473D" w:rsidRPr="00A35387">
        <w:rPr>
          <w:rFonts w:asciiTheme="minorHAnsi" w:hAnsiTheme="minorHAnsi"/>
        </w:rPr>
        <w:t>eficiencies.</w:t>
      </w:r>
    </w:p>
    <w:p w:rsidR="00CE473D" w:rsidRPr="00A35387" w:rsidRDefault="00CE473D" w:rsidP="00382FF0">
      <w:pPr>
        <w:pStyle w:val="1BOLDNumber"/>
      </w:pPr>
      <w:r w:rsidRPr="00A35387">
        <w:t>Review of the Chemical Hygiene Plan</w:t>
      </w:r>
    </w:p>
    <w:p w:rsidR="00CE473D" w:rsidRPr="00A35387" w:rsidRDefault="00CE473D" w:rsidP="008E7B4A">
      <w:pPr>
        <w:spacing w:after="120"/>
        <w:ind w:left="720"/>
        <w:rPr>
          <w:rFonts w:asciiTheme="minorHAnsi" w:hAnsiTheme="minorHAnsi"/>
        </w:rPr>
      </w:pPr>
      <w:r w:rsidRPr="00A35387">
        <w:rPr>
          <w:rFonts w:asciiTheme="minorHAnsi" w:hAnsiTheme="minorHAnsi"/>
        </w:rPr>
        <w:t>The effectiveness of the Chemical Hygiene Plan must be reviewed and evaluated at least annually and updated if necessary. Factors to consider in the review include:</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a.</w:t>
      </w:r>
      <w:r w:rsidRPr="00A35387">
        <w:rPr>
          <w:rFonts w:asciiTheme="minorHAnsi" w:hAnsiTheme="minorHAnsi"/>
        </w:rPr>
        <w:tab/>
        <w:t>Changes in laboratory procedures, operations or equipment that may affect the potential for personal exposure to hazardous chemicals.</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b.</w:t>
      </w:r>
      <w:r w:rsidRPr="00A35387">
        <w:rPr>
          <w:rFonts w:asciiTheme="minorHAnsi" w:hAnsiTheme="minorHAnsi"/>
        </w:rPr>
        <w:tab/>
        <w:t xml:space="preserve">The addition or deletion of the use of specific hazardous chemicals </w:t>
      </w:r>
      <w:r w:rsidR="00EE3608">
        <w:rPr>
          <w:rFonts w:asciiTheme="minorHAnsi" w:hAnsiTheme="minorHAnsi"/>
        </w:rPr>
        <w:t>that</w:t>
      </w:r>
      <w:r w:rsidR="00EE3608" w:rsidRPr="00A35387">
        <w:rPr>
          <w:rFonts w:asciiTheme="minorHAnsi" w:hAnsiTheme="minorHAnsi"/>
        </w:rPr>
        <w:t xml:space="preserve"> </w:t>
      </w:r>
      <w:r w:rsidRPr="00A35387">
        <w:rPr>
          <w:rFonts w:asciiTheme="minorHAnsi" w:hAnsiTheme="minorHAnsi"/>
        </w:rPr>
        <w:t>warrant a review of laboratory safety procedures.</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c.</w:t>
      </w:r>
      <w:r w:rsidRPr="00A35387">
        <w:rPr>
          <w:rFonts w:asciiTheme="minorHAnsi" w:hAnsiTheme="minorHAnsi"/>
        </w:rPr>
        <w:tab/>
        <w:t>Changes in laboratory personnel or their responsibilities.</w:t>
      </w:r>
    </w:p>
    <w:p w:rsidR="00CE473D" w:rsidRPr="00A35387" w:rsidRDefault="00CE473D" w:rsidP="00382FF0">
      <w:pPr>
        <w:tabs>
          <w:tab w:val="left" w:pos="1080"/>
        </w:tabs>
        <w:spacing w:after="360"/>
        <w:ind w:left="1080" w:hanging="360"/>
        <w:rPr>
          <w:rFonts w:asciiTheme="minorHAnsi" w:hAnsiTheme="minorHAnsi"/>
        </w:rPr>
      </w:pPr>
      <w:r w:rsidRPr="00A35387">
        <w:rPr>
          <w:rFonts w:asciiTheme="minorHAnsi" w:hAnsiTheme="minorHAnsi"/>
        </w:rPr>
        <w:t>d.</w:t>
      </w:r>
      <w:r w:rsidRPr="00A35387">
        <w:rPr>
          <w:rFonts w:asciiTheme="minorHAnsi" w:hAnsiTheme="minorHAnsi"/>
        </w:rPr>
        <w:tab/>
        <w:t>The review and evaluation of inspection records, accident investigations,</w:t>
      </w:r>
      <w:r w:rsidR="00E244A9" w:rsidRPr="00A35387">
        <w:rPr>
          <w:rFonts w:asciiTheme="minorHAnsi" w:hAnsiTheme="minorHAnsi"/>
        </w:rPr>
        <w:t xml:space="preserve"> and</w:t>
      </w:r>
      <w:r w:rsidRPr="00A35387">
        <w:rPr>
          <w:rFonts w:asciiTheme="minorHAnsi" w:hAnsiTheme="minorHAnsi"/>
        </w:rPr>
        <w:t xml:space="preserve"> professional research on chemical hygiene techniques</w:t>
      </w:r>
      <w:r w:rsidR="00E244A9" w:rsidRPr="00A35387">
        <w:rPr>
          <w:rFonts w:asciiTheme="minorHAnsi" w:hAnsiTheme="minorHAnsi"/>
        </w:rPr>
        <w:t>.</w:t>
      </w:r>
    </w:p>
    <w:p w:rsidR="00CE473D" w:rsidRPr="00A35387" w:rsidRDefault="00CE473D" w:rsidP="004171CB">
      <w:pPr>
        <w:numPr>
          <w:ilvl w:val="0"/>
          <w:numId w:val="23"/>
        </w:numPr>
        <w:tabs>
          <w:tab w:val="left" w:pos="360"/>
        </w:tabs>
        <w:spacing w:after="120"/>
        <w:rPr>
          <w:rFonts w:asciiTheme="minorHAnsi" w:hAnsiTheme="minorHAnsi"/>
          <w:b/>
          <w:sz w:val="28"/>
        </w:rPr>
      </w:pPr>
      <w:r w:rsidRPr="00A35387">
        <w:rPr>
          <w:rFonts w:asciiTheme="minorHAnsi" w:hAnsiTheme="minorHAnsi"/>
          <w:b/>
          <w:sz w:val="28"/>
        </w:rPr>
        <w:t>Employee Information And Training</w:t>
      </w:r>
    </w:p>
    <w:p w:rsidR="00CE473D" w:rsidRPr="00A35387" w:rsidRDefault="00CE473D" w:rsidP="00382FF0">
      <w:pPr>
        <w:pStyle w:val="1BOLDNumber"/>
        <w:numPr>
          <w:ilvl w:val="0"/>
          <w:numId w:val="46"/>
        </w:numPr>
      </w:pPr>
      <w:r w:rsidRPr="00A35387">
        <w:t>Goal</w:t>
      </w:r>
    </w:p>
    <w:p w:rsidR="00CE473D" w:rsidRPr="00A35387" w:rsidRDefault="00CE473D" w:rsidP="003E2FF1">
      <w:pPr>
        <w:spacing w:after="120"/>
        <w:ind w:left="720"/>
        <w:rPr>
          <w:rFonts w:asciiTheme="minorHAnsi" w:hAnsiTheme="minorHAnsi"/>
        </w:rPr>
      </w:pPr>
      <w:r w:rsidRPr="00A35387">
        <w:rPr>
          <w:rFonts w:asciiTheme="minorHAnsi" w:hAnsiTheme="minorHAnsi"/>
        </w:rPr>
        <w:t>To provide information and training about the hazards of chemicals present in the laboratory.</w:t>
      </w:r>
    </w:p>
    <w:p w:rsidR="00CE473D" w:rsidRPr="00A35387" w:rsidRDefault="00CE473D" w:rsidP="00382FF0">
      <w:pPr>
        <w:pStyle w:val="1BOLDNumber"/>
      </w:pPr>
      <w:r w:rsidRPr="00A35387">
        <w:t xml:space="preserve">Information </w:t>
      </w:r>
      <w:r w:rsidR="008A48A7" w:rsidRPr="00A35387">
        <w:t>r</w:t>
      </w:r>
      <w:r w:rsidRPr="00A35387">
        <w:t>equirements</w:t>
      </w:r>
    </w:p>
    <w:p w:rsidR="00CE473D" w:rsidRPr="00A35387" w:rsidRDefault="00CE473D" w:rsidP="003E2FF1">
      <w:pPr>
        <w:spacing w:after="120"/>
        <w:ind w:left="720"/>
        <w:rPr>
          <w:rFonts w:asciiTheme="minorHAnsi" w:hAnsiTheme="minorHAnsi"/>
        </w:rPr>
      </w:pPr>
      <w:r w:rsidRPr="00A35387">
        <w:rPr>
          <w:rFonts w:asciiTheme="minorHAnsi" w:hAnsiTheme="minorHAnsi"/>
        </w:rPr>
        <w:t xml:space="preserve">Laboratory employees must be provided with specific information on the chemicals used in their work areas. </w:t>
      </w:r>
      <w:r w:rsidR="00410327">
        <w:rPr>
          <w:rFonts w:asciiTheme="minorHAnsi" w:hAnsiTheme="minorHAnsi"/>
        </w:rPr>
        <w:t>DOSH</w:t>
      </w:r>
      <w:r w:rsidRPr="00A35387">
        <w:rPr>
          <w:rFonts w:asciiTheme="minorHAnsi" w:hAnsiTheme="minorHAnsi"/>
        </w:rPr>
        <w:t xml:space="preserve">'s information requirements are summarized in this section under the heading "Information Program."  </w:t>
      </w:r>
    </w:p>
    <w:p w:rsidR="00CE473D" w:rsidRPr="00A35387" w:rsidRDefault="00CE473D" w:rsidP="00382FF0">
      <w:pPr>
        <w:pStyle w:val="1BOLDNumber"/>
      </w:pPr>
      <w:r w:rsidRPr="00A35387">
        <w:t xml:space="preserve">Employee </w:t>
      </w:r>
      <w:r w:rsidR="008A48A7" w:rsidRPr="00A35387">
        <w:t>t</w:t>
      </w:r>
      <w:r w:rsidRPr="00A35387">
        <w:t xml:space="preserve">raining </w:t>
      </w:r>
      <w:r w:rsidR="008A48A7" w:rsidRPr="00A35387">
        <w:t>r</w:t>
      </w:r>
      <w:r w:rsidRPr="00A35387">
        <w:t>equirements</w:t>
      </w:r>
    </w:p>
    <w:p w:rsidR="00CE473D" w:rsidRPr="00A35387" w:rsidRDefault="00CE473D" w:rsidP="003E2FF1">
      <w:pPr>
        <w:spacing w:after="120"/>
        <w:ind w:left="720"/>
        <w:rPr>
          <w:rFonts w:asciiTheme="minorHAnsi" w:hAnsiTheme="minorHAnsi"/>
        </w:rPr>
      </w:pPr>
      <w:r w:rsidRPr="00A35387">
        <w:rPr>
          <w:rFonts w:asciiTheme="minorHAnsi" w:hAnsiTheme="minorHAnsi"/>
        </w:rPr>
        <w:t>Employees must be trained on the potential chemical hazards in their work areas and on appropriate sections of the Chemical Hygiene Plan.</w:t>
      </w:r>
    </w:p>
    <w:p w:rsidR="00CE473D" w:rsidRPr="00A35387" w:rsidRDefault="00CE473D" w:rsidP="00382FF0">
      <w:pPr>
        <w:pStyle w:val="1BOLDNumber"/>
      </w:pPr>
      <w:r w:rsidRPr="00A35387">
        <w:t xml:space="preserve">Who </w:t>
      </w:r>
      <w:r w:rsidR="008A48A7" w:rsidRPr="00A35387">
        <w:t>s</w:t>
      </w:r>
      <w:r w:rsidRPr="00A35387">
        <w:t xml:space="preserve">hould </w:t>
      </w:r>
      <w:r w:rsidR="008A48A7" w:rsidRPr="00A35387">
        <w:t>be</w:t>
      </w:r>
      <w:r w:rsidRPr="00A35387">
        <w:t xml:space="preserve"> </w:t>
      </w:r>
      <w:r w:rsidR="008A48A7" w:rsidRPr="00A35387">
        <w:t>t</w:t>
      </w:r>
      <w:r w:rsidRPr="00A35387">
        <w:t>rained</w:t>
      </w:r>
    </w:p>
    <w:p w:rsidR="00CE473D" w:rsidRPr="00A35387" w:rsidRDefault="00E244A9" w:rsidP="003E2FF1">
      <w:pPr>
        <w:spacing w:after="120"/>
        <w:ind w:left="720"/>
        <w:rPr>
          <w:rFonts w:asciiTheme="minorHAnsi" w:hAnsiTheme="minorHAnsi"/>
        </w:rPr>
      </w:pPr>
      <w:r w:rsidRPr="00A35387">
        <w:rPr>
          <w:rFonts w:asciiTheme="minorHAnsi" w:hAnsiTheme="minorHAnsi"/>
        </w:rPr>
        <w:t>Provide t</w:t>
      </w:r>
      <w:r w:rsidR="00CE473D" w:rsidRPr="00A35387">
        <w:rPr>
          <w:rFonts w:asciiTheme="minorHAnsi" w:hAnsiTheme="minorHAnsi"/>
        </w:rPr>
        <w:t xml:space="preserve">his training to all employees who work in the laboratory as well as to other employees whose assignments may require that they enter a laboratory where exposures might occur, such as maintenance and custodial personnel. </w:t>
      </w:r>
      <w:r w:rsidRPr="00A35387">
        <w:rPr>
          <w:rFonts w:asciiTheme="minorHAnsi" w:hAnsiTheme="minorHAnsi"/>
        </w:rPr>
        <w:t>Inform e</w:t>
      </w:r>
      <w:r w:rsidR="00CE473D" w:rsidRPr="00A35387">
        <w:rPr>
          <w:rFonts w:asciiTheme="minorHAnsi" w:hAnsiTheme="minorHAnsi"/>
        </w:rPr>
        <w:t xml:space="preserve">mployees who are responsible for receiving and handling shipments of new chemicals or chemical wastes </w:t>
      </w:r>
      <w:r w:rsidRPr="00A35387">
        <w:rPr>
          <w:rFonts w:asciiTheme="minorHAnsi" w:hAnsiTheme="minorHAnsi"/>
        </w:rPr>
        <w:t xml:space="preserve">about </w:t>
      </w:r>
      <w:r w:rsidR="00CE473D" w:rsidRPr="00A35387">
        <w:rPr>
          <w:rFonts w:asciiTheme="minorHAnsi" w:hAnsiTheme="minorHAnsi"/>
        </w:rPr>
        <w:t>the potential hazards and appropriate protective measures for chemicals they may receive. Students should also receive training appropriate to their level of chemical handling and potential exposure.</w:t>
      </w:r>
    </w:p>
    <w:p w:rsidR="00CE473D" w:rsidRPr="00A35387" w:rsidRDefault="00CE473D" w:rsidP="00382FF0">
      <w:pPr>
        <w:pStyle w:val="1BOLDNumber"/>
      </w:pPr>
      <w:r w:rsidRPr="00A35387">
        <w:t>Record</w:t>
      </w:r>
      <w:r w:rsidR="008A48A7" w:rsidRPr="00A35387">
        <w:t>-k</w:t>
      </w:r>
      <w:r w:rsidRPr="00A35387">
        <w:t>eeping</w:t>
      </w:r>
    </w:p>
    <w:p w:rsidR="00CE473D" w:rsidRPr="00A35387" w:rsidRDefault="00E244A9" w:rsidP="003E2FF1">
      <w:pPr>
        <w:spacing w:after="120"/>
        <w:ind w:left="720"/>
        <w:rPr>
          <w:rFonts w:asciiTheme="minorHAnsi" w:hAnsiTheme="minorHAnsi"/>
        </w:rPr>
      </w:pPr>
      <w:r w:rsidRPr="00A35387">
        <w:rPr>
          <w:rFonts w:asciiTheme="minorHAnsi" w:hAnsiTheme="minorHAnsi"/>
        </w:rPr>
        <w:t>Document t</w:t>
      </w:r>
      <w:r w:rsidR="00CE473D" w:rsidRPr="00A35387">
        <w:rPr>
          <w:rFonts w:asciiTheme="minorHAnsi" w:hAnsiTheme="minorHAnsi"/>
        </w:rPr>
        <w:t xml:space="preserve">raining of laboratory personnel and </w:t>
      </w:r>
      <w:r w:rsidRPr="00A35387">
        <w:rPr>
          <w:rFonts w:asciiTheme="minorHAnsi" w:hAnsiTheme="minorHAnsi"/>
        </w:rPr>
        <w:t xml:space="preserve">keep it </w:t>
      </w:r>
      <w:r w:rsidR="00CE473D" w:rsidRPr="00A35387">
        <w:rPr>
          <w:rFonts w:asciiTheme="minorHAnsi" w:hAnsiTheme="minorHAnsi"/>
        </w:rPr>
        <w:t>in the employee's file.</w:t>
      </w:r>
    </w:p>
    <w:p w:rsidR="00CE473D" w:rsidRPr="00A35387" w:rsidRDefault="00CE473D" w:rsidP="00382FF0">
      <w:pPr>
        <w:pStyle w:val="1BOLDNumber"/>
      </w:pPr>
      <w:r w:rsidRPr="00A35387">
        <w:t xml:space="preserve">Information and </w:t>
      </w:r>
      <w:r w:rsidR="008A48A7" w:rsidRPr="00A35387">
        <w:t>t</w:t>
      </w:r>
      <w:r w:rsidRPr="00A35387">
        <w:t xml:space="preserve">raining </w:t>
      </w:r>
      <w:r w:rsidR="008A48A7" w:rsidRPr="00A35387">
        <w:t>f</w:t>
      </w:r>
      <w:r w:rsidRPr="00A35387">
        <w:t>requency</w:t>
      </w:r>
    </w:p>
    <w:p w:rsidR="00CE473D" w:rsidRPr="00A35387" w:rsidRDefault="00CE473D" w:rsidP="003E2FF1">
      <w:pPr>
        <w:spacing w:after="120"/>
        <w:ind w:left="720"/>
        <w:rPr>
          <w:rFonts w:asciiTheme="minorHAnsi" w:hAnsiTheme="minorHAnsi"/>
        </w:rPr>
      </w:pPr>
      <w:r w:rsidRPr="00A35387">
        <w:rPr>
          <w:rFonts w:asciiTheme="minorHAnsi" w:hAnsiTheme="minorHAnsi"/>
        </w:rPr>
        <w:t xml:space="preserve">The </w:t>
      </w:r>
      <w:r w:rsidR="004828A8">
        <w:rPr>
          <w:rFonts w:asciiTheme="minorHAnsi" w:hAnsiTheme="minorHAnsi"/>
        </w:rPr>
        <w:t>l</w:t>
      </w:r>
      <w:r w:rsidRPr="00A35387">
        <w:rPr>
          <w:rFonts w:asciiTheme="minorHAnsi" w:hAnsiTheme="minorHAnsi"/>
        </w:rPr>
        <w:t xml:space="preserve">aboratory </w:t>
      </w:r>
      <w:r w:rsidR="004828A8">
        <w:rPr>
          <w:rFonts w:asciiTheme="minorHAnsi" w:hAnsiTheme="minorHAnsi"/>
        </w:rPr>
        <w:t>s</w:t>
      </w:r>
      <w:r w:rsidRPr="00A35387">
        <w:rPr>
          <w:rFonts w:asciiTheme="minorHAnsi" w:hAnsiTheme="minorHAnsi"/>
        </w:rPr>
        <w:t>tandard requires that employees receive information and training at the time of their initial assignment to a work area where hazardous chemicals are present and prior to assignments involving new exposure situations. Refresher training and information must be provided at least annually.</w:t>
      </w:r>
    </w:p>
    <w:p w:rsidR="00CE473D" w:rsidRPr="00A35387" w:rsidRDefault="00CE473D" w:rsidP="00382FF0">
      <w:pPr>
        <w:pStyle w:val="1BOLDNumber"/>
      </w:pPr>
      <w:r w:rsidRPr="00A35387">
        <w:t xml:space="preserve">Information </w:t>
      </w:r>
      <w:r w:rsidR="008A48A7" w:rsidRPr="00A35387">
        <w:t>p</w:t>
      </w:r>
      <w:r w:rsidRPr="00A35387">
        <w:t>rogram</w:t>
      </w:r>
    </w:p>
    <w:p w:rsidR="00CE473D" w:rsidRPr="00A35387" w:rsidRDefault="00CE473D" w:rsidP="003E2FF1">
      <w:pPr>
        <w:spacing w:after="120"/>
        <w:ind w:left="720"/>
        <w:rPr>
          <w:rFonts w:asciiTheme="minorHAnsi" w:hAnsiTheme="minorHAnsi"/>
        </w:rPr>
      </w:pPr>
      <w:r w:rsidRPr="00A35387">
        <w:rPr>
          <w:rFonts w:asciiTheme="minorHAnsi" w:hAnsiTheme="minorHAnsi"/>
        </w:rPr>
        <w:t xml:space="preserve">Laboratory employees </w:t>
      </w:r>
      <w:r w:rsidR="00DB2B74" w:rsidRPr="006F5BE3">
        <w:rPr>
          <w:rFonts w:asciiTheme="minorHAnsi" w:hAnsiTheme="minorHAnsi"/>
        </w:rPr>
        <w:t>must</w:t>
      </w:r>
      <w:r w:rsidRPr="006F5BE3">
        <w:rPr>
          <w:rFonts w:asciiTheme="minorHAnsi" w:hAnsiTheme="minorHAnsi"/>
        </w:rPr>
        <w:t xml:space="preserve"> be</w:t>
      </w:r>
      <w:r w:rsidRPr="00A35387">
        <w:rPr>
          <w:rFonts w:asciiTheme="minorHAnsi" w:hAnsiTheme="minorHAnsi"/>
        </w:rPr>
        <w:t xml:space="preserve"> informed of at least the following information:</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a.</w:t>
      </w:r>
      <w:r w:rsidRPr="00A35387">
        <w:rPr>
          <w:rFonts w:asciiTheme="minorHAnsi" w:hAnsiTheme="minorHAnsi"/>
        </w:rPr>
        <w:tab/>
        <w:t>The contents of the WISHA Standard and its Appendices (</w:t>
      </w:r>
      <w:r w:rsidR="00E244A9" w:rsidRPr="00A35387">
        <w:rPr>
          <w:rFonts w:asciiTheme="minorHAnsi" w:hAnsiTheme="minorHAnsi"/>
        </w:rPr>
        <w:t xml:space="preserve">found at </w:t>
      </w:r>
      <w:hyperlink r:id="rId35" w:history="1">
        <w:r w:rsidR="00E244A9" w:rsidRPr="00A35387">
          <w:rPr>
            <w:rStyle w:val="Hyperlink"/>
            <w:rFonts w:asciiTheme="minorHAnsi" w:hAnsiTheme="minorHAnsi"/>
          </w:rPr>
          <w:t>http://www.lni.wa.gov/safety/rules/chapter/828/WAC296-828.PDF</w:t>
        </w:r>
      </w:hyperlink>
      <w:r w:rsidRPr="00A35387">
        <w:rPr>
          <w:rFonts w:asciiTheme="minorHAnsi" w:hAnsiTheme="minorHAnsi"/>
        </w:rPr>
        <w:t>).</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b.</w:t>
      </w:r>
      <w:r w:rsidRPr="00A35387">
        <w:rPr>
          <w:rFonts w:asciiTheme="minorHAnsi" w:hAnsiTheme="minorHAnsi"/>
        </w:rPr>
        <w:tab/>
        <w:t>The location and availability of the Chemical Hygiene Plan.</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c.</w:t>
      </w:r>
      <w:r w:rsidRPr="00A35387">
        <w:rPr>
          <w:rFonts w:asciiTheme="minorHAnsi" w:hAnsiTheme="minorHAnsi"/>
        </w:rPr>
        <w:tab/>
        <w:t xml:space="preserve">The </w:t>
      </w:r>
      <w:hyperlink r:id="rId36" w:history="1">
        <w:r w:rsidRPr="00A35387">
          <w:rPr>
            <w:rStyle w:val="Hyperlink"/>
            <w:rFonts w:asciiTheme="minorHAnsi" w:hAnsiTheme="minorHAnsi"/>
          </w:rPr>
          <w:t xml:space="preserve">PEL's for </w:t>
        </w:r>
        <w:r w:rsidR="00410327">
          <w:rPr>
            <w:rStyle w:val="Hyperlink"/>
            <w:rFonts w:asciiTheme="minorHAnsi" w:hAnsiTheme="minorHAnsi"/>
          </w:rPr>
          <w:t>DOSH</w:t>
        </w:r>
        <w:r w:rsidRPr="00A35387">
          <w:rPr>
            <w:rStyle w:val="Hyperlink"/>
            <w:rFonts w:asciiTheme="minorHAnsi" w:hAnsiTheme="minorHAnsi"/>
          </w:rPr>
          <w:t>-regulated substances</w:t>
        </w:r>
      </w:hyperlink>
      <w:r w:rsidRPr="00A35387">
        <w:rPr>
          <w:rFonts w:asciiTheme="minorHAnsi" w:hAnsiTheme="minorHAnsi"/>
        </w:rPr>
        <w:t xml:space="preserve"> and/or recommended exposure limits for other hazardous chemicals.</w:t>
      </w:r>
      <w:r w:rsidR="00894A5B" w:rsidRPr="00A35387">
        <w:rPr>
          <w:rFonts w:asciiTheme="minorHAnsi" w:hAnsiTheme="minorHAnsi"/>
        </w:rPr>
        <w:t xml:space="preserve"> (Found in </w:t>
      </w:r>
      <w:hyperlink r:id="rId37" w:history="1">
        <w:r w:rsidR="00894A5B" w:rsidRPr="00A35387">
          <w:rPr>
            <w:rStyle w:val="Hyperlink"/>
            <w:rFonts w:asciiTheme="minorHAnsi" w:hAnsiTheme="minorHAnsi"/>
          </w:rPr>
          <w:t>WAC 296-841-20025</w:t>
        </w:r>
      </w:hyperlink>
      <w:r w:rsidR="00087869">
        <w:rPr>
          <w:rStyle w:val="Hyperlink"/>
          <w:rFonts w:asciiTheme="minorHAnsi" w:hAnsiTheme="minorHAnsi"/>
        </w:rPr>
        <w:t>.</w:t>
      </w:r>
      <w:r w:rsidR="00894A5B" w:rsidRPr="00A35387">
        <w:rPr>
          <w:rFonts w:asciiTheme="minorHAnsi" w:hAnsiTheme="minorHAnsi"/>
        </w:rPr>
        <w:t>)</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d.</w:t>
      </w:r>
      <w:r w:rsidRPr="00A35387">
        <w:rPr>
          <w:rFonts w:asciiTheme="minorHAnsi" w:hAnsiTheme="minorHAnsi"/>
        </w:rPr>
        <w:tab/>
        <w:t>Signs and symptoms of exposure to hazardous chemicals used in the laboratory.</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e.</w:t>
      </w:r>
      <w:r w:rsidRPr="00A35387">
        <w:rPr>
          <w:rFonts w:asciiTheme="minorHAnsi" w:hAnsiTheme="minorHAnsi"/>
        </w:rPr>
        <w:tab/>
        <w:t>The location and availability of known reference materials on the hazards, safe handling, storage and disposal of hazardous chemicals found in the lab including</w:t>
      </w:r>
      <w:r w:rsidR="009A2910" w:rsidRPr="00A35387">
        <w:rPr>
          <w:rFonts w:asciiTheme="minorHAnsi" w:hAnsiTheme="minorHAnsi"/>
        </w:rPr>
        <w:t xml:space="preserve"> </w:t>
      </w:r>
      <w:r w:rsidRPr="00A35387">
        <w:rPr>
          <w:rFonts w:asciiTheme="minorHAnsi" w:hAnsiTheme="minorHAnsi"/>
        </w:rPr>
        <w:t>Safety Data Sheets received from the chemical supplier</w:t>
      </w:r>
      <w:r w:rsidR="00894A5B" w:rsidRPr="00A35387">
        <w:rPr>
          <w:rFonts w:asciiTheme="minorHAnsi" w:hAnsiTheme="minorHAnsi"/>
        </w:rPr>
        <w:t>s</w:t>
      </w:r>
      <w:r w:rsidRPr="00A35387">
        <w:rPr>
          <w:rFonts w:asciiTheme="minorHAnsi" w:hAnsiTheme="minorHAnsi"/>
        </w:rPr>
        <w:t>.</w:t>
      </w:r>
    </w:p>
    <w:p w:rsidR="00207D78" w:rsidRPr="00A35387" w:rsidRDefault="00207D78" w:rsidP="003E2FF1">
      <w:pPr>
        <w:spacing w:after="120"/>
        <w:ind w:left="1080"/>
        <w:rPr>
          <w:rFonts w:asciiTheme="minorHAnsi" w:hAnsiTheme="minorHAnsi"/>
        </w:rPr>
      </w:pPr>
    </w:p>
    <w:p w:rsidR="00CE473D" w:rsidRPr="00A35387" w:rsidRDefault="00CE473D" w:rsidP="004171CB">
      <w:pPr>
        <w:numPr>
          <w:ilvl w:val="0"/>
          <w:numId w:val="23"/>
        </w:numPr>
        <w:tabs>
          <w:tab w:val="left" w:pos="360"/>
        </w:tabs>
        <w:spacing w:after="120"/>
        <w:rPr>
          <w:rFonts w:asciiTheme="minorHAnsi" w:hAnsiTheme="minorHAnsi"/>
          <w:b/>
          <w:sz w:val="28"/>
        </w:rPr>
      </w:pPr>
      <w:r w:rsidRPr="00A35387">
        <w:rPr>
          <w:rFonts w:asciiTheme="minorHAnsi" w:hAnsiTheme="minorHAnsi"/>
          <w:b/>
          <w:sz w:val="28"/>
        </w:rPr>
        <w:t>Exposure Monitoring And Medical Attention</w:t>
      </w:r>
    </w:p>
    <w:p w:rsidR="00CE473D" w:rsidRPr="00A35387" w:rsidRDefault="00CE473D" w:rsidP="00382FF0">
      <w:pPr>
        <w:pStyle w:val="1BOLDNumber"/>
        <w:numPr>
          <w:ilvl w:val="0"/>
          <w:numId w:val="47"/>
        </w:numPr>
      </w:pPr>
      <w:r w:rsidRPr="00A35387">
        <w:t>Goal</w:t>
      </w:r>
    </w:p>
    <w:p w:rsidR="00CE473D" w:rsidRPr="00A35387" w:rsidRDefault="00CE473D" w:rsidP="003E2FF1">
      <w:pPr>
        <w:spacing w:after="120"/>
        <w:ind w:left="720"/>
        <w:rPr>
          <w:rFonts w:asciiTheme="minorHAnsi" w:hAnsiTheme="minorHAnsi"/>
        </w:rPr>
      </w:pPr>
      <w:r w:rsidRPr="00A35387">
        <w:rPr>
          <w:rFonts w:asciiTheme="minorHAnsi" w:hAnsiTheme="minorHAnsi"/>
        </w:rPr>
        <w:t>To provide laboratory instructors, other laboratory employees</w:t>
      </w:r>
      <w:r w:rsidR="00087869">
        <w:rPr>
          <w:rFonts w:asciiTheme="minorHAnsi" w:hAnsiTheme="minorHAnsi"/>
        </w:rPr>
        <w:t>,</w:t>
      </w:r>
      <w:r w:rsidRPr="00A35387">
        <w:rPr>
          <w:rFonts w:asciiTheme="minorHAnsi" w:hAnsiTheme="minorHAnsi"/>
        </w:rPr>
        <w:t xml:space="preserve"> and students with an appropriate level of exposure monitoring</w:t>
      </w:r>
      <w:r w:rsidR="00087869">
        <w:rPr>
          <w:rFonts w:asciiTheme="minorHAnsi" w:hAnsiTheme="minorHAnsi"/>
        </w:rPr>
        <w:t>,</w:t>
      </w:r>
      <w:r w:rsidRPr="00A35387">
        <w:rPr>
          <w:rFonts w:asciiTheme="minorHAnsi" w:hAnsiTheme="minorHAnsi"/>
        </w:rPr>
        <w:t xml:space="preserve"> and medical attention to protect them from adverse health effects resulting from potential exposure to hazardous chemicals.</w:t>
      </w:r>
    </w:p>
    <w:p w:rsidR="00CE473D" w:rsidRPr="00A35387" w:rsidRDefault="00CE473D" w:rsidP="00382FF0">
      <w:pPr>
        <w:pStyle w:val="1BOLDNumber"/>
      </w:pPr>
      <w:r w:rsidRPr="00A35387">
        <w:t xml:space="preserve">Exposure </w:t>
      </w:r>
      <w:r w:rsidR="008A48A7" w:rsidRPr="00A35387">
        <w:t>m</w:t>
      </w:r>
      <w:r w:rsidRPr="00A35387">
        <w:t>onitoring</w:t>
      </w:r>
    </w:p>
    <w:p w:rsidR="00CE473D" w:rsidRPr="00A35387" w:rsidRDefault="00CE473D" w:rsidP="008E7B4A">
      <w:pPr>
        <w:spacing w:after="240"/>
        <w:ind w:left="720"/>
        <w:rPr>
          <w:rFonts w:asciiTheme="minorHAnsi" w:hAnsiTheme="minorHAnsi"/>
        </w:rPr>
      </w:pPr>
      <w:r w:rsidRPr="00A35387">
        <w:rPr>
          <w:rFonts w:asciiTheme="minorHAnsi" w:hAnsiTheme="minorHAnsi"/>
        </w:rPr>
        <w:t xml:space="preserve">The </w:t>
      </w:r>
      <w:r w:rsidR="007057CE" w:rsidRPr="00A35387">
        <w:rPr>
          <w:rFonts w:asciiTheme="minorHAnsi" w:hAnsiTheme="minorHAnsi"/>
        </w:rPr>
        <w:t>l</w:t>
      </w:r>
      <w:r w:rsidRPr="00A35387">
        <w:rPr>
          <w:rFonts w:asciiTheme="minorHAnsi" w:hAnsiTheme="minorHAnsi"/>
        </w:rPr>
        <w:t xml:space="preserve">aboratory </w:t>
      </w:r>
      <w:r w:rsidR="007057CE" w:rsidRPr="00A35387">
        <w:rPr>
          <w:rFonts w:asciiTheme="minorHAnsi" w:hAnsiTheme="minorHAnsi"/>
        </w:rPr>
        <w:t>s</w:t>
      </w:r>
      <w:r w:rsidRPr="00A35387">
        <w:rPr>
          <w:rFonts w:asciiTheme="minorHAnsi" w:hAnsiTheme="minorHAnsi"/>
        </w:rPr>
        <w:t xml:space="preserve">tandards for exposure monitoring are summarized on the following pages. The Safety Program Manager or Chemical Hygiene Officer </w:t>
      </w:r>
      <w:r w:rsidR="00DB2B74">
        <w:rPr>
          <w:rFonts w:asciiTheme="minorHAnsi" w:hAnsiTheme="minorHAnsi"/>
        </w:rPr>
        <w:t>must</w:t>
      </w:r>
      <w:r w:rsidRPr="00A35387">
        <w:rPr>
          <w:rFonts w:asciiTheme="minorHAnsi" w:hAnsiTheme="minorHAnsi"/>
        </w:rPr>
        <w:t xml:space="preserve"> maintain records of exposure monitoring, including the test method and results. </w:t>
      </w:r>
      <w:r w:rsidR="007057CE" w:rsidRPr="00A35387">
        <w:rPr>
          <w:rFonts w:asciiTheme="minorHAnsi" w:hAnsiTheme="minorHAnsi"/>
        </w:rPr>
        <w:t>Keep e</w:t>
      </w:r>
      <w:r w:rsidRPr="00A35387">
        <w:rPr>
          <w:rFonts w:asciiTheme="minorHAnsi" w:hAnsiTheme="minorHAnsi"/>
        </w:rPr>
        <w:t>mployee exposure monitoring records in the employee's file.</w:t>
      </w:r>
    </w:p>
    <w:p w:rsidR="00CE473D" w:rsidRPr="00A35387" w:rsidRDefault="00CE473D" w:rsidP="00382FF0">
      <w:pPr>
        <w:spacing w:after="120"/>
        <w:ind w:left="720"/>
        <w:rPr>
          <w:rFonts w:asciiTheme="minorHAnsi" w:hAnsiTheme="minorHAnsi"/>
        </w:rPr>
      </w:pPr>
      <w:r w:rsidRPr="00A35387">
        <w:rPr>
          <w:rFonts w:asciiTheme="minorHAnsi" w:hAnsiTheme="minorHAnsi"/>
        </w:rPr>
        <w:t>If there is reason to believe t</w:t>
      </w:r>
      <w:r w:rsidR="00D32A38" w:rsidRPr="00A35387">
        <w:rPr>
          <w:rFonts w:asciiTheme="minorHAnsi" w:hAnsiTheme="minorHAnsi"/>
        </w:rPr>
        <w:t xml:space="preserve">hat exposure levels for a </w:t>
      </w:r>
      <w:r w:rsidR="00410327">
        <w:rPr>
          <w:rFonts w:asciiTheme="minorHAnsi" w:hAnsiTheme="minorHAnsi"/>
        </w:rPr>
        <w:t>DOSH</w:t>
      </w:r>
      <w:r w:rsidRPr="00A35387">
        <w:rPr>
          <w:rFonts w:asciiTheme="minorHAnsi" w:hAnsiTheme="minorHAnsi"/>
        </w:rPr>
        <w:t xml:space="preserve">-regulated substance routinely exceed the action level (or in the absence of an action level, the PEL), employee exposure to that substance </w:t>
      </w:r>
      <w:r w:rsidR="00DB2B74">
        <w:rPr>
          <w:rFonts w:asciiTheme="minorHAnsi" w:hAnsiTheme="minorHAnsi"/>
        </w:rPr>
        <w:t>must</w:t>
      </w:r>
      <w:r w:rsidRPr="00A35387">
        <w:rPr>
          <w:rFonts w:asciiTheme="minorHAnsi" w:hAnsiTheme="minorHAnsi"/>
        </w:rPr>
        <w:t xml:space="preserve"> be measured.</w:t>
      </w:r>
    </w:p>
    <w:p w:rsidR="003821B0" w:rsidRDefault="003821B0">
      <w:pPr>
        <w:rPr>
          <w:rFonts w:asciiTheme="minorHAnsi" w:hAnsiTheme="minorHAnsi"/>
        </w:rPr>
      </w:pPr>
      <w:r>
        <w:br w:type="page"/>
      </w:r>
    </w:p>
    <w:p w:rsidR="00CE473D" w:rsidRPr="00A35387" w:rsidRDefault="00CE473D" w:rsidP="00382FF0">
      <w:pPr>
        <w:pStyle w:val="a"/>
      </w:pPr>
      <w:r w:rsidRPr="00A35387">
        <w:t>a.</w:t>
      </w:r>
      <w:r w:rsidRPr="00A35387">
        <w:tab/>
        <w:t xml:space="preserve">Initial </w:t>
      </w:r>
      <w:r w:rsidR="007057CE" w:rsidRPr="00A35387">
        <w:t>e</w:t>
      </w:r>
      <w:r w:rsidRPr="00A35387">
        <w:t xml:space="preserve">xposure </w:t>
      </w:r>
      <w:r w:rsidR="007057CE" w:rsidRPr="00A35387">
        <w:t>d</w:t>
      </w:r>
      <w:r w:rsidRPr="00A35387">
        <w:t>etermination</w:t>
      </w:r>
    </w:p>
    <w:p w:rsidR="00FA74E9" w:rsidRPr="00A35387" w:rsidRDefault="00FA74E9" w:rsidP="006E3878">
      <w:pPr>
        <w:spacing w:after="120"/>
        <w:ind w:left="1080"/>
        <w:rPr>
          <w:rFonts w:asciiTheme="minorHAnsi" w:hAnsiTheme="minorHAnsi"/>
        </w:rPr>
      </w:pPr>
      <w:r w:rsidRPr="00A35387">
        <w:rPr>
          <w:rFonts w:asciiTheme="minorHAnsi" w:hAnsiTheme="minorHAnsi"/>
        </w:rPr>
        <w:t>This is a list of common situations that increase the risk of employee exposures.</w:t>
      </w:r>
    </w:p>
    <w:p w:rsidR="00FA74E9" w:rsidRPr="00A35387" w:rsidRDefault="00FA74E9" w:rsidP="006E3878">
      <w:pPr>
        <w:numPr>
          <w:ilvl w:val="0"/>
          <w:numId w:val="15"/>
        </w:numPr>
        <w:tabs>
          <w:tab w:val="left" w:pos="1440"/>
        </w:tabs>
        <w:spacing w:after="120"/>
        <w:rPr>
          <w:rFonts w:asciiTheme="minorHAnsi" w:hAnsiTheme="minorHAnsi"/>
        </w:rPr>
      </w:pPr>
      <w:r w:rsidRPr="00A35387">
        <w:rPr>
          <w:rFonts w:asciiTheme="minorHAnsi" w:hAnsiTheme="minorHAnsi"/>
        </w:rPr>
        <w:t>Laboratory operations using hazardous chemicals in a way that increases releases.</w:t>
      </w:r>
    </w:p>
    <w:p w:rsidR="00FA74E9" w:rsidRPr="00A35387" w:rsidRDefault="00FA74E9" w:rsidP="006E3878">
      <w:pPr>
        <w:numPr>
          <w:ilvl w:val="0"/>
          <w:numId w:val="15"/>
        </w:numPr>
        <w:tabs>
          <w:tab w:val="left" w:pos="1440"/>
        </w:tabs>
        <w:spacing w:after="120"/>
        <w:rPr>
          <w:rFonts w:asciiTheme="minorHAnsi" w:hAnsiTheme="minorHAnsi"/>
        </w:rPr>
      </w:pPr>
      <w:r w:rsidRPr="00A35387">
        <w:rPr>
          <w:rFonts w:asciiTheme="minorHAnsi" w:hAnsiTheme="minorHAnsi"/>
        </w:rPr>
        <w:t>Past data that shows elevated exposures to the particular substance for similar operations.</w:t>
      </w:r>
    </w:p>
    <w:p w:rsidR="00FA74E9" w:rsidRPr="00A35387" w:rsidRDefault="00FA74E9" w:rsidP="006E3878">
      <w:pPr>
        <w:numPr>
          <w:ilvl w:val="0"/>
          <w:numId w:val="15"/>
        </w:numPr>
        <w:tabs>
          <w:tab w:val="left" w:pos="1440"/>
        </w:tabs>
        <w:spacing w:after="120"/>
        <w:rPr>
          <w:rFonts w:asciiTheme="minorHAnsi" w:hAnsiTheme="minorHAnsi"/>
        </w:rPr>
      </w:pPr>
      <w:r w:rsidRPr="00A35387">
        <w:rPr>
          <w:rFonts w:asciiTheme="minorHAnsi" w:hAnsiTheme="minorHAnsi"/>
        </w:rPr>
        <w:t>Procedures that use large volumes of hazardous chemicals</w:t>
      </w:r>
      <w:r w:rsidR="00EE3608">
        <w:rPr>
          <w:rFonts w:asciiTheme="minorHAnsi" w:hAnsiTheme="minorHAnsi"/>
        </w:rPr>
        <w:t>.</w:t>
      </w:r>
    </w:p>
    <w:p w:rsidR="00FA74E9" w:rsidRPr="00A35387" w:rsidRDefault="00FA74E9" w:rsidP="006E3878">
      <w:pPr>
        <w:numPr>
          <w:ilvl w:val="0"/>
          <w:numId w:val="15"/>
        </w:numPr>
        <w:tabs>
          <w:tab w:val="left" w:pos="1440"/>
        </w:tabs>
        <w:spacing w:after="120"/>
        <w:rPr>
          <w:rFonts w:asciiTheme="minorHAnsi" w:hAnsiTheme="minorHAnsi"/>
        </w:rPr>
      </w:pPr>
      <w:r w:rsidRPr="00A35387">
        <w:rPr>
          <w:rFonts w:asciiTheme="minorHAnsi" w:hAnsiTheme="minorHAnsi"/>
        </w:rPr>
        <w:t>Procedures that use hazardous chemicals over a long period of time.</w:t>
      </w:r>
    </w:p>
    <w:p w:rsidR="00FA74E9" w:rsidRPr="00A35387" w:rsidRDefault="00FA74E9" w:rsidP="008E7B4A">
      <w:pPr>
        <w:numPr>
          <w:ilvl w:val="0"/>
          <w:numId w:val="15"/>
        </w:numPr>
        <w:tabs>
          <w:tab w:val="left" w:pos="1440"/>
        </w:tabs>
        <w:spacing w:after="240"/>
        <w:rPr>
          <w:rFonts w:asciiTheme="minorHAnsi" w:hAnsiTheme="minorHAnsi"/>
        </w:rPr>
      </w:pPr>
      <w:r w:rsidRPr="00A35387">
        <w:rPr>
          <w:rFonts w:asciiTheme="minorHAnsi" w:hAnsiTheme="minorHAnsi"/>
        </w:rPr>
        <w:t>Employees with exposure symptoms like skin irritation, difficulty breathing, nausea, or headache.</w:t>
      </w:r>
    </w:p>
    <w:p w:rsidR="00FA74E9" w:rsidRPr="00A35387" w:rsidRDefault="00FA74E9" w:rsidP="006E3878">
      <w:pPr>
        <w:spacing w:after="120"/>
        <w:ind w:left="1080"/>
        <w:rPr>
          <w:rFonts w:asciiTheme="minorHAnsi" w:hAnsiTheme="minorHAnsi"/>
        </w:rPr>
      </w:pPr>
      <w:r w:rsidRPr="00A35387">
        <w:rPr>
          <w:rFonts w:asciiTheme="minorHAnsi" w:hAnsiTheme="minorHAnsi"/>
        </w:rPr>
        <w:t>None of these conditions should exist in middle or high school laboratories.</w:t>
      </w:r>
    </w:p>
    <w:p w:rsidR="00CE473D" w:rsidRPr="00A35387" w:rsidRDefault="00CE473D" w:rsidP="00382FF0">
      <w:pPr>
        <w:pStyle w:val="a"/>
      </w:pPr>
      <w:r w:rsidRPr="00A35387">
        <w:t>b.</w:t>
      </w:r>
      <w:r w:rsidRPr="00A35387">
        <w:tab/>
        <w:t xml:space="preserve">Exposure </w:t>
      </w:r>
      <w:r w:rsidR="008A48A7" w:rsidRPr="00A35387">
        <w:t>m</w:t>
      </w:r>
      <w:r w:rsidRPr="00A35387">
        <w:t>onitoring</w:t>
      </w:r>
      <w:r w:rsidR="008A48A7" w:rsidRPr="00A35387">
        <w:t xml:space="preserve"> when</w:t>
      </w:r>
      <w:r w:rsidR="006D2415">
        <w:t xml:space="preserve"> the</w:t>
      </w:r>
      <w:r w:rsidR="008A48A7" w:rsidRPr="00A35387">
        <w:t xml:space="preserve"> action level is exceeded</w:t>
      </w:r>
    </w:p>
    <w:p w:rsidR="00CE473D" w:rsidRPr="00A35387" w:rsidRDefault="00CD7345" w:rsidP="003E2FF1">
      <w:pPr>
        <w:spacing w:after="120"/>
        <w:ind w:left="1080"/>
        <w:rPr>
          <w:rFonts w:asciiTheme="minorHAnsi" w:hAnsiTheme="minorHAnsi"/>
        </w:rPr>
      </w:pPr>
      <w:r w:rsidRPr="00A35387">
        <w:rPr>
          <w:rFonts w:asciiTheme="minorHAnsi" w:hAnsiTheme="minorHAnsi"/>
        </w:rPr>
        <w:t xml:space="preserve">If an exposure determination exceeds a substance's </w:t>
      </w:r>
      <w:r w:rsidR="006F5BE3">
        <w:rPr>
          <w:rFonts w:asciiTheme="minorHAnsi" w:hAnsiTheme="minorHAnsi"/>
        </w:rPr>
        <w:t>PEL</w:t>
      </w:r>
      <w:r w:rsidRPr="00A35387">
        <w:rPr>
          <w:rFonts w:asciiTheme="minorHAnsi" w:hAnsiTheme="minorHAnsi"/>
        </w:rPr>
        <w:t xml:space="preserve">, the </w:t>
      </w:r>
      <w:r w:rsidR="009F5BC5">
        <w:rPr>
          <w:rFonts w:asciiTheme="minorHAnsi" w:hAnsiTheme="minorHAnsi"/>
        </w:rPr>
        <w:t xml:space="preserve">school </w:t>
      </w:r>
      <w:r w:rsidRPr="00A35387">
        <w:rPr>
          <w:rFonts w:asciiTheme="minorHAnsi" w:hAnsiTheme="minorHAnsi"/>
        </w:rPr>
        <w:t>district must follow the substance's WISHA exposure monitoring requirements.</w:t>
      </w:r>
      <w:r w:rsidR="00FB50B7" w:rsidRPr="00A35387">
        <w:rPr>
          <w:rFonts w:asciiTheme="minorHAnsi" w:hAnsiTheme="minorHAnsi"/>
        </w:rPr>
        <w:t xml:space="preserve"> </w:t>
      </w:r>
      <w:r w:rsidR="00CE473D" w:rsidRPr="00A35387">
        <w:rPr>
          <w:rFonts w:asciiTheme="minorHAnsi" w:hAnsiTheme="minorHAnsi"/>
        </w:rPr>
        <w:t>Monito</w:t>
      </w:r>
      <w:r w:rsidR="00FB50B7" w:rsidRPr="00A35387">
        <w:rPr>
          <w:rFonts w:asciiTheme="minorHAnsi" w:hAnsiTheme="minorHAnsi"/>
        </w:rPr>
        <w:t>r</w:t>
      </w:r>
      <w:r w:rsidR="00CE473D" w:rsidRPr="00A35387">
        <w:rPr>
          <w:rFonts w:asciiTheme="minorHAnsi" w:hAnsiTheme="minorHAnsi"/>
        </w:rPr>
        <w:t xml:space="preserve"> airborne concentrations of individual hazardous chemicals in </w:t>
      </w:r>
      <w:r w:rsidR="00FB50B7" w:rsidRPr="00A35387">
        <w:rPr>
          <w:rFonts w:asciiTheme="minorHAnsi" w:hAnsiTheme="minorHAnsi"/>
        </w:rPr>
        <w:t>these</w:t>
      </w:r>
      <w:r w:rsidR="00CE473D" w:rsidRPr="00A35387">
        <w:rPr>
          <w:rFonts w:asciiTheme="minorHAnsi" w:hAnsiTheme="minorHAnsi"/>
        </w:rPr>
        <w:t xml:space="preserve"> circumstances:</w:t>
      </w:r>
    </w:p>
    <w:p w:rsidR="00CE473D" w:rsidRPr="00A35387" w:rsidRDefault="00FB50B7" w:rsidP="000E4FDC">
      <w:pPr>
        <w:numPr>
          <w:ilvl w:val="0"/>
          <w:numId w:val="15"/>
        </w:numPr>
        <w:tabs>
          <w:tab w:val="left" w:pos="1440"/>
        </w:tabs>
        <w:spacing w:after="120"/>
        <w:rPr>
          <w:rFonts w:asciiTheme="minorHAnsi" w:hAnsiTheme="minorHAnsi"/>
        </w:rPr>
      </w:pPr>
      <w:r w:rsidRPr="00A35387">
        <w:rPr>
          <w:rFonts w:asciiTheme="minorHAnsi" w:hAnsiTheme="minorHAnsi"/>
        </w:rPr>
        <w:t xml:space="preserve">When </w:t>
      </w:r>
      <w:r w:rsidR="00CE473D" w:rsidRPr="00A35387">
        <w:rPr>
          <w:rFonts w:asciiTheme="minorHAnsi" w:hAnsiTheme="minorHAnsi"/>
        </w:rPr>
        <w:t>testing or redesigning the hoods and other local ventilation devices.</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When a specific substance that is toxic or highly toxic is regularly and continuously used.</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When requested by a laboratory employee because of a documented health concern or suspicion that a PEL may be exceeded.</w:t>
      </w:r>
    </w:p>
    <w:p w:rsidR="00CE473D" w:rsidRPr="00A35387" w:rsidRDefault="00CE473D" w:rsidP="00382FF0">
      <w:pPr>
        <w:pStyle w:val="a"/>
      </w:pPr>
      <w:r w:rsidRPr="00A35387">
        <w:t>c.</w:t>
      </w:r>
      <w:r w:rsidRPr="00A35387">
        <w:tab/>
      </w:r>
      <w:r w:rsidR="008A48A7" w:rsidRPr="00A35387">
        <w:t>Exposure r</w:t>
      </w:r>
      <w:r w:rsidRPr="00A35387">
        <w:t>ecord</w:t>
      </w:r>
      <w:r w:rsidR="008A48A7" w:rsidRPr="00A35387">
        <w:t>-k</w:t>
      </w:r>
      <w:r w:rsidRPr="00A35387">
        <w:t>eeping</w:t>
      </w:r>
    </w:p>
    <w:p w:rsidR="00CE473D" w:rsidRPr="00A35387" w:rsidRDefault="00FB50B7" w:rsidP="008E7B4A">
      <w:pPr>
        <w:spacing w:after="240"/>
        <w:ind w:left="1080"/>
        <w:rPr>
          <w:rFonts w:asciiTheme="minorHAnsi" w:hAnsiTheme="minorHAnsi"/>
        </w:rPr>
      </w:pPr>
      <w:r w:rsidRPr="00A35387">
        <w:rPr>
          <w:rFonts w:asciiTheme="minorHAnsi" w:hAnsiTheme="minorHAnsi"/>
        </w:rPr>
        <w:t>Send e</w:t>
      </w:r>
      <w:r w:rsidR="00CE473D" w:rsidRPr="00A35387">
        <w:rPr>
          <w:rFonts w:asciiTheme="minorHAnsi" w:hAnsiTheme="minorHAnsi"/>
        </w:rPr>
        <w:t xml:space="preserve">xposure testing procedures and results to the Safety Program Manager </w:t>
      </w:r>
      <w:r w:rsidRPr="00A35387">
        <w:rPr>
          <w:rFonts w:asciiTheme="minorHAnsi" w:hAnsiTheme="minorHAnsi"/>
        </w:rPr>
        <w:t xml:space="preserve">for </w:t>
      </w:r>
      <w:r w:rsidR="00CE473D" w:rsidRPr="00A35387">
        <w:rPr>
          <w:rFonts w:asciiTheme="minorHAnsi" w:hAnsiTheme="minorHAnsi"/>
        </w:rPr>
        <w:t>coordinat</w:t>
      </w:r>
      <w:r w:rsidRPr="00A35387">
        <w:rPr>
          <w:rFonts w:asciiTheme="minorHAnsi" w:hAnsiTheme="minorHAnsi"/>
        </w:rPr>
        <w:t>ion</w:t>
      </w:r>
      <w:r w:rsidR="00CE473D" w:rsidRPr="00A35387">
        <w:rPr>
          <w:rFonts w:asciiTheme="minorHAnsi" w:hAnsiTheme="minorHAnsi"/>
        </w:rPr>
        <w:t xml:space="preserve"> and </w:t>
      </w:r>
      <w:r w:rsidRPr="00A35387">
        <w:rPr>
          <w:rFonts w:asciiTheme="minorHAnsi" w:hAnsiTheme="minorHAnsi"/>
        </w:rPr>
        <w:t xml:space="preserve">record </w:t>
      </w:r>
      <w:r w:rsidR="00CE473D" w:rsidRPr="00A35387">
        <w:rPr>
          <w:rFonts w:asciiTheme="minorHAnsi" w:hAnsiTheme="minorHAnsi"/>
        </w:rPr>
        <w:t>maint</w:t>
      </w:r>
      <w:r w:rsidRPr="00A35387">
        <w:rPr>
          <w:rFonts w:asciiTheme="minorHAnsi" w:hAnsiTheme="minorHAnsi"/>
        </w:rPr>
        <w:t>enance</w:t>
      </w:r>
      <w:r w:rsidR="00CE473D" w:rsidRPr="00A35387">
        <w:rPr>
          <w:rFonts w:asciiTheme="minorHAnsi" w:hAnsiTheme="minorHAnsi"/>
        </w:rPr>
        <w:t>.</w:t>
      </w:r>
    </w:p>
    <w:p w:rsidR="00CE473D" w:rsidRPr="00A35387" w:rsidRDefault="00CE473D" w:rsidP="008E7B4A">
      <w:pPr>
        <w:spacing w:after="240"/>
        <w:ind w:left="1080"/>
        <w:rPr>
          <w:rFonts w:asciiTheme="minorHAnsi" w:hAnsiTheme="minorHAnsi"/>
        </w:rPr>
      </w:pPr>
      <w:r w:rsidRPr="00A35387">
        <w:rPr>
          <w:rFonts w:asciiTheme="minorHAnsi" w:hAnsiTheme="minorHAnsi"/>
        </w:rPr>
        <w:t xml:space="preserve">The employee </w:t>
      </w:r>
      <w:r w:rsidR="00DB2B74">
        <w:rPr>
          <w:rFonts w:asciiTheme="minorHAnsi" w:hAnsiTheme="minorHAnsi"/>
        </w:rPr>
        <w:t>must</w:t>
      </w:r>
      <w:r w:rsidRPr="00A35387">
        <w:rPr>
          <w:rFonts w:asciiTheme="minorHAnsi" w:hAnsiTheme="minorHAnsi"/>
        </w:rPr>
        <w:t xml:space="preserve"> be notified of any monitoring results within 15 working days </w:t>
      </w:r>
      <w:r w:rsidR="00FB50B7" w:rsidRPr="00A35387">
        <w:rPr>
          <w:rFonts w:asciiTheme="minorHAnsi" w:hAnsiTheme="minorHAnsi"/>
        </w:rPr>
        <w:t xml:space="preserve">of </w:t>
      </w:r>
      <w:r w:rsidRPr="00A35387">
        <w:rPr>
          <w:rFonts w:asciiTheme="minorHAnsi" w:hAnsiTheme="minorHAnsi"/>
        </w:rPr>
        <w:t>rece</w:t>
      </w:r>
      <w:r w:rsidR="00FB50B7" w:rsidRPr="00A35387">
        <w:rPr>
          <w:rFonts w:asciiTheme="minorHAnsi" w:hAnsiTheme="minorHAnsi"/>
        </w:rPr>
        <w:t>iving</w:t>
      </w:r>
      <w:r w:rsidR="009A2910" w:rsidRPr="00A35387">
        <w:rPr>
          <w:rFonts w:asciiTheme="minorHAnsi" w:hAnsiTheme="minorHAnsi"/>
        </w:rPr>
        <w:t xml:space="preserve"> </w:t>
      </w:r>
      <w:r w:rsidRPr="00A35387">
        <w:rPr>
          <w:rFonts w:asciiTheme="minorHAnsi" w:hAnsiTheme="minorHAnsi"/>
        </w:rPr>
        <w:t>the results</w:t>
      </w:r>
      <w:r w:rsidR="00FB50B7" w:rsidRPr="00A35387">
        <w:rPr>
          <w:rFonts w:asciiTheme="minorHAnsi" w:hAnsiTheme="minorHAnsi"/>
        </w:rPr>
        <w:t>,</w:t>
      </w:r>
      <w:r w:rsidRPr="00A35387">
        <w:rPr>
          <w:rFonts w:asciiTheme="minorHAnsi" w:hAnsiTheme="minorHAnsi"/>
        </w:rPr>
        <w:t xml:space="preserve"> either individually or by posting the results in an appropriate location that is accessible to employees</w:t>
      </w:r>
      <w:r w:rsidR="00EE3608">
        <w:rPr>
          <w:rFonts w:asciiTheme="minorHAnsi" w:hAnsiTheme="minorHAnsi"/>
        </w:rPr>
        <w:t>,</w:t>
      </w:r>
      <w:r w:rsidRPr="00A35387">
        <w:rPr>
          <w:rFonts w:asciiTheme="minorHAnsi" w:hAnsiTheme="minorHAnsi"/>
        </w:rPr>
        <w:t xml:space="preserve"> such as the safety bulletin board.</w:t>
      </w:r>
    </w:p>
    <w:p w:rsidR="00CE473D" w:rsidRDefault="00CE473D" w:rsidP="00382FF0">
      <w:pPr>
        <w:spacing w:after="120"/>
        <w:ind w:left="1080"/>
        <w:rPr>
          <w:rFonts w:asciiTheme="minorHAnsi" w:hAnsiTheme="minorHAnsi"/>
        </w:rPr>
      </w:pPr>
      <w:r w:rsidRPr="00A35387">
        <w:rPr>
          <w:rFonts w:asciiTheme="minorHAnsi" w:hAnsiTheme="minorHAnsi"/>
        </w:rPr>
        <w:t>Accurate record</w:t>
      </w:r>
      <w:r w:rsidR="00FB50B7" w:rsidRPr="00A35387">
        <w:rPr>
          <w:rFonts w:asciiTheme="minorHAnsi" w:hAnsiTheme="minorHAnsi"/>
        </w:rPr>
        <w:t>s</w:t>
      </w:r>
      <w:r w:rsidRPr="00A35387">
        <w:rPr>
          <w:rFonts w:asciiTheme="minorHAnsi" w:hAnsiTheme="minorHAnsi"/>
        </w:rPr>
        <w:t xml:space="preserve"> of measurements taken to monitor employee exposures must be kept, transferred and made available for each employee in accordance with </w:t>
      </w:r>
      <w:hyperlink r:id="rId38" w:history="1">
        <w:r w:rsidRPr="00A35387">
          <w:rPr>
            <w:rStyle w:val="Hyperlink"/>
            <w:rFonts w:asciiTheme="minorHAnsi" w:hAnsiTheme="minorHAnsi"/>
          </w:rPr>
          <w:t>WISHA's Access to Employee Exposure and Medical Records requirements</w:t>
        </w:r>
      </w:hyperlink>
      <w:r w:rsidRPr="00A35387">
        <w:rPr>
          <w:rFonts w:asciiTheme="minorHAnsi" w:hAnsiTheme="minorHAnsi"/>
        </w:rPr>
        <w:t xml:space="preserve"> (WAC 296-</w:t>
      </w:r>
      <w:r w:rsidR="00D32A38" w:rsidRPr="00A35387">
        <w:rPr>
          <w:rFonts w:asciiTheme="minorHAnsi" w:hAnsiTheme="minorHAnsi"/>
        </w:rPr>
        <w:t>80</w:t>
      </w:r>
      <w:r w:rsidRPr="00A35387">
        <w:rPr>
          <w:rFonts w:asciiTheme="minorHAnsi" w:hAnsiTheme="minorHAnsi"/>
        </w:rPr>
        <w:t>2).</w:t>
      </w:r>
    </w:p>
    <w:p w:rsidR="00CE473D" w:rsidRPr="00A35387" w:rsidRDefault="00CE473D" w:rsidP="00382FF0">
      <w:pPr>
        <w:pStyle w:val="1BOLDNumber"/>
      </w:pPr>
      <w:r w:rsidRPr="00A35387">
        <w:t xml:space="preserve">Medical </w:t>
      </w:r>
      <w:r w:rsidR="008A48A7" w:rsidRPr="00A35387">
        <w:t>a</w:t>
      </w:r>
      <w:r w:rsidRPr="00A35387">
        <w:t>ttention</w:t>
      </w:r>
    </w:p>
    <w:p w:rsidR="00CE473D" w:rsidRPr="00A35387" w:rsidRDefault="00FB50B7" w:rsidP="003E2FF1">
      <w:pPr>
        <w:spacing w:after="120"/>
        <w:ind w:left="720"/>
        <w:rPr>
          <w:rFonts w:asciiTheme="minorHAnsi" w:hAnsiTheme="minorHAnsi"/>
        </w:rPr>
      </w:pPr>
      <w:r w:rsidRPr="00A35387">
        <w:rPr>
          <w:rFonts w:asciiTheme="minorHAnsi" w:hAnsiTheme="minorHAnsi"/>
        </w:rPr>
        <w:t xml:space="preserve">Medical examinations are to be provided at no cost to the employee. </w:t>
      </w:r>
      <w:r w:rsidR="00CE473D" w:rsidRPr="00A35387">
        <w:rPr>
          <w:rFonts w:asciiTheme="minorHAnsi" w:hAnsiTheme="minorHAnsi"/>
        </w:rPr>
        <w:t xml:space="preserve">The Safety Program Manager must maintain an accurate record for each laboratory employee undergoing medical consultations or medical examinations as required by the </w:t>
      </w:r>
      <w:r w:rsidR="009F5BC5">
        <w:rPr>
          <w:rFonts w:asciiTheme="minorHAnsi" w:hAnsiTheme="minorHAnsi"/>
        </w:rPr>
        <w:t>l</w:t>
      </w:r>
      <w:r w:rsidR="00CE473D" w:rsidRPr="00A35387">
        <w:rPr>
          <w:rFonts w:asciiTheme="minorHAnsi" w:hAnsiTheme="minorHAnsi"/>
        </w:rPr>
        <w:t xml:space="preserve">aboratory </w:t>
      </w:r>
      <w:r w:rsidR="009F5BC5">
        <w:rPr>
          <w:rFonts w:asciiTheme="minorHAnsi" w:hAnsiTheme="minorHAnsi"/>
        </w:rPr>
        <w:t>s</w:t>
      </w:r>
      <w:r w:rsidR="00CE473D" w:rsidRPr="00A35387">
        <w:rPr>
          <w:rFonts w:asciiTheme="minorHAnsi" w:hAnsiTheme="minorHAnsi"/>
        </w:rPr>
        <w:t xml:space="preserve">tandard. </w:t>
      </w:r>
      <w:r w:rsidRPr="00A35387">
        <w:rPr>
          <w:rFonts w:asciiTheme="minorHAnsi" w:hAnsiTheme="minorHAnsi"/>
        </w:rPr>
        <w:t>Keep this i</w:t>
      </w:r>
      <w:r w:rsidR="00CE473D" w:rsidRPr="00A35387">
        <w:rPr>
          <w:rFonts w:asciiTheme="minorHAnsi" w:hAnsiTheme="minorHAnsi"/>
        </w:rPr>
        <w:t>nformation in an employee's file:</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a.</w:t>
      </w:r>
      <w:r w:rsidRPr="00A35387">
        <w:rPr>
          <w:rFonts w:asciiTheme="minorHAnsi" w:hAnsiTheme="minorHAnsi"/>
        </w:rPr>
        <w:tab/>
        <w:t>Exposure monitoring test methods and results.</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b.</w:t>
      </w:r>
      <w:r w:rsidRPr="00A35387">
        <w:rPr>
          <w:rFonts w:asciiTheme="minorHAnsi" w:hAnsiTheme="minorHAnsi"/>
        </w:rPr>
        <w:tab/>
        <w:t>Safety Data Sheet of the hazardous chemical(s) involved.</w:t>
      </w:r>
    </w:p>
    <w:p w:rsidR="00CE473D" w:rsidRPr="00A35387" w:rsidRDefault="00CE473D" w:rsidP="003E2FF1">
      <w:pPr>
        <w:tabs>
          <w:tab w:val="left" w:pos="1080"/>
        </w:tabs>
        <w:spacing w:after="120"/>
        <w:ind w:left="1080" w:hanging="360"/>
        <w:rPr>
          <w:rFonts w:asciiTheme="minorHAnsi" w:hAnsiTheme="minorHAnsi"/>
        </w:rPr>
      </w:pPr>
      <w:r w:rsidRPr="00A35387">
        <w:rPr>
          <w:rFonts w:asciiTheme="minorHAnsi" w:hAnsiTheme="minorHAnsi"/>
        </w:rPr>
        <w:t>c.</w:t>
      </w:r>
      <w:r w:rsidRPr="00A35387">
        <w:rPr>
          <w:rFonts w:asciiTheme="minorHAnsi" w:hAnsiTheme="minorHAnsi"/>
        </w:rPr>
        <w:tab/>
        <w:t>Accident Report.</w:t>
      </w:r>
    </w:p>
    <w:p w:rsidR="00CE473D" w:rsidRPr="00A35387" w:rsidRDefault="00CE473D" w:rsidP="00382FF0">
      <w:pPr>
        <w:tabs>
          <w:tab w:val="left" w:pos="1080"/>
        </w:tabs>
        <w:spacing w:after="360"/>
        <w:ind w:left="1080" w:hanging="360"/>
        <w:rPr>
          <w:rFonts w:asciiTheme="minorHAnsi" w:hAnsiTheme="minorHAnsi"/>
        </w:rPr>
      </w:pPr>
      <w:r w:rsidRPr="00A35387">
        <w:rPr>
          <w:rFonts w:asciiTheme="minorHAnsi" w:hAnsiTheme="minorHAnsi"/>
        </w:rPr>
        <w:t>d.</w:t>
      </w:r>
      <w:r w:rsidRPr="00A35387">
        <w:rPr>
          <w:rFonts w:asciiTheme="minorHAnsi" w:hAnsiTheme="minorHAnsi"/>
        </w:rPr>
        <w:tab/>
        <w:t>Information submitted to, and received from, the physician.</w:t>
      </w:r>
    </w:p>
    <w:p w:rsidR="00CE473D" w:rsidRPr="00A35387" w:rsidRDefault="00CE473D" w:rsidP="00382FF0">
      <w:pPr>
        <w:pStyle w:val="1BOLDNumber"/>
      </w:pPr>
      <w:r w:rsidRPr="00A35387">
        <w:t xml:space="preserve">Medical </w:t>
      </w:r>
      <w:r w:rsidR="008A48A7" w:rsidRPr="00A35387">
        <w:t>c</w:t>
      </w:r>
      <w:r w:rsidRPr="00A35387">
        <w:t xml:space="preserve">onsultations and </w:t>
      </w:r>
      <w:r w:rsidR="008A48A7" w:rsidRPr="00A35387">
        <w:t>m</w:t>
      </w:r>
      <w:r w:rsidRPr="00A35387">
        <w:t xml:space="preserve">edical </w:t>
      </w:r>
      <w:r w:rsidR="008A48A7" w:rsidRPr="00A35387">
        <w:t>e</w:t>
      </w:r>
      <w:r w:rsidRPr="00A35387">
        <w:t>xams</w:t>
      </w:r>
    </w:p>
    <w:p w:rsidR="00CE473D" w:rsidRPr="00A35387" w:rsidRDefault="00CE473D" w:rsidP="00382FF0">
      <w:pPr>
        <w:ind w:left="720"/>
        <w:rPr>
          <w:rFonts w:asciiTheme="minorHAnsi" w:hAnsiTheme="minorHAnsi"/>
        </w:rPr>
      </w:pPr>
      <w:r w:rsidRPr="00A35387">
        <w:rPr>
          <w:rFonts w:asciiTheme="minorHAnsi" w:hAnsiTheme="minorHAnsi"/>
        </w:rPr>
        <w:t xml:space="preserve">Employees who work with hazardous chemicals </w:t>
      </w:r>
      <w:r w:rsidR="00DB2B74">
        <w:rPr>
          <w:rFonts w:asciiTheme="minorHAnsi" w:hAnsiTheme="minorHAnsi"/>
        </w:rPr>
        <w:t>must</w:t>
      </w:r>
      <w:r w:rsidRPr="00A35387">
        <w:rPr>
          <w:rFonts w:asciiTheme="minorHAnsi" w:hAnsiTheme="minorHAnsi"/>
        </w:rPr>
        <w:t xml:space="preserve"> be provided with an opportunity to receive medical attention when overexposure to a hazardous chemical is suspected.</w:t>
      </w:r>
    </w:p>
    <w:p w:rsidR="00CE473D" w:rsidRPr="00A35387" w:rsidRDefault="00CE473D" w:rsidP="00382FF0">
      <w:pPr>
        <w:pStyle w:val="a"/>
        <w:spacing w:before="240"/>
      </w:pPr>
      <w:r w:rsidRPr="00A35387">
        <w:t>a.</w:t>
      </w:r>
      <w:r w:rsidRPr="00A35387">
        <w:tab/>
        <w:t xml:space="preserve">Medical attention </w:t>
      </w:r>
      <w:r w:rsidR="00DB2B74">
        <w:t>must</w:t>
      </w:r>
      <w:r w:rsidRPr="00A35387">
        <w:t xml:space="preserve"> be provided to an employee under the following circumstances:</w:t>
      </w:r>
    </w:p>
    <w:p w:rsidR="00CE473D" w:rsidRPr="00A35387" w:rsidRDefault="00FB50B7" w:rsidP="000E4FDC">
      <w:pPr>
        <w:numPr>
          <w:ilvl w:val="0"/>
          <w:numId w:val="15"/>
        </w:numPr>
        <w:tabs>
          <w:tab w:val="left" w:pos="1440"/>
        </w:tabs>
        <w:spacing w:after="120"/>
        <w:rPr>
          <w:rFonts w:asciiTheme="minorHAnsi" w:hAnsiTheme="minorHAnsi"/>
        </w:rPr>
      </w:pPr>
      <w:r w:rsidRPr="00A35387">
        <w:rPr>
          <w:rFonts w:asciiTheme="minorHAnsi" w:hAnsiTheme="minorHAnsi"/>
        </w:rPr>
        <w:t xml:space="preserve">Employees showing symptoms of chemical exposure </w:t>
      </w:r>
      <w:r w:rsidR="00DB2B74">
        <w:rPr>
          <w:rFonts w:asciiTheme="minorHAnsi" w:hAnsiTheme="minorHAnsi"/>
        </w:rPr>
        <w:t>must</w:t>
      </w:r>
      <w:r w:rsidRPr="00A35387">
        <w:rPr>
          <w:rFonts w:asciiTheme="minorHAnsi" w:hAnsiTheme="minorHAnsi"/>
        </w:rPr>
        <w:t xml:space="preserve"> be permitted to receive a medical examination. </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When exposure monitoring reveals an exposure level routinely above the</w:t>
      </w:r>
      <w:r w:rsidR="006E3878" w:rsidRPr="00A35387">
        <w:rPr>
          <w:rFonts w:asciiTheme="minorHAnsi" w:hAnsiTheme="minorHAnsi"/>
        </w:rPr>
        <w:t xml:space="preserve"> substance’s</w:t>
      </w:r>
      <w:r w:rsidRPr="00A35387">
        <w:rPr>
          <w:rFonts w:asciiTheme="minorHAnsi" w:hAnsiTheme="minorHAnsi"/>
        </w:rPr>
        <w:t xml:space="preserve"> action level, medical surveillance </w:t>
      </w:r>
      <w:r w:rsidR="00DB2B74">
        <w:rPr>
          <w:rFonts w:asciiTheme="minorHAnsi" w:hAnsiTheme="minorHAnsi"/>
        </w:rPr>
        <w:t>must</w:t>
      </w:r>
      <w:r w:rsidRPr="00A35387">
        <w:rPr>
          <w:rFonts w:asciiTheme="minorHAnsi" w:hAnsiTheme="minorHAnsi"/>
        </w:rPr>
        <w:t xml:space="preserve"> be conducted as required by the </w:t>
      </w:r>
      <w:r w:rsidR="009F5BC5">
        <w:rPr>
          <w:rFonts w:asciiTheme="minorHAnsi" w:hAnsiTheme="minorHAnsi"/>
        </w:rPr>
        <w:t xml:space="preserve">laboratory </w:t>
      </w:r>
      <w:r w:rsidRPr="00A35387">
        <w:rPr>
          <w:rFonts w:asciiTheme="minorHAnsi" w:hAnsiTheme="minorHAnsi"/>
        </w:rPr>
        <w:t>standard.</w:t>
      </w:r>
    </w:p>
    <w:p w:rsidR="00CE473D"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 xml:space="preserve">Whenever a spill, leak or </w:t>
      </w:r>
      <w:r w:rsidR="006E3878" w:rsidRPr="00A35387">
        <w:rPr>
          <w:rFonts w:asciiTheme="minorHAnsi" w:hAnsiTheme="minorHAnsi"/>
        </w:rPr>
        <w:t>other event makes it likely a</w:t>
      </w:r>
      <w:r w:rsidRPr="00A35387">
        <w:rPr>
          <w:rFonts w:asciiTheme="minorHAnsi" w:hAnsiTheme="minorHAnsi"/>
        </w:rPr>
        <w:t xml:space="preserve"> hazardous exposure</w:t>
      </w:r>
      <w:r w:rsidR="006E3878" w:rsidRPr="00A35387">
        <w:rPr>
          <w:rFonts w:asciiTheme="minorHAnsi" w:hAnsiTheme="minorHAnsi"/>
        </w:rPr>
        <w:t xml:space="preserve"> has occurred</w:t>
      </w:r>
      <w:r w:rsidRPr="00A35387">
        <w:rPr>
          <w:rFonts w:asciiTheme="minorHAnsi" w:hAnsiTheme="minorHAnsi"/>
        </w:rPr>
        <w:t xml:space="preserve">, the affected employee </w:t>
      </w:r>
      <w:r w:rsidR="00DB2B74">
        <w:rPr>
          <w:rFonts w:asciiTheme="minorHAnsi" w:hAnsiTheme="minorHAnsi"/>
        </w:rPr>
        <w:t>must</w:t>
      </w:r>
      <w:r w:rsidRPr="00A35387">
        <w:rPr>
          <w:rFonts w:asciiTheme="minorHAnsi" w:hAnsiTheme="minorHAnsi"/>
        </w:rPr>
        <w:t xml:space="preserve"> be provided with the opportunity for medical consultation to determine the need for a medical exam.</w:t>
      </w:r>
    </w:p>
    <w:p w:rsidR="00CE473D" w:rsidRPr="00A35387" w:rsidRDefault="00CE473D" w:rsidP="00382FF0">
      <w:pPr>
        <w:pStyle w:val="a"/>
      </w:pPr>
      <w:r w:rsidRPr="00A35387">
        <w:t>b.</w:t>
      </w:r>
      <w:r w:rsidRPr="00A35387">
        <w:tab/>
        <w:t xml:space="preserve">Type of </w:t>
      </w:r>
      <w:r w:rsidR="008A48A7" w:rsidRPr="00A35387">
        <w:t>m</w:t>
      </w:r>
      <w:r w:rsidRPr="00A35387">
        <w:t xml:space="preserve">edical </w:t>
      </w:r>
      <w:r w:rsidR="008A48A7" w:rsidRPr="00A35387">
        <w:t>a</w:t>
      </w:r>
      <w:r w:rsidRPr="00A35387">
        <w:t>ttention</w:t>
      </w:r>
    </w:p>
    <w:p w:rsidR="00CE473D" w:rsidRPr="00A35387" w:rsidRDefault="00CE473D" w:rsidP="003E2FF1">
      <w:pPr>
        <w:spacing w:after="120"/>
        <w:ind w:left="1080"/>
        <w:rPr>
          <w:rFonts w:asciiTheme="minorHAnsi" w:hAnsiTheme="minorHAnsi"/>
        </w:rPr>
      </w:pPr>
      <w:r w:rsidRPr="00A35387">
        <w:rPr>
          <w:rFonts w:asciiTheme="minorHAnsi" w:hAnsiTheme="minorHAnsi"/>
        </w:rPr>
        <w:t xml:space="preserve">All medical examinations and consultations </w:t>
      </w:r>
      <w:r w:rsidR="00DB2B74">
        <w:rPr>
          <w:rFonts w:asciiTheme="minorHAnsi" w:hAnsiTheme="minorHAnsi"/>
        </w:rPr>
        <w:t>must</w:t>
      </w:r>
      <w:r w:rsidRPr="00A35387">
        <w:rPr>
          <w:rFonts w:asciiTheme="minorHAnsi" w:hAnsiTheme="minorHAnsi"/>
        </w:rPr>
        <w:t xml:space="preserve"> be performed under the direct supervision of a licensed physician without cost to the employee, without loss of pay and at a reasonable time and place. </w:t>
      </w:r>
      <w:r w:rsidR="006E3878" w:rsidRPr="00A35387">
        <w:rPr>
          <w:rFonts w:asciiTheme="minorHAnsi" w:hAnsiTheme="minorHAnsi"/>
        </w:rPr>
        <w:t>Direct a</w:t>
      </w:r>
      <w:r w:rsidRPr="00A35387">
        <w:rPr>
          <w:rFonts w:asciiTheme="minorHAnsi" w:hAnsiTheme="minorHAnsi"/>
        </w:rPr>
        <w:t>ll questions regarding medical consultations and examinations to the Safety Program Manager.</w:t>
      </w:r>
    </w:p>
    <w:p w:rsidR="00CE473D" w:rsidRPr="00A35387" w:rsidRDefault="00CE473D" w:rsidP="00382FF0">
      <w:pPr>
        <w:pStyle w:val="a"/>
      </w:pPr>
      <w:r w:rsidRPr="00A35387">
        <w:t>c.</w:t>
      </w:r>
      <w:r w:rsidRPr="00A35387">
        <w:tab/>
        <w:t xml:space="preserve">Information for the </w:t>
      </w:r>
      <w:r w:rsidR="008A48A7" w:rsidRPr="00A35387">
        <w:t>p</w:t>
      </w:r>
      <w:r w:rsidRPr="00A35387">
        <w:t>hysician</w:t>
      </w:r>
    </w:p>
    <w:p w:rsidR="00CE473D" w:rsidRPr="00A35387" w:rsidRDefault="006E3878" w:rsidP="003E2FF1">
      <w:pPr>
        <w:spacing w:after="120"/>
        <w:ind w:left="1080"/>
        <w:rPr>
          <w:rFonts w:asciiTheme="minorHAnsi" w:hAnsiTheme="minorHAnsi"/>
        </w:rPr>
      </w:pPr>
      <w:r w:rsidRPr="00A35387">
        <w:rPr>
          <w:rFonts w:asciiTheme="minorHAnsi" w:hAnsiTheme="minorHAnsi"/>
        </w:rPr>
        <w:t>Provide t</w:t>
      </w:r>
      <w:r w:rsidR="00CE473D" w:rsidRPr="00A35387">
        <w:rPr>
          <w:rFonts w:asciiTheme="minorHAnsi" w:hAnsiTheme="minorHAnsi"/>
        </w:rPr>
        <w:t>he following information to a physician conducting medical consultations and exams:</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The identity of hazardous chemicals to which the employee may have been exposed.</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A description of the conditions under which the exposure occurred, including quantitative exposure data if available.</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A description of the signs and symptoms of exposure that the employee is experiencing, if any.</w:t>
      </w:r>
    </w:p>
    <w:p w:rsidR="00CE473D" w:rsidRPr="00A35387" w:rsidRDefault="00CE473D" w:rsidP="00382FF0">
      <w:pPr>
        <w:pStyle w:val="a"/>
      </w:pPr>
      <w:r w:rsidRPr="00A35387">
        <w:t>d.</w:t>
      </w:r>
      <w:r w:rsidRPr="00A35387">
        <w:tab/>
        <w:t xml:space="preserve">Physician's </w:t>
      </w:r>
      <w:r w:rsidR="008A48A7" w:rsidRPr="00A35387">
        <w:t>r</w:t>
      </w:r>
      <w:r w:rsidRPr="00A35387">
        <w:t>eport</w:t>
      </w:r>
    </w:p>
    <w:p w:rsidR="00CE473D" w:rsidRPr="00A35387" w:rsidRDefault="00CE473D" w:rsidP="003E2FF1">
      <w:pPr>
        <w:spacing w:after="120"/>
        <w:ind w:left="1080"/>
        <w:rPr>
          <w:rFonts w:asciiTheme="minorHAnsi" w:hAnsiTheme="minorHAnsi"/>
        </w:rPr>
      </w:pPr>
      <w:r w:rsidRPr="00A35387">
        <w:rPr>
          <w:rFonts w:asciiTheme="minorHAnsi" w:hAnsiTheme="minorHAnsi"/>
        </w:rPr>
        <w:t>A written opinion from the examining physician for any consultations or exams performed under this Operating Procedure must include:</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Any recommendations for further medical follow-up.</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The results of the medical examination and any associated tests.</w:t>
      </w:r>
    </w:p>
    <w:p w:rsidR="00CE473D" w:rsidRPr="00A35387" w:rsidRDefault="00CE473D" w:rsidP="000E4FDC">
      <w:pPr>
        <w:numPr>
          <w:ilvl w:val="0"/>
          <w:numId w:val="15"/>
        </w:numPr>
        <w:tabs>
          <w:tab w:val="left" w:pos="1440"/>
        </w:tabs>
        <w:spacing w:after="120"/>
        <w:rPr>
          <w:rFonts w:asciiTheme="minorHAnsi" w:hAnsiTheme="minorHAnsi"/>
        </w:rPr>
      </w:pPr>
      <w:r w:rsidRPr="00A35387">
        <w:rPr>
          <w:rFonts w:asciiTheme="minorHAnsi" w:hAnsiTheme="minorHAnsi"/>
        </w:rPr>
        <w:t>Any medical condition revealed during the course of the exam which might compromise employee safety during, or as a result of, exposure to hazardous chemicals found in the workplace.</w:t>
      </w:r>
    </w:p>
    <w:p w:rsidR="00CE473D" w:rsidRPr="00A35387" w:rsidRDefault="00CE473D" w:rsidP="00382FF0">
      <w:pPr>
        <w:numPr>
          <w:ilvl w:val="0"/>
          <w:numId w:val="15"/>
        </w:numPr>
        <w:tabs>
          <w:tab w:val="left" w:pos="1440"/>
        </w:tabs>
        <w:spacing w:after="240"/>
        <w:rPr>
          <w:rFonts w:asciiTheme="minorHAnsi" w:hAnsiTheme="minorHAnsi"/>
        </w:rPr>
      </w:pPr>
      <w:r w:rsidRPr="00A35387">
        <w:rPr>
          <w:rFonts w:asciiTheme="minorHAnsi" w:hAnsiTheme="minorHAnsi"/>
        </w:rPr>
        <w:t>A statement that the employee has been informed by the physician of the results of the consultation or medical exam and any medical condition that may require further examination or treatment.</w:t>
      </w:r>
    </w:p>
    <w:p w:rsidR="00CE473D" w:rsidRPr="00A35387" w:rsidRDefault="00CE473D" w:rsidP="002922D9">
      <w:pPr>
        <w:spacing w:after="120"/>
        <w:ind w:left="1080"/>
        <w:rPr>
          <w:rFonts w:asciiTheme="minorHAnsi" w:hAnsiTheme="minorHAnsi"/>
        </w:rPr>
      </w:pPr>
      <w:r w:rsidRPr="00A35387">
        <w:rPr>
          <w:rFonts w:asciiTheme="minorHAnsi" w:hAnsiTheme="minorHAnsi"/>
        </w:rPr>
        <w:t>The written opinion should not reveal specific diagnoses unrelated to occupational exposure, except as noted above.</w:t>
      </w:r>
    </w:p>
    <w:p w:rsidR="00CE473D" w:rsidRPr="00A35387" w:rsidRDefault="00CE473D" w:rsidP="00382FF0">
      <w:pPr>
        <w:pStyle w:val="a"/>
      </w:pPr>
      <w:r w:rsidRPr="00A35387">
        <w:t>e.</w:t>
      </w:r>
      <w:r w:rsidRPr="00A35387">
        <w:tab/>
      </w:r>
      <w:r w:rsidR="008A48A7" w:rsidRPr="00A35387">
        <w:t>Medical r</w:t>
      </w:r>
      <w:r w:rsidRPr="00A35387">
        <w:t>ecord</w:t>
      </w:r>
      <w:r w:rsidR="008A48A7" w:rsidRPr="00A35387">
        <w:t>-k</w:t>
      </w:r>
      <w:r w:rsidRPr="00A35387">
        <w:t>eeping</w:t>
      </w:r>
    </w:p>
    <w:p w:rsidR="00CE473D" w:rsidRPr="00A35387" w:rsidRDefault="00CE473D" w:rsidP="003E2FF1">
      <w:pPr>
        <w:spacing w:after="120"/>
        <w:ind w:left="1080"/>
        <w:rPr>
          <w:rFonts w:asciiTheme="minorHAnsi" w:hAnsiTheme="minorHAnsi"/>
        </w:rPr>
      </w:pPr>
      <w:r w:rsidRPr="00A35387">
        <w:rPr>
          <w:rFonts w:asciiTheme="minorHAnsi" w:hAnsiTheme="minorHAnsi"/>
        </w:rPr>
        <w:t>Accurate record</w:t>
      </w:r>
      <w:r w:rsidR="006E3878" w:rsidRPr="00A35387">
        <w:rPr>
          <w:rFonts w:asciiTheme="minorHAnsi" w:hAnsiTheme="minorHAnsi"/>
        </w:rPr>
        <w:t>s</w:t>
      </w:r>
      <w:r w:rsidRPr="00A35387">
        <w:rPr>
          <w:rFonts w:asciiTheme="minorHAnsi" w:hAnsiTheme="minorHAnsi"/>
        </w:rPr>
        <w:t xml:space="preserve"> of medical consultations or medical examinations must be kept by the Safety Program Manager. Records for each employee must be transferred and made available as specified under WISHA's </w:t>
      </w:r>
      <w:hyperlink r:id="rId39" w:history="1">
        <w:r w:rsidRPr="00A35387">
          <w:rPr>
            <w:rStyle w:val="Hyperlink"/>
            <w:rFonts w:asciiTheme="minorHAnsi" w:hAnsiTheme="minorHAnsi"/>
          </w:rPr>
          <w:t>Access to Employee Exposure and Medical Records requirements</w:t>
        </w:r>
      </w:hyperlink>
      <w:r w:rsidRPr="00A35387">
        <w:rPr>
          <w:rFonts w:asciiTheme="minorHAnsi" w:hAnsiTheme="minorHAnsi"/>
        </w:rPr>
        <w:t xml:space="preserve"> (WAC 296-</w:t>
      </w:r>
      <w:r w:rsidR="00D32A38" w:rsidRPr="00A35387">
        <w:rPr>
          <w:rFonts w:asciiTheme="minorHAnsi" w:hAnsiTheme="minorHAnsi"/>
        </w:rPr>
        <w:t>802</w:t>
      </w:r>
      <w:r w:rsidRPr="00A35387">
        <w:rPr>
          <w:rFonts w:asciiTheme="minorHAnsi" w:hAnsiTheme="minorHAnsi"/>
        </w:rPr>
        <w:t>).</w:t>
      </w:r>
    </w:p>
    <w:p w:rsidR="00CE473D" w:rsidRPr="00A35387" w:rsidRDefault="00CE473D" w:rsidP="003E2FF1">
      <w:pPr>
        <w:spacing w:after="120"/>
        <w:ind w:left="1080"/>
        <w:rPr>
          <w:rFonts w:asciiTheme="minorHAnsi" w:hAnsiTheme="minorHAnsi"/>
        </w:rPr>
      </w:pPr>
      <w:r w:rsidRPr="00A35387">
        <w:rPr>
          <w:rFonts w:asciiTheme="minorHAnsi" w:hAnsiTheme="minorHAnsi"/>
        </w:rPr>
        <w:t xml:space="preserve">Provisions equal to the above </w:t>
      </w:r>
      <w:r w:rsidR="00DB2B74">
        <w:rPr>
          <w:rFonts w:asciiTheme="minorHAnsi" w:hAnsiTheme="minorHAnsi"/>
        </w:rPr>
        <w:t>must</w:t>
      </w:r>
      <w:r w:rsidRPr="00A35387">
        <w:rPr>
          <w:rFonts w:asciiTheme="minorHAnsi" w:hAnsiTheme="minorHAnsi"/>
        </w:rPr>
        <w:t xml:space="preserve"> be extended to affected students when an overexposure situation occurs. Application of the specific provisions related to student medical records, method of payment for physician services, etc., will vary according to student safety requirements and school district policies.</w:t>
      </w:r>
    </w:p>
    <w:p w:rsidR="000E4FDC" w:rsidRPr="00A35387" w:rsidRDefault="000E4FDC" w:rsidP="003E2FF1">
      <w:pPr>
        <w:spacing w:after="120"/>
        <w:rPr>
          <w:rFonts w:asciiTheme="minorHAnsi" w:hAnsiTheme="minorHAnsi"/>
        </w:rPr>
      </w:pPr>
    </w:p>
    <w:p w:rsidR="001F16F6" w:rsidRPr="00A35387" w:rsidRDefault="00F10082" w:rsidP="00043FD7">
      <w:pPr>
        <w:spacing w:after="120"/>
        <w:ind w:left="90"/>
        <w:rPr>
          <w:rFonts w:asciiTheme="minorHAnsi" w:hAnsiTheme="minorHAnsi"/>
          <w:sz w:val="28"/>
          <w:szCs w:val="28"/>
        </w:rPr>
      </w:pPr>
      <w:r w:rsidRPr="00A35387">
        <w:rPr>
          <w:rFonts w:asciiTheme="minorHAnsi" w:hAnsiTheme="minorHAnsi"/>
        </w:rPr>
        <w:br w:type="page"/>
      </w:r>
      <w:r w:rsidRPr="00A35387">
        <w:rPr>
          <w:rFonts w:asciiTheme="minorHAnsi" w:hAnsiTheme="minorHAnsi"/>
          <w:b/>
          <w:sz w:val="28"/>
          <w:szCs w:val="28"/>
        </w:rPr>
        <w:t xml:space="preserve">Appendix 1. </w:t>
      </w:r>
      <w:r w:rsidR="00410327">
        <w:rPr>
          <w:rFonts w:asciiTheme="minorHAnsi" w:hAnsiTheme="minorHAnsi"/>
          <w:b/>
          <w:sz w:val="28"/>
          <w:szCs w:val="28"/>
        </w:rPr>
        <w:t>Restricted</w:t>
      </w:r>
      <w:r w:rsidR="00410327" w:rsidRPr="00A35387">
        <w:rPr>
          <w:rFonts w:asciiTheme="minorHAnsi" w:hAnsiTheme="minorHAnsi"/>
          <w:b/>
          <w:sz w:val="28"/>
          <w:szCs w:val="28"/>
        </w:rPr>
        <w:t xml:space="preserve"> </w:t>
      </w:r>
      <w:r w:rsidR="00C81C20" w:rsidRPr="00A35387">
        <w:rPr>
          <w:rFonts w:asciiTheme="minorHAnsi" w:hAnsiTheme="minorHAnsi"/>
          <w:b/>
          <w:sz w:val="28"/>
          <w:szCs w:val="28"/>
        </w:rPr>
        <w:t>c</w:t>
      </w:r>
      <w:r w:rsidRPr="00A35387">
        <w:rPr>
          <w:rFonts w:asciiTheme="minorHAnsi" w:hAnsiTheme="minorHAnsi"/>
          <w:b/>
          <w:sz w:val="28"/>
          <w:szCs w:val="28"/>
        </w:rPr>
        <w:t>hemicals</w:t>
      </w:r>
      <w:r w:rsidR="004247FC" w:rsidRPr="00A35387">
        <w:rPr>
          <w:rFonts w:asciiTheme="minorHAnsi" w:hAnsiTheme="minorHAnsi"/>
          <w:b/>
          <w:sz w:val="28"/>
          <w:szCs w:val="28"/>
        </w:rPr>
        <w:t xml:space="preserve"> </w:t>
      </w:r>
      <w:r w:rsidR="004247FC" w:rsidRPr="00A35387">
        <w:rPr>
          <w:rFonts w:asciiTheme="minorHAnsi" w:hAnsiTheme="minorHAnsi"/>
          <w:sz w:val="28"/>
          <w:szCs w:val="28"/>
        </w:rPr>
        <w:t>(</w:t>
      </w:r>
      <w:r w:rsidR="00312194" w:rsidRPr="00A35387">
        <w:rPr>
          <w:rFonts w:asciiTheme="minorHAnsi" w:hAnsiTheme="minorHAnsi"/>
          <w:sz w:val="28"/>
          <w:szCs w:val="28"/>
        </w:rPr>
        <w:t xml:space="preserve">from </w:t>
      </w:r>
      <w:hyperlink r:id="rId40" w:history="1">
        <w:r w:rsidR="00312194" w:rsidRPr="00A35387">
          <w:rPr>
            <w:rStyle w:val="Hyperlink"/>
            <w:rFonts w:asciiTheme="minorHAnsi" w:hAnsiTheme="minorHAnsi"/>
            <w:sz w:val="28"/>
            <w:szCs w:val="28"/>
          </w:rPr>
          <w:t>www.schoolchemlist.org</w:t>
        </w:r>
      </w:hyperlink>
      <w:r w:rsidR="00312194" w:rsidRPr="00A35387">
        <w:rPr>
          <w:rFonts w:asciiTheme="minorHAnsi" w:hAnsiTheme="minorHAnsi"/>
          <w:sz w:val="28"/>
          <w:szCs w:val="28"/>
        </w:rPr>
        <w:t xml:space="preserve"> </w:t>
      </w:r>
      <w:r w:rsidR="004247FC" w:rsidRPr="00A35387">
        <w:rPr>
          <w:rFonts w:asciiTheme="minorHAnsi" w:hAnsiTheme="minorHAnsi"/>
          <w:sz w:val="28"/>
          <w:szCs w:val="28"/>
        </w:rPr>
        <w:t>)</w:t>
      </w:r>
    </w:p>
    <w:p w:rsidR="00F10082" w:rsidRPr="00A35387" w:rsidRDefault="00F10082">
      <w:pPr>
        <w:rPr>
          <w:rFonts w:asciiTheme="minorHAnsi" w:hAnsiTheme="minorHAnsi"/>
        </w:rPr>
      </w:pPr>
    </w:p>
    <w:p w:rsidR="00F10082" w:rsidRPr="00A35387" w:rsidRDefault="00F10082">
      <w:pPr>
        <w:rPr>
          <w:rFonts w:asciiTheme="minorHAnsi" w:hAnsiTheme="minorHAnsi"/>
        </w:rPr>
        <w:sectPr w:rsidR="00F10082" w:rsidRPr="00A35387" w:rsidSect="00F43D4F">
          <w:footerReference w:type="even" r:id="rId41"/>
          <w:footerReference w:type="default" r:id="rId42"/>
          <w:type w:val="oddPage"/>
          <w:pgSz w:w="12240" w:h="15840" w:code="1"/>
          <w:pgMar w:top="907" w:right="1080" w:bottom="907" w:left="1080" w:header="720" w:footer="576" w:gutter="0"/>
          <w:pgNumType w:start="1"/>
          <w:cols w:space="720"/>
          <w:noEndnote/>
          <w:docGrid w:linePitch="326"/>
        </w:sectPr>
      </w:pPr>
    </w:p>
    <w:p w:rsidR="0026114E" w:rsidRPr="0026114E" w:rsidRDefault="0026114E" w:rsidP="00C9427B">
      <w:pPr>
        <w:rPr>
          <w:rFonts w:asciiTheme="minorHAnsi" w:hAnsiTheme="minorHAnsi"/>
          <w:szCs w:val="24"/>
        </w:rPr>
      </w:pPr>
      <w:r w:rsidRPr="0026114E">
        <w:rPr>
          <w:rFonts w:asciiTheme="minorHAnsi" w:hAnsiTheme="minorHAnsi"/>
          <w:szCs w:val="24"/>
        </w:rPr>
        <w:t>Acetal</w:t>
      </w:r>
    </w:p>
    <w:p w:rsidR="0026114E" w:rsidRPr="0026114E" w:rsidRDefault="0026114E" w:rsidP="00C9427B">
      <w:pPr>
        <w:rPr>
          <w:rFonts w:asciiTheme="minorHAnsi" w:hAnsiTheme="minorHAnsi"/>
          <w:szCs w:val="24"/>
        </w:rPr>
      </w:pPr>
      <w:r w:rsidRPr="0026114E">
        <w:rPr>
          <w:rFonts w:asciiTheme="minorHAnsi" w:hAnsiTheme="minorHAnsi"/>
          <w:szCs w:val="24"/>
        </w:rPr>
        <w:t>Acetaldehyde</w:t>
      </w:r>
    </w:p>
    <w:p w:rsidR="0026114E" w:rsidRPr="0026114E" w:rsidRDefault="0026114E" w:rsidP="00C9427B">
      <w:pPr>
        <w:rPr>
          <w:rFonts w:asciiTheme="minorHAnsi" w:hAnsiTheme="minorHAnsi"/>
          <w:szCs w:val="24"/>
        </w:rPr>
      </w:pPr>
      <w:r w:rsidRPr="0026114E">
        <w:rPr>
          <w:rFonts w:asciiTheme="minorHAnsi" w:hAnsiTheme="minorHAnsi"/>
          <w:szCs w:val="24"/>
        </w:rPr>
        <w:t>Acetyl Chloride</w:t>
      </w:r>
    </w:p>
    <w:p w:rsidR="0026114E" w:rsidRPr="0026114E" w:rsidRDefault="0026114E" w:rsidP="00C9427B">
      <w:pPr>
        <w:rPr>
          <w:rFonts w:asciiTheme="minorHAnsi" w:hAnsiTheme="minorHAnsi"/>
          <w:szCs w:val="24"/>
        </w:rPr>
      </w:pPr>
      <w:r w:rsidRPr="0026114E">
        <w:rPr>
          <w:rFonts w:asciiTheme="minorHAnsi" w:hAnsiTheme="minorHAnsi"/>
          <w:szCs w:val="24"/>
        </w:rPr>
        <w:t>Acrolein</w:t>
      </w:r>
    </w:p>
    <w:p w:rsidR="0026114E" w:rsidRPr="0026114E" w:rsidRDefault="0026114E" w:rsidP="00C9427B">
      <w:pPr>
        <w:rPr>
          <w:rFonts w:asciiTheme="minorHAnsi" w:hAnsiTheme="minorHAnsi"/>
          <w:szCs w:val="24"/>
        </w:rPr>
      </w:pPr>
      <w:r w:rsidRPr="0026114E">
        <w:rPr>
          <w:rFonts w:asciiTheme="minorHAnsi" w:hAnsiTheme="minorHAnsi"/>
          <w:szCs w:val="24"/>
        </w:rPr>
        <w:t>Acrylamide</w:t>
      </w:r>
    </w:p>
    <w:p w:rsidR="0026114E" w:rsidRPr="0026114E" w:rsidRDefault="0026114E" w:rsidP="00C9427B">
      <w:pPr>
        <w:rPr>
          <w:rFonts w:asciiTheme="minorHAnsi" w:hAnsiTheme="minorHAnsi"/>
          <w:szCs w:val="24"/>
        </w:rPr>
      </w:pPr>
      <w:r w:rsidRPr="0026114E">
        <w:rPr>
          <w:rFonts w:asciiTheme="minorHAnsi" w:hAnsiTheme="minorHAnsi"/>
          <w:szCs w:val="24"/>
        </w:rPr>
        <w:t>Acrylic Acid</w:t>
      </w:r>
    </w:p>
    <w:p w:rsidR="0026114E" w:rsidRPr="0026114E" w:rsidRDefault="0026114E" w:rsidP="00C9427B">
      <w:pPr>
        <w:rPr>
          <w:rFonts w:asciiTheme="minorHAnsi" w:hAnsiTheme="minorHAnsi"/>
          <w:szCs w:val="24"/>
        </w:rPr>
      </w:pPr>
      <w:r w:rsidRPr="0026114E">
        <w:rPr>
          <w:rFonts w:asciiTheme="minorHAnsi" w:hAnsiTheme="minorHAnsi"/>
          <w:szCs w:val="24"/>
        </w:rPr>
        <w:t>Acrylonitrile</w:t>
      </w:r>
    </w:p>
    <w:p w:rsidR="0026114E" w:rsidRPr="0026114E" w:rsidRDefault="0026114E" w:rsidP="00C9427B">
      <w:pPr>
        <w:rPr>
          <w:rFonts w:asciiTheme="minorHAnsi" w:hAnsiTheme="minorHAnsi"/>
          <w:szCs w:val="24"/>
        </w:rPr>
      </w:pPr>
      <w:r w:rsidRPr="0026114E">
        <w:rPr>
          <w:rFonts w:asciiTheme="minorHAnsi" w:hAnsiTheme="minorHAnsi"/>
          <w:szCs w:val="24"/>
        </w:rPr>
        <w:t>Adrenaline</w:t>
      </w:r>
    </w:p>
    <w:p w:rsidR="0026114E" w:rsidRPr="0026114E" w:rsidRDefault="0026114E" w:rsidP="00C9427B">
      <w:pPr>
        <w:rPr>
          <w:rFonts w:asciiTheme="minorHAnsi" w:hAnsiTheme="minorHAnsi"/>
          <w:szCs w:val="24"/>
        </w:rPr>
      </w:pPr>
      <w:r w:rsidRPr="0026114E">
        <w:rPr>
          <w:rFonts w:asciiTheme="minorHAnsi" w:hAnsiTheme="minorHAnsi"/>
          <w:szCs w:val="24"/>
        </w:rPr>
        <w:t>Amidol</w:t>
      </w:r>
    </w:p>
    <w:p w:rsidR="0026114E" w:rsidRPr="0026114E" w:rsidRDefault="0026114E" w:rsidP="00C9427B">
      <w:pPr>
        <w:rPr>
          <w:rFonts w:asciiTheme="minorHAnsi" w:hAnsiTheme="minorHAnsi"/>
          <w:szCs w:val="24"/>
        </w:rPr>
      </w:pPr>
      <w:r w:rsidRPr="0026114E">
        <w:rPr>
          <w:rFonts w:asciiTheme="minorHAnsi" w:hAnsiTheme="minorHAnsi"/>
          <w:szCs w:val="24"/>
        </w:rPr>
        <w:t>Ammonium Bifluoride</w:t>
      </w:r>
    </w:p>
    <w:p w:rsidR="0026114E" w:rsidRPr="0026114E" w:rsidRDefault="0026114E" w:rsidP="00C9427B">
      <w:pPr>
        <w:rPr>
          <w:rFonts w:asciiTheme="minorHAnsi" w:hAnsiTheme="minorHAnsi"/>
          <w:szCs w:val="24"/>
        </w:rPr>
      </w:pPr>
      <w:r w:rsidRPr="0026114E">
        <w:rPr>
          <w:rFonts w:asciiTheme="minorHAnsi" w:hAnsiTheme="minorHAnsi"/>
          <w:szCs w:val="24"/>
        </w:rPr>
        <w:t>Ammonium Metavanadate</w:t>
      </w:r>
    </w:p>
    <w:p w:rsidR="0026114E" w:rsidRPr="0026114E" w:rsidRDefault="0026114E" w:rsidP="00C9427B">
      <w:pPr>
        <w:rPr>
          <w:rFonts w:asciiTheme="minorHAnsi" w:hAnsiTheme="minorHAnsi"/>
          <w:szCs w:val="24"/>
        </w:rPr>
      </w:pPr>
      <w:r w:rsidRPr="0026114E">
        <w:rPr>
          <w:rFonts w:asciiTheme="minorHAnsi" w:hAnsiTheme="minorHAnsi"/>
          <w:szCs w:val="24"/>
        </w:rPr>
        <w:t>Ammonium Nitrite</w:t>
      </w:r>
    </w:p>
    <w:p w:rsidR="0026114E" w:rsidRPr="0026114E" w:rsidRDefault="0026114E" w:rsidP="00C9427B">
      <w:pPr>
        <w:rPr>
          <w:rFonts w:asciiTheme="minorHAnsi" w:hAnsiTheme="minorHAnsi"/>
          <w:szCs w:val="24"/>
        </w:rPr>
      </w:pPr>
      <w:r w:rsidRPr="0026114E">
        <w:rPr>
          <w:rFonts w:asciiTheme="minorHAnsi" w:hAnsiTheme="minorHAnsi"/>
          <w:szCs w:val="24"/>
        </w:rPr>
        <w:t>Ammonium Perchlorate</w:t>
      </w:r>
    </w:p>
    <w:p w:rsidR="0026114E" w:rsidRPr="0026114E" w:rsidRDefault="0026114E" w:rsidP="00C9427B">
      <w:pPr>
        <w:rPr>
          <w:rFonts w:asciiTheme="minorHAnsi" w:hAnsiTheme="minorHAnsi"/>
          <w:szCs w:val="24"/>
        </w:rPr>
      </w:pPr>
      <w:r w:rsidRPr="0026114E">
        <w:rPr>
          <w:rFonts w:asciiTheme="minorHAnsi" w:hAnsiTheme="minorHAnsi"/>
          <w:szCs w:val="24"/>
        </w:rPr>
        <w:t>Ammonium Polysulfide</w:t>
      </w:r>
    </w:p>
    <w:p w:rsidR="0026114E" w:rsidRPr="0026114E" w:rsidRDefault="0026114E" w:rsidP="00C9427B">
      <w:pPr>
        <w:rPr>
          <w:rFonts w:asciiTheme="minorHAnsi" w:hAnsiTheme="minorHAnsi"/>
          <w:szCs w:val="24"/>
        </w:rPr>
      </w:pPr>
      <w:r w:rsidRPr="0026114E">
        <w:rPr>
          <w:rFonts w:asciiTheme="minorHAnsi" w:hAnsiTheme="minorHAnsi"/>
          <w:szCs w:val="24"/>
        </w:rPr>
        <w:t>Ammonium Sulfide</w:t>
      </w:r>
    </w:p>
    <w:p w:rsidR="0026114E" w:rsidRPr="0026114E" w:rsidRDefault="0026114E" w:rsidP="00C9427B">
      <w:pPr>
        <w:rPr>
          <w:rFonts w:asciiTheme="minorHAnsi" w:hAnsiTheme="minorHAnsi"/>
          <w:szCs w:val="24"/>
        </w:rPr>
      </w:pPr>
      <w:r w:rsidRPr="0026114E">
        <w:rPr>
          <w:rFonts w:asciiTheme="minorHAnsi" w:hAnsiTheme="minorHAnsi"/>
          <w:szCs w:val="24"/>
        </w:rPr>
        <w:t>Anasol</w:t>
      </w:r>
    </w:p>
    <w:p w:rsidR="0026114E" w:rsidRPr="0026114E" w:rsidRDefault="0026114E" w:rsidP="00C9427B">
      <w:pPr>
        <w:rPr>
          <w:rFonts w:asciiTheme="minorHAnsi" w:hAnsiTheme="minorHAnsi"/>
          <w:szCs w:val="24"/>
        </w:rPr>
      </w:pPr>
      <w:r w:rsidRPr="0026114E">
        <w:rPr>
          <w:rFonts w:asciiTheme="minorHAnsi" w:hAnsiTheme="minorHAnsi"/>
          <w:szCs w:val="24"/>
        </w:rPr>
        <w:t>Anhydrous Ammonia</w:t>
      </w:r>
    </w:p>
    <w:p w:rsidR="0026114E" w:rsidRPr="0026114E" w:rsidRDefault="0026114E" w:rsidP="00C9427B">
      <w:pPr>
        <w:rPr>
          <w:rFonts w:asciiTheme="minorHAnsi" w:hAnsiTheme="minorHAnsi"/>
          <w:szCs w:val="24"/>
        </w:rPr>
      </w:pPr>
      <w:r w:rsidRPr="0026114E">
        <w:rPr>
          <w:rFonts w:asciiTheme="minorHAnsi" w:hAnsiTheme="minorHAnsi"/>
          <w:szCs w:val="24"/>
        </w:rPr>
        <w:t>Aniline</w:t>
      </w:r>
    </w:p>
    <w:p w:rsidR="0026114E" w:rsidRPr="0026114E" w:rsidRDefault="0026114E" w:rsidP="00C9427B">
      <w:pPr>
        <w:rPr>
          <w:rFonts w:asciiTheme="minorHAnsi" w:hAnsiTheme="minorHAnsi"/>
          <w:szCs w:val="24"/>
        </w:rPr>
      </w:pPr>
      <w:r w:rsidRPr="0026114E">
        <w:rPr>
          <w:rFonts w:asciiTheme="minorHAnsi" w:hAnsiTheme="minorHAnsi"/>
          <w:szCs w:val="24"/>
        </w:rPr>
        <w:t>Aniline Acetate</w:t>
      </w:r>
    </w:p>
    <w:p w:rsidR="0026114E" w:rsidRPr="0026114E" w:rsidRDefault="0026114E" w:rsidP="00C9427B">
      <w:pPr>
        <w:rPr>
          <w:rFonts w:asciiTheme="minorHAnsi" w:hAnsiTheme="minorHAnsi"/>
          <w:szCs w:val="24"/>
        </w:rPr>
      </w:pPr>
      <w:r w:rsidRPr="0026114E">
        <w:rPr>
          <w:rFonts w:asciiTheme="minorHAnsi" w:hAnsiTheme="minorHAnsi"/>
          <w:szCs w:val="24"/>
        </w:rPr>
        <w:t>Aniline Hydrochloride</w:t>
      </w:r>
    </w:p>
    <w:p w:rsidR="0026114E" w:rsidRPr="0026114E" w:rsidRDefault="0026114E" w:rsidP="00C9427B">
      <w:pPr>
        <w:rPr>
          <w:rFonts w:asciiTheme="minorHAnsi" w:hAnsiTheme="minorHAnsi"/>
          <w:szCs w:val="24"/>
        </w:rPr>
      </w:pPr>
      <w:r w:rsidRPr="0026114E">
        <w:rPr>
          <w:rFonts w:asciiTheme="minorHAnsi" w:hAnsiTheme="minorHAnsi"/>
          <w:szCs w:val="24"/>
        </w:rPr>
        <w:t>Anthracene</w:t>
      </w:r>
    </w:p>
    <w:p w:rsidR="0026114E" w:rsidRPr="0026114E" w:rsidRDefault="0026114E" w:rsidP="00C9427B">
      <w:pPr>
        <w:rPr>
          <w:rFonts w:asciiTheme="minorHAnsi" w:hAnsiTheme="minorHAnsi"/>
          <w:szCs w:val="24"/>
        </w:rPr>
      </w:pPr>
      <w:r w:rsidRPr="0026114E">
        <w:rPr>
          <w:rFonts w:asciiTheme="minorHAnsi" w:hAnsiTheme="minorHAnsi"/>
          <w:szCs w:val="24"/>
        </w:rPr>
        <w:t>Antimony - Powder</w:t>
      </w:r>
    </w:p>
    <w:p w:rsidR="0026114E" w:rsidRPr="0026114E" w:rsidRDefault="0026114E" w:rsidP="00C9427B">
      <w:pPr>
        <w:rPr>
          <w:rFonts w:asciiTheme="minorHAnsi" w:hAnsiTheme="minorHAnsi"/>
          <w:szCs w:val="24"/>
        </w:rPr>
      </w:pPr>
      <w:r w:rsidRPr="0026114E">
        <w:rPr>
          <w:rFonts w:asciiTheme="minorHAnsi" w:hAnsiTheme="minorHAnsi"/>
          <w:szCs w:val="24"/>
        </w:rPr>
        <w:t>Antimony Trichloride</w:t>
      </w:r>
    </w:p>
    <w:p w:rsidR="0026114E" w:rsidRPr="0026114E" w:rsidRDefault="0026114E" w:rsidP="00C9427B">
      <w:pPr>
        <w:rPr>
          <w:rFonts w:asciiTheme="minorHAnsi" w:hAnsiTheme="minorHAnsi"/>
          <w:szCs w:val="24"/>
        </w:rPr>
      </w:pPr>
      <w:r w:rsidRPr="0026114E">
        <w:rPr>
          <w:rFonts w:asciiTheme="minorHAnsi" w:hAnsiTheme="minorHAnsi"/>
          <w:szCs w:val="24"/>
        </w:rPr>
        <w:t>Arsenic - Metal Lump</w:t>
      </w:r>
    </w:p>
    <w:p w:rsidR="0026114E" w:rsidRPr="0026114E" w:rsidRDefault="0026114E" w:rsidP="00C9427B">
      <w:pPr>
        <w:rPr>
          <w:rFonts w:asciiTheme="minorHAnsi" w:hAnsiTheme="minorHAnsi"/>
          <w:szCs w:val="24"/>
        </w:rPr>
      </w:pPr>
      <w:r w:rsidRPr="0026114E">
        <w:rPr>
          <w:rFonts w:asciiTheme="minorHAnsi" w:hAnsiTheme="minorHAnsi"/>
          <w:szCs w:val="24"/>
        </w:rPr>
        <w:t>Arsenic Trioxide</w:t>
      </w:r>
    </w:p>
    <w:p w:rsidR="0026114E" w:rsidRPr="0026114E" w:rsidRDefault="0026114E" w:rsidP="00C9427B">
      <w:pPr>
        <w:rPr>
          <w:rFonts w:asciiTheme="minorHAnsi" w:hAnsiTheme="minorHAnsi"/>
          <w:szCs w:val="24"/>
        </w:rPr>
      </w:pPr>
      <w:r w:rsidRPr="0026114E">
        <w:rPr>
          <w:rFonts w:asciiTheme="minorHAnsi" w:hAnsiTheme="minorHAnsi"/>
          <w:szCs w:val="24"/>
        </w:rPr>
        <w:t>Asbestos</w:t>
      </w:r>
    </w:p>
    <w:p w:rsidR="0026114E" w:rsidRPr="0026114E" w:rsidRDefault="0026114E" w:rsidP="00C9427B">
      <w:pPr>
        <w:rPr>
          <w:rFonts w:asciiTheme="minorHAnsi" w:hAnsiTheme="minorHAnsi"/>
          <w:szCs w:val="24"/>
        </w:rPr>
      </w:pPr>
      <w:r w:rsidRPr="0026114E">
        <w:rPr>
          <w:rFonts w:asciiTheme="minorHAnsi" w:hAnsiTheme="minorHAnsi"/>
          <w:szCs w:val="24"/>
        </w:rPr>
        <w:t>Barium - Metal Lump</w:t>
      </w:r>
    </w:p>
    <w:p w:rsidR="0026114E" w:rsidRPr="0026114E" w:rsidRDefault="0026114E" w:rsidP="00C9427B">
      <w:pPr>
        <w:rPr>
          <w:rFonts w:asciiTheme="minorHAnsi" w:hAnsiTheme="minorHAnsi"/>
          <w:szCs w:val="24"/>
        </w:rPr>
      </w:pPr>
      <w:r w:rsidRPr="0026114E">
        <w:rPr>
          <w:rFonts w:asciiTheme="minorHAnsi" w:hAnsiTheme="minorHAnsi"/>
          <w:szCs w:val="24"/>
        </w:rPr>
        <w:t>Barium Chlorate</w:t>
      </w:r>
    </w:p>
    <w:p w:rsidR="0026114E" w:rsidRPr="0026114E" w:rsidRDefault="0026114E" w:rsidP="00C9427B">
      <w:pPr>
        <w:rPr>
          <w:rFonts w:asciiTheme="minorHAnsi" w:hAnsiTheme="minorHAnsi"/>
          <w:szCs w:val="24"/>
        </w:rPr>
      </w:pPr>
      <w:r w:rsidRPr="0026114E">
        <w:rPr>
          <w:rFonts w:asciiTheme="minorHAnsi" w:hAnsiTheme="minorHAnsi"/>
          <w:szCs w:val="24"/>
        </w:rPr>
        <w:t>Barium Chromate</w:t>
      </w:r>
    </w:p>
    <w:p w:rsidR="0026114E" w:rsidRPr="0026114E" w:rsidRDefault="0026114E" w:rsidP="00C9427B">
      <w:pPr>
        <w:rPr>
          <w:rFonts w:asciiTheme="minorHAnsi" w:hAnsiTheme="minorHAnsi"/>
          <w:szCs w:val="24"/>
        </w:rPr>
      </w:pPr>
      <w:r w:rsidRPr="0026114E">
        <w:rPr>
          <w:rFonts w:asciiTheme="minorHAnsi" w:hAnsiTheme="minorHAnsi"/>
          <w:szCs w:val="24"/>
        </w:rPr>
        <w:t>Benzalkonium Chloride</w:t>
      </w:r>
    </w:p>
    <w:p w:rsidR="0026114E" w:rsidRPr="0026114E" w:rsidRDefault="0026114E" w:rsidP="00C9427B">
      <w:pPr>
        <w:rPr>
          <w:rFonts w:asciiTheme="minorHAnsi" w:hAnsiTheme="minorHAnsi"/>
          <w:szCs w:val="24"/>
        </w:rPr>
      </w:pPr>
      <w:r w:rsidRPr="0026114E">
        <w:rPr>
          <w:rFonts w:asciiTheme="minorHAnsi" w:hAnsiTheme="minorHAnsi"/>
          <w:szCs w:val="24"/>
        </w:rPr>
        <w:t>Benzene</w:t>
      </w:r>
    </w:p>
    <w:p w:rsidR="0026114E" w:rsidRPr="0026114E" w:rsidRDefault="0026114E" w:rsidP="00C9427B">
      <w:pPr>
        <w:rPr>
          <w:rFonts w:asciiTheme="minorHAnsi" w:hAnsiTheme="minorHAnsi"/>
          <w:szCs w:val="24"/>
        </w:rPr>
      </w:pPr>
      <w:r w:rsidRPr="0026114E">
        <w:rPr>
          <w:rFonts w:asciiTheme="minorHAnsi" w:hAnsiTheme="minorHAnsi"/>
          <w:szCs w:val="24"/>
        </w:rPr>
        <w:t>Benzidine</w:t>
      </w:r>
    </w:p>
    <w:p w:rsidR="0026114E" w:rsidRPr="0026114E" w:rsidRDefault="0026114E" w:rsidP="00C9427B">
      <w:pPr>
        <w:rPr>
          <w:rFonts w:asciiTheme="minorHAnsi" w:hAnsiTheme="minorHAnsi"/>
          <w:szCs w:val="24"/>
        </w:rPr>
      </w:pPr>
      <w:r w:rsidRPr="0026114E">
        <w:rPr>
          <w:rFonts w:asciiTheme="minorHAnsi" w:hAnsiTheme="minorHAnsi"/>
          <w:szCs w:val="24"/>
        </w:rPr>
        <w:t>Benzoyl Chloride</w:t>
      </w:r>
    </w:p>
    <w:p w:rsidR="0026114E" w:rsidRPr="0026114E" w:rsidRDefault="0026114E" w:rsidP="00C9427B">
      <w:pPr>
        <w:rPr>
          <w:rFonts w:asciiTheme="minorHAnsi" w:hAnsiTheme="minorHAnsi"/>
          <w:szCs w:val="24"/>
        </w:rPr>
      </w:pPr>
      <w:r w:rsidRPr="0026114E">
        <w:rPr>
          <w:rFonts w:asciiTheme="minorHAnsi" w:hAnsiTheme="minorHAnsi"/>
          <w:szCs w:val="24"/>
        </w:rPr>
        <w:t>Benzoyl Peroxide</w:t>
      </w:r>
    </w:p>
    <w:p w:rsidR="0026114E" w:rsidRPr="0026114E" w:rsidRDefault="0026114E" w:rsidP="00C9427B">
      <w:pPr>
        <w:rPr>
          <w:rFonts w:asciiTheme="minorHAnsi" w:hAnsiTheme="minorHAnsi"/>
          <w:szCs w:val="24"/>
        </w:rPr>
      </w:pPr>
      <w:r w:rsidRPr="0026114E">
        <w:rPr>
          <w:rFonts w:asciiTheme="minorHAnsi" w:hAnsiTheme="minorHAnsi"/>
          <w:szCs w:val="24"/>
        </w:rPr>
        <w:t>Beryllium Oxide</w:t>
      </w:r>
    </w:p>
    <w:p w:rsidR="0026114E" w:rsidRPr="0026114E" w:rsidRDefault="0026114E" w:rsidP="00C9427B">
      <w:pPr>
        <w:rPr>
          <w:rFonts w:asciiTheme="minorHAnsi" w:hAnsiTheme="minorHAnsi"/>
          <w:szCs w:val="24"/>
        </w:rPr>
      </w:pPr>
      <w:r w:rsidRPr="0026114E">
        <w:rPr>
          <w:rFonts w:asciiTheme="minorHAnsi" w:hAnsiTheme="minorHAnsi"/>
          <w:szCs w:val="24"/>
        </w:rPr>
        <w:t>Beryllium Sulfate</w:t>
      </w:r>
    </w:p>
    <w:p w:rsidR="0026114E" w:rsidRPr="0026114E" w:rsidRDefault="0026114E" w:rsidP="00C9427B">
      <w:pPr>
        <w:rPr>
          <w:rFonts w:asciiTheme="minorHAnsi" w:hAnsiTheme="minorHAnsi"/>
          <w:szCs w:val="24"/>
        </w:rPr>
      </w:pPr>
      <w:r w:rsidRPr="0026114E">
        <w:rPr>
          <w:rFonts w:asciiTheme="minorHAnsi" w:hAnsiTheme="minorHAnsi"/>
          <w:szCs w:val="24"/>
        </w:rPr>
        <w:t>Boron Trichloride</w:t>
      </w:r>
    </w:p>
    <w:p w:rsidR="0026114E" w:rsidRPr="0026114E" w:rsidRDefault="0026114E" w:rsidP="00C9427B">
      <w:pPr>
        <w:rPr>
          <w:rFonts w:asciiTheme="minorHAnsi" w:hAnsiTheme="minorHAnsi"/>
          <w:szCs w:val="24"/>
        </w:rPr>
      </w:pPr>
      <w:r w:rsidRPr="0026114E">
        <w:rPr>
          <w:rFonts w:asciiTheme="minorHAnsi" w:hAnsiTheme="minorHAnsi"/>
          <w:szCs w:val="24"/>
        </w:rPr>
        <w:t>Bouin's Fixative</w:t>
      </w:r>
    </w:p>
    <w:p w:rsidR="0026114E" w:rsidRPr="0026114E" w:rsidRDefault="0026114E" w:rsidP="00C9427B">
      <w:pPr>
        <w:rPr>
          <w:rFonts w:asciiTheme="minorHAnsi" w:hAnsiTheme="minorHAnsi"/>
          <w:szCs w:val="24"/>
        </w:rPr>
      </w:pPr>
      <w:r w:rsidRPr="0026114E">
        <w:rPr>
          <w:rFonts w:asciiTheme="minorHAnsi" w:hAnsiTheme="minorHAnsi"/>
          <w:szCs w:val="24"/>
        </w:rPr>
        <w:t>Bromoethane</w:t>
      </w:r>
    </w:p>
    <w:p w:rsidR="0026114E" w:rsidRPr="0026114E" w:rsidRDefault="0026114E" w:rsidP="00C9427B">
      <w:pPr>
        <w:rPr>
          <w:rFonts w:asciiTheme="minorHAnsi" w:hAnsiTheme="minorHAnsi"/>
          <w:szCs w:val="24"/>
        </w:rPr>
      </w:pPr>
      <w:r w:rsidRPr="0026114E">
        <w:rPr>
          <w:rFonts w:asciiTheme="minorHAnsi" w:hAnsiTheme="minorHAnsi"/>
          <w:szCs w:val="24"/>
        </w:rPr>
        <w:t>Butadiene</w:t>
      </w:r>
    </w:p>
    <w:p w:rsidR="0026114E" w:rsidRPr="0026114E" w:rsidRDefault="0026114E" w:rsidP="00C9427B">
      <w:pPr>
        <w:rPr>
          <w:rFonts w:asciiTheme="minorHAnsi" w:hAnsiTheme="minorHAnsi"/>
          <w:szCs w:val="24"/>
        </w:rPr>
      </w:pPr>
      <w:r w:rsidRPr="0026114E">
        <w:rPr>
          <w:rFonts w:asciiTheme="minorHAnsi" w:hAnsiTheme="minorHAnsi"/>
          <w:szCs w:val="24"/>
        </w:rPr>
        <w:t>Cadmium - Powder</w:t>
      </w:r>
    </w:p>
    <w:p w:rsidR="0026114E" w:rsidRPr="0026114E" w:rsidRDefault="0026114E" w:rsidP="00C9427B">
      <w:pPr>
        <w:rPr>
          <w:rFonts w:asciiTheme="minorHAnsi" w:hAnsiTheme="minorHAnsi"/>
          <w:szCs w:val="24"/>
        </w:rPr>
      </w:pPr>
      <w:r w:rsidRPr="0026114E">
        <w:rPr>
          <w:rFonts w:asciiTheme="minorHAnsi" w:hAnsiTheme="minorHAnsi"/>
          <w:szCs w:val="24"/>
        </w:rPr>
        <w:t>Cadmium Acetate</w:t>
      </w:r>
    </w:p>
    <w:p w:rsidR="0026114E" w:rsidRPr="0026114E" w:rsidRDefault="00757A6D" w:rsidP="00C9427B">
      <w:pPr>
        <w:rPr>
          <w:rFonts w:asciiTheme="minorHAnsi" w:hAnsiTheme="minorHAnsi"/>
          <w:szCs w:val="24"/>
        </w:rPr>
      </w:pPr>
      <w:r>
        <w:rPr>
          <w:rFonts w:asciiTheme="minorHAnsi" w:hAnsiTheme="minorHAnsi"/>
          <w:szCs w:val="24"/>
        </w:rPr>
        <w:t>Cadmium Chloride</w:t>
      </w:r>
    </w:p>
    <w:p w:rsidR="0026114E" w:rsidRPr="0026114E" w:rsidRDefault="0026114E" w:rsidP="00C9427B">
      <w:pPr>
        <w:rPr>
          <w:rFonts w:asciiTheme="minorHAnsi" w:hAnsiTheme="minorHAnsi"/>
          <w:szCs w:val="24"/>
        </w:rPr>
      </w:pPr>
      <w:r w:rsidRPr="0026114E">
        <w:rPr>
          <w:rFonts w:asciiTheme="minorHAnsi" w:hAnsiTheme="minorHAnsi"/>
          <w:szCs w:val="24"/>
        </w:rPr>
        <w:t>Cadmium Iodide</w:t>
      </w:r>
    </w:p>
    <w:p w:rsidR="0026114E" w:rsidRPr="0026114E" w:rsidRDefault="00757A6D" w:rsidP="00C9427B">
      <w:pPr>
        <w:rPr>
          <w:rFonts w:asciiTheme="minorHAnsi" w:hAnsiTheme="minorHAnsi"/>
          <w:szCs w:val="24"/>
        </w:rPr>
      </w:pPr>
      <w:r>
        <w:rPr>
          <w:rFonts w:asciiTheme="minorHAnsi" w:hAnsiTheme="minorHAnsi"/>
          <w:szCs w:val="24"/>
        </w:rPr>
        <w:t>Cadmium Nitrate</w:t>
      </w:r>
    </w:p>
    <w:p w:rsidR="0026114E" w:rsidRPr="0026114E" w:rsidRDefault="0026114E" w:rsidP="00C9427B">
      <w:pPr>
        <w:rPr>
          <w:rFonts w:asciiTheme="minorHAnsi" w:hAnsiTheme="minorHAnsi"/>
          <w:szCs w:val="24"/>
        </w:rPr>
      </w:pPr>
      <w:r w:rsidRPr="0026114E">
        <w:rPr>
          <w:rFonts w:asciiTheme="minorHAnsi" w:hAnsiTheme="minorHAnsi"/>
          <w:szCs w:val="24"/>
        </w:rPr>
        <w:t>Cadmium Oxide</w:t>
      </w:r>
    </w:p>
    <w:p w:rsidR="0026114E" w:rsidRPr="0026114E" w:rsidRDefault="0026114E" w:rsidP="00C9427B">
      <w:pPr>
        <w:rPr>
          <w:rFonts w:asciiTheme="minorHAnsi" w:hAnsiTheme="minorHAnsi"/>
          <w:szCs w:val="24"/>
        </w:rPr>
      </w:pPr>
      <w:r>
        <w:rPr>
          <w:rFonts w:asciiTheme="minorHAnsi" w:hAnsiTheme="minorHAnsi"/>
          <w:szCs w:val="24"/>
        </w:rPr>
        <w:t>Cadmium Sulfate</w:t>
      </w:r>
    </w:p>
    <w:p w:rsidR="0026114E" w:rsidRPr="0026114E" w:rsidRDefault="0026114E" w:rsidP="00C9427B">
      <w:pPr>
        <w:rPr>
          <w:rFonts w:asciiTheme="minorHAnsi" w:hAnsiTheme="minorHAnsi"/>
          <w:szCs w:val="24"/>
        </w:rPr>
      </w:pPr>
      <w:r w:rsidRPr="0026114E">
        <w:rPr>
          <w:rFonts w:asciiTheme="minorHAnsi" w:hAnsiTheme="minorHAnsi"/>
          <w:szCs w:val="24"/>
        </w:rPr>
        <w:t>Calcium - Powder</w:t>
      </w:r>
    </w:p>
    <w:p w:rsidR="0026114E" w:rsidRPr="0026114E" w:rsidRDefault="0026114E" w:rsidP="00C9427B">
      <w:pPr>
        <w:rPr>
          <w:rFonts w:asciiTheme="minorHAnsi" w:hAnsiTheme="minorHAnsi"/>
          <w:szCs w:val="24"/>
        </w:rPr>
      </w:pPr>
      <w:r w:rsidRPr="0026114E">
        <w:rPr>
          <w:rFonts w:asciiTheme="minorHAnsi" w:hAnsiTheme="minorHAnsi"/>
          <w:szCs w:val="24"/>
        </w:rPr>
        <w:t>Calcium Cyanide</w:t>
      </w:r>
    </w:p>
    <w:p w:rsidR="0026114E" w:rsidRPr="0026114E" w:rsidRDefault="0026114E" w:rsidP="00C9427B">
      <w:pPr>
        <w:rPr>
          <w:rFonts w:asciiTheme="minorHAnsi" w:hAnsiTheme="minorHAnsi"/>
          <w:szCs w:val="24"/>
        </w:rPr>
      </w:pPr>
      <w:r w:rsidRPr="0026114E">
        <w:rPr>
          <w:rFonts w:asciiTheme="minorHAnsi" w:hAnsiTheme="minorHAnsi"/>
          <w:szCs w:val="24"/>
        </w:rPr>
        <w:t>Carbon Disulfide</w:t>
      </w:r>
    </w:p>
    <w:p w:rsidR="0026114E" w:rsidRPr="0026114E" w:rsidRDefault="0026114E" w:rsidP="00C9427B">
      <w:pPr>
        <w:rPr>
          <w:rFonts w:asciiTheme="minorHAnsi" w:hAnsiTheme="minorHAnsi"/>
          <w:szCs w:val="24"/>
        </w:rPr>
      </w:pPr>
      <w:r w:rsidRPr="0026114E">
        <w:rPr>
          <w:rFonts w:asciiTheme="minorHAnsi" w:hAnsiTheme="minorHAnsi"/>
          <w:szCs w:val="24"/>
        </w:rPr>
        <w:t>Carbon Tetrachloride</w:t>
      </w:r>
    </w:p>
    <w:p w:rsidR="0026114E" w:rsidRPr="0026114E" w:rsidRDefault="0026114E" w:rsidP="00C9427B">
      <w:pPr>
        <w:rPr>
          <w:rFonts w:asciiTheme="minorHAnsi" w:hAnsiTheme="minorHAnsi"/>
          <w:szCs w:val="24"/>
        </w:rPr>
      </w:pPr>
      <w:r w:rsidRPr="0026114E">
        <w:rPr>
          <w:rFonts w:asciiTheme="minorHAnsi" w:hAnsiTheme="minorHAnsi"/>
          <w:szCs w:val="24"/>
        </w:rPr>
        <w:t>Carnoy's Fixative</w:t>
      </w:r>
    </w:p>
    <w:p w:rsidR="0026114E" w:rsidRPr="0026114E" w:rsidRDefault="0026114E" w:rsidP="00C9427B">
      <w:pPr>
        <w:rPr>
          <w:rFonts w:asciiTheme="minorHAnsi" w:hAnsiTheme="minorHAnsi"/>
          <w:szCs w:val="24"/>
        </w:rPr>
      </w:pPr>
      <w:r w:rsidRPr="0026114E">
        <w:rPr>
          <w:rFonts w:asciiTheme="minorHAnsi" w:hAnsiTheme="minorHAnsi"/>
          <w:szCs w:val="24"/>
        </w:rPr>
        <w:t>Catechol</w:t>
      </w:r>
    </w:p>
    <w:p w:rsidR="0026114E" w:rsidRPr="0026114E" w:rsidRDefault="0026114E" w:rsidP="00C9427B">
      <w:pPr>
        <w:rPr>
          <w:rFonts w:asciiTheme="minorHAnsi" w:hAnsiTheme="minorHAnsi"/>
          <w:szCs w:val="24"/>
        </w:rPr>
      </w:pPr>
      <w:r w:rsidRPr="0026114E">
        <w:rPr>
          <w:rFonts w:asciiTheme="minorHAnsi" w:hAnsiTheme="minorHAnsi"/>
          <w:szCs w:val="24"/>
        </w:rPr>
        <w:t>Cesium 133</w:t>
      </w:r>
    </w:p>
    <w:p w:rsidR="0026114E" w:rsidRPr="0026114E" w:rsidRDefault="0026114E" w:rsidP="00C9427B">
      <w:pPr>
        <w:rPr>
          <w:rFonts w:asciiTheme="minorHAnsi" w:hAnsiTheme="minorHAnsi"/>
          <w:szCs w:val="24"/>
        </w:rPr>
      </w:pPr>
      <w:r w:rsidRPr="0026114E">
        <w:rPr>
          <w:rFonts w:asciiTheme="minorHAnsi" w:hAnsiTheme="minorHAnsi"/>
          <w:szCs w:val="24"/>
        </w:rPr>
        <w:t>Chloral Hydrate</w:t>
      </w:r>
    </w:p>
    <w:p w:rsidR="0026114E" w:rsidRPr="0026114E" w:rsidRDefault="0026114E" w:rsidP="00C9427B">
      <w:pPr>
        <w:rPr>
          <w:rFonts w:asciiTheme="minorHAnsi" w:hAnsiTheme="minorHAnsi"/>
          <w:szCs w:val="24"/>
        </w:rPr>
      </w:pPr>
      <w:r w:rsidRPr="0026114E">
        <w:rPr>
          <w:rFonts w:asciiTheme="minorHAnsi" w:hAnsiTheme="minorHAnsi"/>
          <w:szCs w:val="24"/>
        </w:rPr>
        <w:t>Chloretone</w:t>
      </w:r>
    </w:p>
    <w:p w:rsidR="0026114E" w:rsidRPr="0026114E" w:rsidRDefault="0026114E" w:rsidP="00C9427B">
      <w:pPr>
        <w:rPr>
          <w:rFonts w:asciiTheme="minorHAnsi" w:hAnsiTheme="minorHAnsi"/>
          <w:szCs w:val="24"/>
        </w:rPr>
      </w:pPr>
      <w:r w:rsidRPr="0026114E">
        <w:rPr>
          <w:rFonts w:asciiTheme="minorHAnsi" w:hAnsiTheme="minorHAnsi"/>
          <w:szCs w:val="24"/>
        </w:rPr>
        <w:t>Chlorine</w:t>
      </w:r>
    </w:p>
    <w:p w:rsidR="0026114E" w:rsidRPr="0026114E" w:rsidRDefault="0026114E" w:rsidP="00C9427B">
      <w:pPr>
        <w:rPr>
          <w:rFonts w:asciiTheme="minorHAnsi" w:hAnsiTheme="minorHAnsi"/>
          <w:szCs w:val="24"/>
        </w:rPr>
      </w:pPr>
      <w:r w:rsidRPr="0026114E">
        <w:rPr>
          <w:rFonts w:asciiTheme="minorHAnsi" w:hAnsiTheme="minorHAnsi"/>
          <w:szCs w:val="24"/>
        </w:rPr>
        <w:t>Chloroethanol</w:t>
      </w:r>
    </w:p>
    <w:p w:rsidR="0026114E" w:rsidRPr="0026114E" w:rsidRDefault="0026114E" w:rsidP="00C9427B">
      <w:pPr>
        <w:rPr>
          <w:rFonts w:asciiTheme="minorHAnsi" w:hAnsiTheme="minorHAnsi"/>
          <w:szCs w:val="24"/>
        </w:rPr>
      </w:pPr>
      <w:r w:rsidRPr="0026114E">
        <w:rPr>
          <w:rFonts w:asciiTheme="minorHAnsi" w:hAnsiTheme="minorHAnsi"/>
          <w:szCs w:val="24"/>
        </w:rPr>
        <w:t>Chloroform</w:t>
      </w:r>
    </w:p>
    <w:p w:rsidR="0026114E" w:rsidRPr="0026114E" w:rsidRDefault="0026114E" w:rsidP="00C9427B">
      <w:pPr>
        <w:rPr>
          <w:rFonts w:asciiTheme="minorHAnsi" w:hAnsiTheme="minorHAnsi"/>
          <w:szCs w:val="24"/>
        </w:rPr>
      </w:pPr>
      <w:r w:rsidRPr="0026114E">
        <w:rPr>
          <w:rFonts w:asciiTheme="minorHAnsi" w:hAnsiTheme="minorHAnsi"/>
          <w:szCs w:val="24"/>
        </w:rPr>
        <w:t>Chlorophenol</w:t>
      </w:r>
    </w:p>
    <w:p w:rsidR="0026114E" w:rsidRPr="0026114E" w:rsidRDefault="0026114E" w:rsidP="00C9427B">
      <w:pPr>
        <w:rPr>
          <w:rFonts w:asciiTheme="minorHAnsi" w:hAnsiTheme="minorHAnsi"/>
          <w:szCs w:val="24"/>
        </w:rPr>
      </w:pPr>
      <w:r w:rsidRPr="0026114E">
        <w:rPr>
          <w:rFonts w:asciiTheme="minorHAnsi" w:hAnsiTheme="minorHAnsi"/>
          <w:szCs w:val="24"/>
        </w:rPr>
        <w:t>Chlorosulfonic Acid</w:t>
      </w:r>
    </w:p>
    <w:p w:rsidR="0026114E" w:rsidRPr="0026114E" w:rsidRDefault="0026114E" w:rsidP="00C9427B">
      <w:pPr>
        <w:rPr>
          <w:rFonts w:asciiTheme="minorHAnsi" w:hAnsiTheme="minorHAnsi"/>
          <w:szCs w:val="24"/>
        </w:rPr>
      </w:pPr>
      <w:r w:rsidRPr="0026114E">
        <w:rPr>
          <w:rFonts w:asciiTheme="minorHAnsi" w:hAnsiTheme="minorHAnsi"/>
          <w:szCs w:val="24"/>
        </w:rPr>
        <w:t>Cobalt - Powder</w:t>
      </w:r>
    </w:p>
    <w:p w:rsidR="0026114E" w:rsidRPr="0026114E" w:rsidRDefault="0026114E" w:rsidP="00C9427B">
      <w:pPr>
        <w:rPr>
          <w:rFonts w:asciiTheme="minorHAnsi" w:hAnsiTheme="minorHAnsi"/>
          <w:szCs w:val="24"/>
        </w:rPr>
      </w:pPr>
      <w:r w:rsidRPr="0026114E">
        <w:rPr>
          <w:rFonts w:asciiTheme="minorHAnsi" w:hAnsiTheme="minorHAnsi"/>
          <w:szCs w:val="24"/>
        </w:rPr>
        <w:t>Colchicine</w:t>
      </w:r>
    </w:p>
    <w:p w:rsidR="0026114E" w:rsidRPr="0026114E" w:rsidRDefault="0026114E" w:rsidP="00C9427B">
      <w:pPr>
        <w:rPr>
          <w:rFonts w:asciiTheme="minorHAnsi" w:hAnsiTheme="minorHAnsi"/>
          <w:szCs w:val="24"/>
        </w:rPr>
      </w:pPr>
      <w:r w:rsidRPr="0026114E">
        <w:rPr>
          <w:rFonts w:asciiTheme="minorHAnsi" w:hAnsiTheme="minorHAnsi"/>
          <w:szCs w:val="24"/>
        </w:rPr>
        <w:t>Collodion</w:t>
      </w:r>
    </w:p>
    <w:p w:rsidR="0026114E" w:rsidRPr="0026114E" w:rsidRDefault="0026114E" w:rsidP="00C9427B">
      <w:pPr>
        <w:rPr>
          <w:rFonts w:asciiTheme="minorHAnsi" w:hAnsiTheme="minorHAnsi"/>
          <w:szCs w:val="24"/>
        </w:rPr>
      </w:pPr>
      <w:r w:rsidRPr="0026114E">
        <w:rPr>
          <w:rFonts w:asciiTheme="minorHAnsi" w:hAnsiTheme="minorHAnsi"/>
          <w:szCs w:val="24"/>
        </w:rPr>
        <w:t>Cresol</w:t>
      </w:r>
    </w:p>
    <w:p w:rsidR="0026114E" w:rsidRPr="0026114E" w:rsidRDefault="0026114E" w:rsidP="00C9427B">
      <w:pPr>
        <w:rPr>
          <w:rFonts w:asciiTheme="minorHAnsi" w:hAnsiTheme="minorHAnsi"/>
          <w:szCs w:val="24"/>
        </w:rPr>
      </w:pPr>
      <w:r w:rsidRPr="0026114E">
        <w:rPr>
          <w:rFonts w:asciiTheme="minorHAnsi" w:hAnsiTheme="minorHAnsi"/>
          <w:szCs w:val="24"/>
        </w:rPr>
        <w:t>Cumene</w:t>
      </w:r>
    </w:p>
    <w:p w:rsidR="0026114E" w:rsidRPr="0026114E" w:rsidRDefault="0026114E" w:rsidP="00C9427B">
      <w:pPr>
        <w:rPr>
          <w:rFonts w:asciiTheme="minorHAnsi" w:hAnsiTheme="minorHAnsi"/>
          <w:szCs w:val="24"/>
        </w:rPr>
      </w:pPr>
      <w:r w:rsidRPr="0026114E">
        <w:rPr>
          <w:rFonts w:asciiTheme="minorHAnsi" w:hAnsiTheme="minorHAnsi"/>
          <w:szCs w:val="24"/>
        </w:rPr>
        <w:t>Cupric Cyanide</w:t>
      </w:r>
    </w:p>
    <w:p w:rsidR="0026114E" w:rsidRPr="0026114E" w:rsidRDefault="0026114E" w:rsidP="00C9427B">
      <w:pPr>
        <w:rPr>
          <w:rFonts w:asciiTheme="minorHAnsi" w:hAnsiTheme="minorHAnsi"/>
          <w:szCs w:val="24"/>
        </w:rPr>
      </w:pPr>
      <w:r w:rsidRPr="0026114E">
        <w:rPr>
          <w:rFonts w:asciiTheme="minorHAnsi" w:hAnsiTheme="minorHAnsi"/>
          <w:szCs w:val="24"/>
        </w:rPr>
        <w:t>Cuprous Cyanide</w:t>
      </w:r>
    </w:p>
    <w:p w:rsidR="0026114E" w:rsidRPr="0026114E" w:rsidRDefault="0026114E" w:rsidP="00C9427B">
      <w:pPr>
        <w:rPr>
          <w:rFonts w:asciiTheme="minorHAnsi" w:hAnsiTheme="minorHAnsi"/>
          <w:szCs w:val="24"/>
        </w:rPr>
      </w:pPr>
      <w:r w:rsidRPr="0026114E">
        <w:rPr>
          <w:rFonts w:asciiTheme="minorHAnsi" w:hAnsiTheme="minorHAnsi"/>
          <w:szCs w:val="24"/>
        </w:rPr>
        <w:t>Cyanogen Bromide</w:t>
      </w:r>
    </w:p>
    <w:p w:rsidR="0026114E" w:rsidRPr="0026114E" w:rsidRDefault="0026114E" w:rsidP="00C9427B">
      <w:pPr>
        <w:rPr>
          <w:rFonts w:asciiTheme="minorHAnsi" w:hAnsiTheme="minorHAnsi"/>
          <w:szCs w:val="24"/>
        </w:rPr>
      </w:pPr>
      <w:r w:rsidRPr="0026114E">
        <w:rPr>
          <w:rFonts w:asciiTheme="minorHAnsi" w:hAnsiTheme="minorHAnsi"/>
          <w:szCs w:val="24"/>
        </w:rPr>
        <w:t>Dibromo-3-chloropropane, 1,2-</w:t>
      </w:r>
    </w:p>
    <w:p w:rsidR="0026114E" w:rsidRPr="0026114E" w:rsidRDefault="0026114E" w:rsidP="00C9427B">
      <w:pPr>
        <w:rPr>
          <w:rFonts w:asciiTheme="minorHAnsi" w:hAnsiTheme="minorHAnsi"/>
          <w:szCs w:val="24"/>
        </w:rPr>
      </w:pPr>
      <w:r w:rsidRPr="0026114E">
        <w:rPr>
          <w:rFonts w:asciiTheme="minorHAnsi" w:hAnsiTheme="minorHAnsi"/>
          <w:szCs w:val="24"/>
        </w:rPr>
        <w:t>Dichlorobenzidine</w:t>
      </w:r>
    </w:p>
    <w:p w:rsidR="0026114E" w:rsidRPr="0026114E" w:rsidRDefault="0026114E" w:rsidP="00C9427B">
      <w:pPr>
        <w:rPr>
          <w:rFonts w:asciiTheme="minorHAnsi" w:hAnsiTheme="minorHAnsi"/>
          <w:szCs w:val="24"/>
        </w:rPr>
      </w:pPr>
      <w:r w:rsidRPr="0026114E">
        <w:rPr>
          <w:rFonts w:asciiTheme="minorHAnsi" w:hAnsiTheme="minorHAnsi"/>
          <w:szCs w:val="24"/>
        </w:rPr>
        <w:t>Dichlorophenoxy Acetic Acid</w:t>
      </w:r>
    </w:p>
    <w:p w:rsidR="0026114E" w:rsidRPr="0026114E" w:rsidRDefault="0026114E" w:rsidP="00C9427B">
      <w:pPr>
        <w:rPr>
          <w:rFonts w:asciiTheme="minorHAnsi" w:hAnsiTheme="minorHAnsi"/>
          <w:szCs w:val="24"/>
        </w:rPr>
      </w:pPr>
      <w:r w:rsidRPr="0026114E">
        <w:rPr>
          <w:rFonts w:asciiTheme="minorHAnsi" w:hAnsiTheme="minorHAnsi"/>
          <w:szCs w:val="24"/>
        </w:rPr>
        <w:t>Dimethyl Aniline</w:t>
      </w:r>
    </w:p>
    <w:p w:rsidR="0026114E" w:rsidRPr="0026114E" w:rsidRDefault="0026114E" w:rsidP="00C9427B">
      <w:pPr>
        <w:rPr>
          <w:rFonts w:asciiTheme="minorHAnsi" w:hAnsiTheme="minorHAnsi"/>
          <w:szCs w:val="24"/>
        </w:rPr>
      </w:pPr>
      <w:r w:rsidRPr="0026114E">
        <w:rPr>
          <w:rFonts w:asciiTheme="minorHAnsi" w:hAnsiTheme="minorHAnsi"/>
          <w:szCs w:val="24"/>
        </w:rPr>
        <w:t>Dimethylaminoazobenzene, 4-</w:t>
      </w:r>
    </w:p>
    <w:p w:rsidR="0026114E" w:rsidRPr="0026114E" w:rsidRDefault="0026114E" w:rsidP="00C9427B">
      <w:pPr>
        <w:rPr>
          <w:rFonts w:asciiTheme="minorHAnsi" w:hAnsiTheme="minorHAnsi"/>
          <w:szCs w:val="24"/>
        </w:rPr>
      </w:pPr>
      <w:r w:rsidRPr="0026114E">
        <w:rPr>
          <w:rFonts w:asciiTheme="minorHAnsi" w:hAnsiTheme="minorHAnsi"/>
          <w:szCs w:val="24"/>
        </w:rPr>
        <w:t>Dinitrophenol</w:t>
      </w:r>
    </w:p>
    <w:p w:rsidR="0026114E" w:rsidRPr="0026114E" w:rsidRDefault="0026114E" w:rsidP="00C9427B">
      <w:pPr>
        <w:rPr>
          <w:rFonts w:asciiTheme="minorHAnsi" w:hAnsiTheme="minorHAnsi"/>
          <w:szCs w:val="24"/>
        </w:rPr>
      </w:pPr>
      <w:r w:rsidRPr="0026114E">
        <w:rPr>
          <w:rFonts w:asciiTheme="minorHAnsi" w:hAnsiTheme="minorHAnsi"/>
          <w:szCs w:val="24"/>
        </w:rPr>
        <w:t>Dinitrophenyl Hydrazine</w:t>
      </w:r>
    </w:p>
    <w:p w:rsidR="0026114E" w:rsidRPr="0026114E" w:rsidRDefault="0026114E" w:rsidP="00C9427B">
      <w:pPr>
        <w:rPr>
          <w:rFonts w:asciiTheme="minorHAnsi" w:hAnsiTheme="minorHAnsi"/>
          <w:szCs w:val="24"/>
        </w:rPr>
      </w:pPr>
      <w:r w:rsidRPr="0026114E">
        <w:rPr>
          <w:rFonts w:asciiTheme="minorHAnsi" w:hAnsiTheme="minorHAnsi"/>
          <w:szCs w:val="24"/>
        </w:rPr>
        <w:t>Dioxane</w:t>
      </w:r>
    </w:p>
    <w:p w:rsidR="0026114E" w:rsidRPr="0026114E" w:rsidRDefault="0026114E" w:rsidP="00C9427B">
      <w:pPr>
        <w:rPr>
          <w:rFonts w:asciiTheme="minorHAnsi" w:hAnsiTheme="minorHAnsi"/>
          <w:szCs w:val="24"/>
        </w:rPr>
      </w:pPr>
      <w:r w:rsidRPr="0026114E">
        <w:rPr>
          <w:rFonts w:asciiTheme="minorHAnsi" w:hAnsiTheme="minorHAnsi"/>
          <w:szCs w:val="24"/>
        </w:rPr>
        <w:t>Estrone</w:t>
      </w:r>
    </w:p>
    <w:p w:rsidR="0026114E" w:rsidRPr="0026114E" w:rsidRDefault="0026114E" w:rsidP="00C9427B">
      <w:pPr>
        <w:rPr>
          <w:rFonts w:asciiTheme="minorHAnsi" w:hAnsiTheme="minorHAnsi"/>
          <w:szCs w:val="24"/>
        </w:rPr>
      </w:pPr>
      <w:r w:rsidRPr="0026114E">
        <w:rPr>
          <w:rFonts w:asciiTheme="minorHAnsi" w:hAnsiTheme="minorHAnsi"/>
          <w:szCs w:val="24"/>
        </w:rPr>
        <w:t>Ethanolamine</w:t>
      </w:r>
    </w:p>
    <w:p w:rsidR="0026114E" w:rsidRPr="0026114E" w:rsidRDefault="0026114E" w:rsidP="00C9427B">
      <w:pPr>
        <w:rPr>
          <w:rFonts w:asciiTheme="minorHAnsi" w:hAnsiTheme="minorHAnsi"/>
          <w:szCs w:val="24"/>
        </w:rPr>
      </w:pPr>
      <w:r w:rsidRPr="0026114E">
        <w:rPr>
          <w:rFonts w:asciiTheme="minorHAnsi" w:hAnsiTheme="minorHAnsi"/>
          <w:szCs w:val="24"/>
        </w:rPr>
        <w:t>Ethyl Chloride</w:t>
      </w:r>
    </w:p>
    <w:p w:rsidR="0026114E" w:rsidRPr="0026114E" w:rsidRDefault="0026114E" w:rsidP="00C9427B">
      <w:pPr>
        <w:rPr>
          <w:rFonts w:asciiTheme="minorHAnsi" w:hAnsiTheme="minorHAnsi"/>
          <w:szCs w:val="24"/>
        </w:rPr>
      </w:pPr>
      <w:r w:rsidRPr="0026114E">
        <w:rPr>
          <w:rFonts w:asciiTheme="minorHAnsi" w:hAnsiTheme="minorHAnsi"/>
          <w:szCs w:val="24"/>
        </w:rPr>
        <w:t>Ethyl Ether</w:t>
      </w:r>
    </w:p>
    <w:p w:rsidR="0026114E" w:rsidRPr="0026114E" w:rsidRDefault="0026114E" w:rsidP="00C9427B">
      <w:pPr>
        <w:rPr>
          <w:rFonts w:asciiTheme="minorHAnsi" w:hAnsiTheme="minorHAnsi"/>
          <w:szCs w:val="24"/>
        </w:rPr>
      </w:pPr>
      <w:r w:rsidRPr="0026114E">
        <w:rPr>
          <w:rFonts w:asciiTheme="minorHAnsi" w:hAnsiTheme="minorHAnsi"/>
          <w:szCs w:val="24"/>
        </w:rPr>
        <w:t>Ethyl Iodide</w:t>
      </w:r>
    </w:p>
    <w:p w:rsidR="0026114E" w:rsidRPr="0026114E" w:rsidRDefault="0026114E" w:rsidP="00C9427B">
      <w:pPr>
        <w:rPr>
          <w:rFonts w:asciiTheme="minorHAnsi" w:hAnsiTheme="minorHAnsi"/>
          <w:szCs w:val="24"/>
        </w:rPr>
      </w:pPr>
      <w:r w:rsidRPr="0026114E">
        <w:rPr>
          <w:rFonts w:asciiTheme="minorHAnsi" w:hAnsiTheme="minorHAnsi"/>
          <w:szCs w:val="24"/>
        </w:rPr>
        <w:t>Ethylene Oxide</w:t>
      </w:r>
    </w:p>
    <w:p w:rsidR="0026114E" w:rsidRPr="0026114E" w:rsidRDefault="0026114E" w:rsidP="00C9427B">
      <w:pPr>
        <w:rPr>
          <w:rFonts w:asciiTheme="minorHAnsi" w:hAnsiTheme="minorHAnsi"/>
          <w:szCs w:val="24"/>
        </w:rPr>
      </w:pPr>
      <w:r w:rsidRPr="0026114E">
        <w:rPr>
          <w:rFonts w:asciiTheme="minorHAnsi" w:hAnsiTheme="minorHAnsi"/>
          <w:szCs w:val="24"/>
        </w:rPr>
        <w:t>Ethylenediamine</w:t>
      </w:r>
    </w:p>
    <w:p w:rsidR="0026114E" w:rsidRPr="0026114E" w:rsidRDefault="0026114E" w:rsidP="00C9427B">
      <w:pPr>
        <w:rPr>
          <w:rFonts w:asciiTheme="minorHAnsi" w:hAnsiTheme="minorHAnsi"/>
          <w:szCs w:val="24"/>
        </w:rPr>
      </w:pPr>
      <w:r w:rsidRPr="0026114E">
        <w:rPr>
          <w:rFonts w:asciiTheme="minorHAnsi" w:hAnsiTheme="minorHAnsi"/>
          <w:szCs w:val="24"/>
        </w:rPr>
        <w:t>Ethyleneimine</w:t>
      </w:r>
    </w:p>
    <w:p w:rsidR="0026114E" w:rsidRPr="0026114E" w:rsidRDefault="0026114E" w:rsidP="00C9427B">
      <w:pPr>
        <w:rPr>
          <w:rFonts w:asciiTheme="minorHAnsi" w:hAnsiTheme="minorHAnsi"/>
          <w:szCs w:val="24"/>
        </w:rPr>
      </w:pPr>
      <w:r w:rsidRPr="0026114E">
        <w:rPr>
          <w:rFonts w:asciiTheme="minorHAnsi" w:hAnsiTheme="minorHAnsi"/>
          <w:szCs w:val="24"/>
        </w:rPr>
        <w:t xml:space="preserve">Europium </w:t>
      </w:r>
    </w:p>
    <w:p w:rsidR="0026114E" w:rsidRPr="0026114E" w:rsidRDefault="0026114E" w:rsidP="00C9427B">
      <w:pPr>
        <w:rPr>
          <w:rFonts w:asciiTheme="minorHAnsi" w:hAnsiTheme="minorHAnsi"/>
          <w:szCs w:val="24"/>
        </w:rPr>
      </w:pPr>
      <w:r w:rsidRPr="0026114E">
        <w:rPr>
          <w:rFonts w:asciiTheme="minorHAnsi" w:hAnsiTheme="minorHAnsi"/>
          <w:szCs w:val="24"/>
        </w:rPr>
        <w:t>Formaldehyde</w:t>
      </w:r>
    </w:p>
    <w:p w:rsidR="0026114E" w:rsidRPr="0026114E" w:rsidRDefault="0026114E" w:rsidP="00C9427B">
      <w:pPr>
        <w:rPr>
          <w:rFonts w:asciiTheme="minorHAnsi" w:hAnsiTheme="minorHAnsi"/>
          <w:szCs w:val="24"/>
        </w:rPr>
      </w:pPr>
      <w:r w:rsidRPr="0026114E">
        <w:rPr>
          <w:rFonts w:asciiTheme="minorHAnsi" w:hAnsiTheme="minorHAnsi"/>
          <w:szCs w:val="24"/>
        </w:rPr>
        <w:t>Gilson's Fixative</w:t>
      </w:r>
    </w:p>
    <w:p w:rsidR="0026114E" w:rsidRPr="0026114E" w:rsidRDefault="0026114E" w:rsidP="00C9427B">
      <w:pPr>
        <w:rPr>
          <w:rFonts w:asciiTheme="minorHAnsi" w:hAnsiTheme="minorHAnsi"/>
          <w:szCs w:val="24"/>
        </w:rPr>
      </w:pPr>
      <w:r w:rsidRPr="0026114E">
        <w:rPr>
          <w:rFonts w:asciiTheme="minorHAnsi" w:hAnsiTheme="minorHAnsi"/>
          <w:szCs w:val="24"/>
        </w:rPr>
        <w:t>Glyoxal</w:t>
      </w:r>
    </w:p>
    <w:p w:rsidR="0026114E" w:rsidRPr="0026114E" w:rsidRDefault="0026114E" w:rsidP="00C9427B">
      <w:pPr>
        <w:rPr>
          <w:rFonts w:asciiTheme="minorHAnsi" w:hAnsiTheme="minorHAnsi"/>
          <w:szCs w:val="24"/>
        </w:rPr>
      </w:pPr>
      <w:r w:rsidRPr="0026114E">
        <w:rPr>
          <w:rFonts w:asciiTheme="minorHAnsi" w:hAnsiTheme="minorHAnsi"/>
          <w:szCs w:val="24"/>
        </w:rPr>
        <w:t>Hayem Diluting Fluid</w:t>
      </w:r>
    </w:p>
    <w:p w:rsidR="0026114E" w:rsidRPr="0026114E" w:rsidRDefault="0026114E" w:rsidP="00C9427B">
      <w:pPr>
        <w:rPr>
          <w:rFonts w:asciiTheme="minorHAnsi" w:hAnsiTheme="minorHAnsi"/>
          <w:szCs w:val="24"/>
        </w:rPr>
      </w:pPr>
      <w:r w:rsidRPr="0026114E">
        <w:rPr>
          <w:rFonts w:asciiTheme="minorHAnsi" w:hAnsiTheme="minorHAnsi"/>
          <w:szCs w:val="24"/>
        </w:rPr>
        <w:t>Hydrazine</w:t>
      </w:r>
    </w:p>
    <w:p w:rsidR="0026114E" w:rsidRPr="0026114E" w:rsidRDefault="0026114E" w:rsidP="00C9427B">
      <w:pPr>
        <w:rPr>
          <w:rFonts w:asciiTheme="minorHAnsi" w:hAnsiTheme="minorHAnsi"/>
          <w:szCs w:val="24"/>
        </w:rPr>
      </w:pPr>
      <w:r w:rsidRPr="0026114E">
        <w:rPr>
          <w:rFonts w:asciiTheme="minorHAnsi" w:hAnsiTheme="minorHAnsi"/>
          <w:szCs w:val="24"/>
        </w:rPr>
        <w:t>Hydrazine Sulfate</w:t>
      </w:r>
    </w:p>
    <w:p w:rsidR="0026114E" w:rsidRPr="0026114E" w:rsidRDefault="0026114E" w:rsidP="00C9427B">
      <w:pPr>
        <w:rPr>
          <w:rFonts w:asciiTheme="minorHAnsi" w:hAnsiTheme="minorHAnsi"/>
          <w:szCs w:val="24"/>
        </w:rPr>
      </w:pPr>
      <w:r w:rsidRPr="0026114E">
        <w:rPr>
          <w:rFonts w:asciiTheme="minorHAnsi" w:hAnsiTheme="minorHAnsi"/>
          <w:szCs w:val="24"/>
        </w:rPr>
        <w:t>Hydrofluoric Acid</w:t>
      </w:r>
    </w:p>
    <w:p w:rsidR="0026114E" w:rsidRPr="0026114E" w:rsidRDefault="0026114E" w:rsidP="00C9427B">
      <w:pPr>
        <w:rPr>
          <w:rFonts w:asciiTheme="minorHAnsi" w:hAnsiTheme="minorHAnsi"/>
          <w:szCs w:val="24"/>
        </w:rPr>
      </w:pPr>
      <w:r w:rsidRPr="0026114E">
        <w:rPr>
          <w:rFonts w:asciiTheme="minorHAnsi" w:hAnsiTheme="minorHAnsi"/>
          <w:szCs w:val="24"/>
        </w:rPr>
        <w:t>Hydrogen Bromide</w:t>
      </w:r>
    </w:p>
    <w:p w:rsidR="0026114E" w:rsidRPr="0026114E" w:rsidRDefault="0026114E" w:rsidP="00C9427B">
      <w:pPr>
        <w:rPr>
          <w:rFonts w:asciiTheme="minorHAnsi" w:hAnsiTheme="minorHAnsi"/>
          <w:szCs w:val="24"/>
        </w:rPr>
      </w:pPr>
      <w:r w:rsidRPr="0026114E">
        <w:rPr>
          <w:rFonts w:asciiTheme="minorHAnsi" w:hAnsiTheme="minorHAnsi"/>
          <w:szCs w:val="24"/>
        </w:rPr>
        <w:t>Hydrogen Chloride</w:t>
      </w:r>
    </w:p>
    <w:p w:rsidR="0026114E" w:rsidRPr="0026114E" w:rsidRDefault="0026114E" w:rsidP="00C9427B">
      <w:pPr>
        <w:rPr>
          <w:rFonts w:asciiTheme="minorHAnsi" w:hAnsiTheme="minorHAnsi"/>
          <w:szCs w:val="24"/>
        </w:rPr>
      </w:pPr>
      <w:r w:rsidRPr="0026114E">
        <w:rPr>
          <w:rFonts w:asciiTheme="minorHAnsi" w:hAnsiTheme="minorHAnsi"/>
          <w:szCs w:val="24"/>
        </w:rPr>
        <w:t>Hydrogen Peroxide (&gt;31% )</w:t>
      </w:r>
    </w:p>
    <w:p w:rsidR="0026114E" w:rsidRPr="0026114E" w:rsidRDefault="0026114E" w:rsidP="00C9427B">
      <w:pPr>
        <w:rPr>
          <w:rFonts w:asciiTheme="minorHAnsi" w:hAnsiTheme="minorHAnsi"/>
          <w:szCs w:val="24"/>
        </w:rPr>
      </w:pPr>
      <w:r w:rsidRPr="0026114E">
        <w:rPr>
          <w:rFonts w:asciiTheme="minorHAnsi" w:hAnsiTheme="minorHAnsi"/>
          <w:szCs w:val="24"/>
        </w:rPr>
        <w:t>Hydrogen Sulfide Gas</w:t>
      </w:r>
    </w:p>
    <w:p w:rsidR="0026114E" w:rsidRPr="0026114E" w:rsidRDefault="0026114E" w:rsidP="00C9427B">
      <w:pPr>
        <w:rPr>
          <w:rFonts w:asciiTheme="minorHAnsi" w:hAnsiTheme="minorHAnsi"/>
          <w:szCs w:val="24"/>
        </w:rPr>
      </w:pPr>
      <w:r w:rsidRPr="0026114E">
        <w:rPr>
          <w:rFonts w:asciiTheme="minorHAnsi" w:hAnsiTheme="minorHAnsi"/>
          <w:szCs w:val="24"/>
        </w:rPr>
        <w:t>Isopropyl Ether</w:t>
      </w:r>
    </w:p>
    <w:p w:rsidR="0026114E" w:rsidRPr="0026114E" w:rsidRDefault="0026114E" w:rsidP="00C9427B">
      <w:pPr>
        <w:rPr>
          <w:rFonts w:asciiTheme="minorHAnsi" w:hAnsiTheme="minorHAnsi"/>
          <w:szCs w:val="24"/>
        </w:rPr>
      </w:pPr>
      <w:r w:rsidRPr="0026114E">
        <w:rPr>
          <w:rFonts w:asciiTheme="minorHAnsi" w:hAnsiTheme="minorHAnsi"/>
          <w:szCs w:val="24"/>
        </w:rPr>
        <w:t xml:space="preserve">Lanthanum </w:t>
      </w:r>
    </w:p>
    <w:p w:rsidR="0026114E" w:rsidRPr="0026114E" w:rsidRDefault="0026114E" w:rsidP="00C9427B">
      <w:pPr>
        <w:rPr>
          <w:rFonts w:asciiTheme="minorHAnsi" w:hAnsiTheme="minorHAnsi"/>
          <w:szCs w:val="24"/>
        </w:rPr>
      </w:pPr>
      <w:r w:rsidRPr="0026114E">
        <w:rPr>
          <w:rFonts w:asciiTheme="minorHAnsi" w:hAnsiTheme="minorHAnsi"/>
          <w:szCs w:val="24"/>
        </w:rPr>
        <w:t>Lauroyl Peroxide</w:t>
      </w:r>
    </w:p>
    <w:p w:rsidR="0026114E" w:rsidRPr="0026114E" w:rsidRDefault="0026114E" w:rsidP="00C9427B">
      <w:pPr>
        <w:rPr>
          <w:rFonts w:asciiTheme="minorHAnsi" w:hAnsiTheme="minorHAnsi"/>
          <w:szCs w:val="24"/>
        </w:rPr>
      </w:pPr>
      <w:r w:rsidRPr="0026114E">
        <w:rPr>
          <w:rFonts w:asciiTheme="minorHAnsi" w:hAnsiTheme="minorHAnsi"/>
          <w:szCs w:val="24"/>
        </w:rPr>
        <w:t>Lead - Powder</w:t>
      </w:r>
    </w:p>
    <w:p w:rsidR="0026114E" w:rsidRPr="0026114E" w:rsidRDefault="0026114E" w:rsidP="00C9427B">
      <w:pPr>
        <w:rPr>
          <w:rFonts w:asciiTheme="minorHAnsi" w:hAnsiTheme="minorHAnsi"/>
          <w:szCs w:val="24"/>
        </w:rPr>
      </w:pPr>
      <w:r w:rsidRPr="0026114E">
        <w:rPr>
          <w:rFonts w:asciiTheme="minorHAnsi" w:hAnsiTheme="minorHAnsi"/>
          <w:szCs w:val="24"/>
        </w:rPr>
        <w:t>Lead Arsenate</w:t>
      </w:r>
    </w:p>
    <w:p w:rsidR="0026114E" w:rsidRPr="0026114E" w:rsidRDefault="0026114E" w:rsidP="00C9427B">
      <w:pPr>
        <w:rPr>
          <w:rFonts w:asciiTheme="minorHAnsi" w:hAnsiTheme="minorHAnsi"/>
          <w:szCs w:val="24"/>
        </w:rPr>
      </w:pPr>
      <w:r w:rsidRPr="0026114E">
        <w:rPr>
          <w:rFonts w:asciiTheme="minorHAnsi" w:hAnsiTheme="minorHAnsi"/>
          <w:szCs w:val="24"/>
        </w:rPr>
        <w:t>Lead Chromate</w:t>
      </w:r>
    </w:p>
    <w:p w:rsidR="0026114E" w:rsidRPr="0026114E" w:rsidRDefault="0026114E" w:rsidP="00C9427B">
      <w:pPr>
        <w:rPr>
          <w:rFonts w:asciiTheme="minorHAnsi" w:hAnsiTheme="minorHAnsi"/>
          <w:szCs w:val="24"/>
        </w:rPr>
      </w:pPr>
      <w:r w:rsidRPr="0026114E">
        <w:rPr>
          <w:rFonts w:asciiTheme="minorHAnsi" w:hAnsiTheme="minorHAnsi"/>
          <w:szCs w:val="24"/>
        </w:rPr>
        <w:t>Lead Citrate</w:t>
      </w:r>
    </w:p>
    <w:p w:rsidR="0026114E" w:rsidRPr="0026114E" w:rsidRDefault="0026114E" w:rsidP="00C9427B">
      <w:pPr>
        <w:rPr>
          <w:rFonts w:asciiTheme="minorHAnsi" w:hAnsiTheme="minorHAnsi"/>
          <w:szCs w:val="24"/>
        </w:rPr>
      </w:pPr>
      <w:r w:rsidRPr="0026114E">
        <w:rPr>
          <w:rFonts w:asciiTheme="minorHAnsi" w:hAnsiTheme="minorHAnsi"/>
          <w:szCs w:val="24"/>
        </w:rPr>
        <w:t>Manganese - Powder</w:t>
      </w:r>
    </w:p>
    <w:p w:rsidR="0026114E" w:rsidRPr="0026114E" w:rsidRDefault="0026114E" w:rsidP="00C9427B">
      <w:pPr>
        <w:rPr>
          <w:rFonts w:asciiTheme="minorHAnsi" w:hAnsiTheme="minorHAnsi"/>
          <w:szCs w:val="24"/>
        </w:rPr>
      </w:pPr>
      <w:r w:rsidRPr="0026114E">
        <w:rPr>
          <w:rFonts w:asciiTheme="minorHAnsi" w:hAnsiTheme="minorHAnsi"/>
          <w:szCs w:val="24"/>
        </w:rPr>
        <w:t>Mercaptoethanol</w:t>
      </w:r>
    </w:p>
    <w:p w:rsidR="0026114E" w:rsidRPr="0026114E" w:rsidRDefault="0026114E" w:rsidP="00C9427B">
      <w:pPr>
        <w:rPr>
          <w:rFonts w:asciiTheme="minorHAnsi" w:hAnsiTheme="minorHAnsi"/>
          <w:szCs w:val="24"/>
        </w:rPr>
      </w:pPr>
      <w:r w:rsidRPr="0026114E">
        <w:rPr>
          <w:rFonts w:asciiTheme="minorHAnsi" w:hAnsiTheme="minorHAnsi"/>
          <w:szCs w:val="24"/>
        </w:rPr>
        <w:t>Mercuric Bichloride</w:t>
      </w:r>
    </w:p>
    <w:p w:rsidR="0026114E" w:rsidRPr="0026114E" w:rsidRDefault="0026114E" w:rsidP="00C9427B">
      <w:pPr>
        <w:rPr>
          <w:rFonts w:asciiTheme="minorHAnsi" w:hAnsiTheme="minorHAnsi"/>
          <w:szCs w:val="24"/>
        </w:rPr>
      </w:pPr>
      <w:r w:rsidRPr="0026114E">
        <w:rPr>
          <w:rFonts w:asciiTheme="minorHAnsi" w:hAnsiTheme="minorHAnsi"/>
          <w:szCs w:val="24"/>
        </w:rPr>
        <w:t>Mercuric Chloride</w:t>
      </w:r>
    </w:p>
    <w:p w:rsidR="0026114E" w:rsidRPr="0026114E" w:rsidRDefault="0026114E" w:rsidP="00C9427B">
      <w:pPr>
        <w:rPr>
          <w:rFonts w:asciiTheme="minorHAnsi" w:hAnsiTheme="minorHAnsi"/>
          <w:szCs w:val="24"/>
        </w:rPr>
      </w:pPr>
      <w:r w:rsidRPr="0026114E">
        <w:rPr>
          <w:rFonts w:asciiTheme="minorHAnsi" w:hAnsiTheme="minorHAnsi"/>
          <w:szCs w:val="24"/>
        </w:rPr>
        <w:t>Mercuric Iodide</w:t>
      </w:r>
    </w:p>
    <w:p w:rsidR="0026114E" w:rsidRPr="0026114E" w:rsidRDefault="00757A6D" w:rsidP="00C9427B">
      <w:pPr>
        <w:rPr>
          <w:rFonts w:asciiTheme="minorHAnsi" w:hAnsiTheme="minorHAnsi"/>
          <w:szCs w:val="24"/>
        </w:rPr>
      </w:pPr>
      <w:r>
        <w:rPr>
          <w:rFonts w:asciiTheme="minorHAnsi" w:hAnsiTheme="minorHAnsi"/>
          <w:szCs w:val="24"/>
        </w:rPr>
        <w:t>Mercuric Nitrate</w:t>
      </w:r>
    </w:p>
    <w:p w:rsidR="0026114E" w:rsidRPr="0026114E" w:rsidRDefault="0026114E" w:rsidP="00C9427B">
      <w:pPr>
        <w:rPr>
          <w:rFonts w:asciiTheme="minorHAnsi" w:hAnsiTheme="minorHAnsi"/>
          <w:szCs w:val="24"/>
        </w:rPr>
      </w:pPr>
      <w:r w:rsidRPr="0026114E">
        <w:rPr>
          <w:rFonts w:asciiTheme="minorHAnsi" w:hAnsiTheme="minorHAnsi"/>
          <w:szCs w:val="24"/>
        </w:rPr>
        <w:t>Mercuric Oxide</w:t>
      </w:r>
    </w:p>
    <w:p w:rsidR="0026114E" w:rsidRPr="0026114E" w:rsidRDefault="0026114E" w:rsidP="00C9427B">
      <w:pPr>
        <w:rPr>
          <w:rFonts w:asciiTheme="minorHAnsi" w:hAnsiTheme="minorHAnsi"/>
          <w:szCs w:val="24"/>
        </w:rPr>
      </w:pPr>
      <w:r w:rsidRPr="0026114E">
        <w:rPr>
          <w:rFonts w:asciiTheme="minorHAnsi" w:hAnsiTheme="minorHAnsi"/>
          <w:szCs w:val="24"/>
        </w:rPr>
        <w:t>Mercuric Oxycyanide</w:t>
      </w:r>
    </w:p>
    <w:p w:rsidR="0026114E" w:rsidRPr="0026114E" w:rsidRDefault="0026114E" w:rsidP="00C9427B">
      <w:pPr>
        <w:rPr>
          <w:rFonts w:asciiTheme="minorHAnsi" w:hAnsiTheme="minorHAnsi"/>
          <w:szCs w:val="24"/>
        </w:rPr>
      </w:pPr>
      <w:r w:rsidRPr="0026114E">
        <w:rPr>
          <w:rFonts w:asciiTheme="minorHAnsi" w:hAnsiTheme="minorHAnsi"/>
          <w:szCs w:val="24"/>
        </w:rPr>
        <w:t>Mercuric Sulfate</w:t>
      </w:r>
    </w:p>
    <w:p w:rsidR="0026114E" w:rsidRPr="0026114E" w:rsidRDefault="0026114E" w:rsidP="00C9427B">
      <w:pPr>
        <w:rPr>
          <w:rFonts w:asciiTheme="minorHAnsi" w:hAnsiTheme="minorHAnsi"/>
          <w:szCs w:val="24"/>
        </w:rPr>
      </w:pPr>
      <w:r w:rsidRPr="0026114E">
        <w:rPr>
          <w:rFonts w:asciiTheme="minorHAnsi" w:hAnsiTheme="minorHAnsi"/>
          <w:szCs w:val="24"/>
        </w:rPr>
        <w:t>Mercuric Sulfide</w:t>
      </w:r>
    </w:p>
    <w:p w:rsidR="0026114E" w:rsidRPr="0026114E" w:rsidRDefault="0026114E" w:rsidP="00C9427B">
      <w:pPr>
        <w:rPr>
          <w:rFonts w:asciiTheme="minorHAnsi" w:hAnsiTheme="minorHAnsi"/>
          <w:szCs w:val="24"/>
        </w:rPr>
      </w:pPr>
      <w:r w:rsidRPr="0026114E">
        <w:rPr>
          <w:rFonts w:asciiTheme="minorHAnsi" w:hAnsiTheme="minorHAnsi"/>
          <w:szCs w:val="24"/>
        </w:rPr>
        <w:t>Mercurochrome</w:t>
      </w:r>
    </w:p>
    <w:p w:rsidR="0026114E" w:rsidRPr="0026114E" w:rsidRDefault="0026114E" w:rsidP="00C9427B">
      <w:pPr>
        <w:rPr>
          <w:rFonts w:asciiTheme="minorHAnsi" w:hAnsiTheme="minorHAnsi"/>
          <w:szCs w:val="24"/>
        </w:rPr>
      </w:pPr>
      <w:r w:rsidRPr="0026114E">
        <w:rPr>
          <w:rFonts w:asciiTheme="minorHAnsi" w:hAnsiTheme="minorHAnsi"/>
          <w:szCs w:val="24"/>
        </w:rPr>
        <w:t>Mercurous Chloride</w:t>
      </w:r>
    </w:p>
    <w:p w:rsidR="0026114E" w:rsidRPr="0026114E" w:rsidRDefault="0026114E" w:rsidP="00C9427B">
      <w:pPr>
        <w:rPr>
          <w:rFonts w:asciiTheme="minorHAnsi" w:hAnsiTheme="minorHAnsi"/>
          <w:szCs w:val="24"/>
        </w:rPr>
      </w:pPr>
      <w:r w:rsidRPr="0026114E">
        <w:rPr>
          <w:rFonts w:asciiTheme="minorHAnsi" w:hAnsiTheme="minorHAnsi"/>
          <w:szCs w:val="24"/>
        </w:rPr>
        <w:t xml:space="preserve">Mercurous Nitrate </w:t>
      </w:r>
    </w:p>
    <w:p w:rsidR="0026114E" w:rsidRPr="0026114E" w:rsidRDefault="0026114E" w:rsidP="00C9427B">
      <w:pPr>
        <w:rPr>
          <w:rFonts w:asciiTheme="minorHAnsi" w:hAnsiTheme="minorHAnsi"/>
          <w:szCs w:val="24"/>
        </w:rPr>
      </w:pPr>
      <w:r w:rsidRPr="0026114E">
        <w:rPr>
          <w:rFonts w:asciiTheme="minorHAnsi" w:hAnsiTheme="minorHAnsi"/>
          <w:szCs w:val="24"/>
        </w:rPr>
        <w:t>Mercurous Sulfate</w:t>
      </w:r>
    </w:p>
    <w:p w:rsidR="0026114E" w:rsidRPr="0026114E" w:rsidRDefault="0026114E" w:rsidP="00C9427B">
      <w:pPr>
        <w:rPr>
          <w:rFonts w:asciiTheme="minorHAnsi" w:hAnsiTheme="minorHAnsi"/>
          <w:szCs w:val="24"/>
        </w:rPr>
      </w:pPr>
      <w:r w:rsidRPr="0026114E">
        <w:rPr>
          <w:rFonts w:asciiTheme="minorHAnsi" w:hAnsiTheme="minorHAnsi"/>
          <w:szCs w:val="24"/>
        </w:rPr>
        <w:t>Mercury Thermometers</w:t>
      </w:r>
    </w:p>
    <w:p w:rsidR="0026114E" w:rsidRPr="0026114E" w:rsidRDefault="0026114E" w:rsidP="00C9427B">
      <w:pPr>
        <w:rPr>
          <w:rFonts w:asciiTheme="minorHAnsi" w:hAnsiTheme="minorHAnsi"/>
          <w:szCs w:val="24"/>
        </w:rPr>
      </w:pPr>
      <w:r w:rsidRPr="0026114E">
        <w:rPr>
          <w:rFonts w:asciiTheme="minorHAnsi" w:hAnsiTheme="minorHAnsi"/>
          <w:szCs w:val="24"/>
        </w:rPr>
        <w:t>Methoxyethanol</w:t>
      </w:r>
    </w:p>
    <w:p w:rsidR="0026114E" w:rsidRPr="0026114E" w:rsidRDefault="0026114E" w:rsidP="00C9427B">
      <w:pPr>
        <w:rPr>
          <w:rFonts w:asciiTheme="minorHAnsi" w:hAnsiTheme="minorHAnsi"/>
          <w:szCs w:val="24"/>
        </w:rPr>
      </w:pPr>
      <w:r w:rsidRPr="0026114E">
        <w:rPr>
          <w:rFonts w:asciiTheme="minorHAnsi" w:hAnsiTheme="minorHAnsi"/>
          <w:szCs w:val="24"/>
        </w:rPr>
        <w:t>Methyl Bromide</w:t>
      </w:r>
    </w:p>
    <w:p w:rsidR="0026114E" w:rsidRPr="0026114E" w:rsidRDefault="0026114E" w:rsidP="00C9427B">
      <w:pPr>
        <w:rPr>
          <w:rFonts w:asciiTheme="minorHAnsi" w:hAnsiTheme="minorHAnsi"/>
          <w:szCs w:val="24"/>
        </w:rPr>
      </w:pPr>
      <w:r w:rsidRPr="0026114E">
        <w:rPr>
          <w:rFonts w:asciiTheme="minorHAnsi" w:hAnsiTheme="minorHAnsi"/>
          <w:szCs w:val="24"/>
        </w:rPr>
        <w:t>Methyl Chloromethyl Ether</w:t>
      </w:r>
    </w:p>
    <w:p w:rsidR="0026114E" w:rsidRPr="0026114E" w:rsidRDefault="0026114E" w:rsidP="00C9427B">
      <w:pPr>
        <w:rPr>
          <w:rFonts w:asciiTheme="minorHAnsi" w:hAnsiTheme="minorHAnsi"/>
          <w:szCs w:val="24"/>
        </w:rPr>
      </w:pPr>
      <w:r w:rsidRPr="0026114E">
        <w:rPr>
          <w:rFonts w:asciiTheme="minorHAnsi" w:hAnsiTheme="minorHAnsi"/>
          <w:szCs w:val="24"/>
        </w:rPr>
        <w:t>Methyl Ethyl Ketone Peroxide</w:t>
      </w:r>
    </w:p>
    <w:p w:rsidR="0026114E" w:rsidRPr="0026114E" w:rsidRDefault="0026114E" w:rsidP="00C9427B">
      <w:pPr>
        <w:rPr>
          <w:rFonts w:asciiTheme="minorHAnsi" w:hAnsiTheme="minorHAnsi"/>
          <w:szCs w:val="24"/>
        </w:rPr>
      </w:pPr>
      <w:r w:rsidRPr="0026114E">
        <w:rPr>
          <w:rFonts w:asciiTheme="minorHAnsi" w:hAnsiTheme="minorHAnsi"/>
          <w:szCs w:val="24"/>
        </w:rPr>
        <w:t>Methyl Iodide</w:t>
      </w:r>
    </w:p>
    <w:p w:rsidR="0026114E" w:rsidRPr="0026114E" w:rsidRDefault="0026114E" w:rsidP="00C9427B">
      <w:pPr>
        <w:rPr>
          <w:rFonts w:asciiTheme="minorHAnsi" w:hAnsiTheme="minorHAnsi"/>
          <w:szCs w:val="24"/>
        </w:rPr>
      </w:pPr>
      <w:r w:rsidRPr="0026114E">
        <w:rPr>
          <w:rFonts w:asciiTheme="minorHAnsi" w:hAnsiTheme="minorHAnsi"/>
          <w:szCs w:val="24"/>
        </w:rPr>
        <w:t>Methyl Isobutyl Ketone</w:t>
      </w:r>
    </w:p>
    <w:p w:rsidR="0026114E" w:rsidRPr="0026114E" w:rsidRDefault="0026114E" w:rsidP="00C9427B">
      <w:pPr>
        <w:rPr>
          <w:rFonts w:asciiTheme="minorHAnsi" w:hAnsiTheme="minorHAnsi"/>
          <w:szCs w:val="24"/>
        </w:rPr>
      </w:pPr>
      <w:r w:rsidRPr="0026114E">
        <w:rPr>
          <w:rFonts w:asciiTheme="minorHAnsi" w:hAnsiTheme="minorHAnsi"/>
          <w:szCs w:val="24"/>
        </w:rPr>
        <w:t>Methyl Isocyanate</w:t>
      </w:r>
    </w:p>
    <w:p w:rsidR="0026114E" w:rsidRPr="0026114E" w:rsidRDefault="0026114E" w:rsidP="00C9427B">
      <w:pPr>
        <w:rPr>
          <w:rFonts w:asciiTheme="minorHAnsi" w:hAnsiTheme="minorHAnsi"/>
          <w:szCs w:val="24"/>
        </w:rPr>
      </w:pPr>
      <w:r w:rsidRPr="0026114E">
        <w:rPr>
          <w:rFonts w:asciiTheme="minorHAnsi" w:hAnsiTheme="minorHAnsi"/>
          <w:szCs w:val="24"/>
        </w:rPr>
        <w:t>Methyl Mercaptan</w:t>
      </w:r>
    </w:p>
    <w:p w:rsidR="0026114E" w:rsidRPr="0026114E" w:rsidRDefault="0026114E" w:rsidP="00C9427B">
      <w:pPr>
        <w:rPr>
          <w:rFonts w:asciiTheme="minorHAnsi" w:hAnsiTheme="minorHAnsi"/>
          <w:szCs w:val="24"/>
        </w:rPr>
      </w:pPr>
      <w:r w:rsidRPr="0026114E">
        <w:rPr>
          <w:rFonts w:asciiTheme="minorHAnsi" w:hAnsiTheme="minorHAnsi"/>
          <w:szCs w:val="24"/>
        </w:rPr>
        <w:t>Methyl Tert-Butyl Ether</w:t>
      </w:r>
    </w:p>
    <w:p w:rsidR="0026114E" w:rsidRPr="0026114E" w:rsidRDefault="0026114E" w:rsidP="00C9427B">
      <w:pPr>
        <w:rPr>
          <w:rFonts w:asciiTheme="minorHAnsi" w:hAnsiTheme="minorHAnsi"/>
          <w:szCs w:val="24"/>
        </w:rPr>
      </w:pPr>
      <w:r w:rsidRPr="0026114E">
        <w:rPr>
          <w:rFonts w:asciiTheme="minorHAnsi" w:hAnsiTheme="minorHAnsi"/>
          <w:szCs w:val="24"/>
        </w:rPr>
        <w:t>Methylamine</w:t>
      </w:r>
    </w:p>
    <w:p w:rsidR="0026114E" w:rsidRPr="0026114E" w:rsidRDefault="0026114E" w:rsidP="00C9427B">
      <w:pPr>
        <w:rPr>
          <w:rFonts w:asciiTheme="minorHAnsi" w:hAnsiTheme="minorHAnsi"/>
          <w:szCs w:val="24"/>
        </w:rPr>
      </w:pPr>
      <w:r w:rsidRPr="0026114E">
        <w:rPr>
          <w:rFonts w:asciiTheme="minorHAnsi" w:hAnsiTheme="minorHAnsi"/>
          <w:szCs w:val="24"/>
        </w:rPr>
        <w:t>Millon's Reagent</w:t>
      </w:r>
    </w:p>
    <w:p w:rsidR="0026114E" w:rsidRPr="0026114E" w:rsidRDefault="0026114E" w:rsidP="00C9427B">
      <w:pPr>
        <w:rPr>
          <w:rFonts w:asciiTheme="minorHAnsi" w:hAnsiTheme="minorHAnsi"/>
          <w:szCs w:val="24"/>
        </w:rPr>
      </w:pPr>
      <w:r w:rsidRPr="0026114E">
        <w:rPr>
          <w:rFonts w:asciiTheme="minorHAnsi" w:hAnsiTheme="minorHAnsi"/>
          <w:szCs w:val="24"/>
        </w:rPr>
        <w:t>Naphthylamine</w:t>
      </w:r>
    </w:p>
    <w:p w:rsidR="0026114E" w:rsidRPr="0026114E" w:rsidRDefault="0026114E" w:rsidP="00C9427B">
      <w:pPr>
        <w:rPr>
          <w:rFonts w:asciiTheme="minorHAnsi" w:hAnsiTheme="minorHAnsi"/>
          <w:szCs w:val="24"/>
        </w:rPr>
      </w:pPr>
      <w:r w:rsidRPr="0026114E">
        <w:rPr>
          <w:rFonts w:asciiTheme="minorHAnsi" w:hAnsiTheme="minorHAnsi"/>
          <w:szCs w:val="24"/>
        </w:rPr>
        <w:t>Nessler's Reagent</w:t>
      </w:r>
    </w:p>
    <w:p w:rsidR="0026114E" w:rsidRPr="0026114E" w:rsidRDefault="0026114E" w:rsidP="0026114E">
      <w:pPr>
        <w:rPr>
          <w:rFonts w:asciiTheme="minorHAnsi" w:hAnsiTheme="minorHAnsi"/>
          <w:szCs w:val="24"/>
        </w:rPr>
      </w:pPr>
      <w:r w:rsidRPr="0026114E">
        <w:rPr>
          <w:rFonts w:asciiTheme="minorHAnsi" w:hAnsiTheme="minorHAnsi"/>
          <w:szCs w:val="24"/>
        </w:rPr>
        <w:t>Nicotine</w:t>
      </w:r>
    </w:p>
    <w:p w:rsidR="0026114E" w:rsidRPr="0026114E" w:rsidRDefault="0026114E" w:rsidP="0026114E">
      <w:pPr>
        <w:rPr>
          <w:rFonts w:asciiTheme="minorHAnsi" w:hAnsiTheme="minorHAnsi"/>
          <w:szCs w:val="24"/>
        </w:rPr>
      </w:pPr>
      <w:r w:rsidRPr="0026114E">
        <w:rPr>
          <w:rFonts w:asciiTheme="minorHAnsi" w:hAnsiTheme="minorHAnsi"/>
          <w:szCs w:val="24"/>
        </w:rPr>
        <w:t>Nitrobenzene</w:t>
      </w:r>
    </w:p>
    <w:p w:rsidR="0026114E" w:rsidRPr="0026114E" w:rsidRDefault="0026114E" w:rsidP="0026114E">
      <w:pPr>
        <w:rPr>
          <w:rFonts w:asciiTheme="minorHAnsi" w:hAnsiTheme="minorHAnsi"/>
          <w:szCs w:val="24"/>
        </w:rPr>
      </w:pPr>
      <w:r w:rsidRPr="0026114E">
        <w:rPr>
          <w:rFonts w:asciiTheme="minorHAnsi" w:hAnsiTheme="minorHAnsi"/>
          <w:szCs w:val="24"/>
        </w:rPr>
        <w:t>Nitrosodimethylamine, N-</w:t>
      </w:r>
    </w:p>
    <w:p w:rsidR="0026114E" w:rsidRPr="0026114E" w:rsidRDefault="0026114E" w:rsidP="0026114E">
      <w:pPr>
        <w:rPr>
          <w:rFonts w:asciiTheme="minorHAnsi" w:hAnsiTheme="minorHAnsi"/>
          <w:szCs w:val="24"/>
        </w:rPr>
      </w:pPr>
      <w:r w:rsidRPr="0026114E">
        <w:rPr>
          <w:rFonts w:asciiTheme="minorHAnsi" w:hAnsiTheme="minorHAnsi"/>
          <w:szCs w:val="24"/>
        </w:rPr>
        <w:t>Osmium Tetroxide</w:t>
      </w:r>
    </w:p>
    <w:p w:rsidR="0026114E" w:rsidRPr="0026114E" w:rsidRDefault="0026114E" w:rsidP="0026114E">
      <w:pPr>
        <w:rPr>
          <w:rFonts w:asciiTheme="minorHAnsi" w:hAnsiTheme="minorHAnsi"/>
          <w:szCs w:val="24"/>
        </w:rPr>
      </w:pPr>
      <w:r w:rsidRPr="0026114E">
        <w:rPr>
          <w:rFonts w:asciiTheme="minorHAnsi" w:hAnsiTheme="minorHAnsi"/>
          <w:szCs w:val="24"/>
        </w:rPr>
        <w:t>Paraformaldehyde</w:t>
      </w:r>
    </w:p>
    <w:p w:rsidR="0026114E" w:rsidRPr="0026114E" w:rsidRDefault="0026114E" w:rsidP="0026114E">
      <w:pPr>
        <w:rPr>
          <w:rFonts w:asciiTheme="minorHAnsi" w:hAnsiTheme="minorHAnsi"/>
          <w:szCs w:val="24"/>
        </w:rPr>
      </w:pPr>
      <w:r w:rsidRPr="0026114E">
        <w:rPr>
          <w:rFonts w:asciiTheme="minorHAnsi" w:hAnsiTheme="minorHAnsi"/>
          <w:szCs w:val="24"/>
        </w:rPr>
        <w:t>Paraldehyde</w:t>
      </w:r>
    </w:p>
    <w:p w:rsidR="0026114E" w:rsidRPr="0026114E" w:rsidRDefault="0026114E" w:rsidP="0026114E">
      <w:pPr>
        <w:rPr>
          <w:rFonts w:asciiTheme="minorHAnsi" w:hAnsiTheme="minorHAnsi"/>
          <w:szCs w:val="24"/>
        </w:rPr>
      </w:pPr>
      <w:r w:rsidRPr="0026114E">
        <w:rPr>
          <w:rFonts w:asciiTheme="minorHAnsi" w:hAnsiTheme="minorHAnsi"/>
          <w:szCs w:val="24"/>
        </w:rPr>
        <w:t>Paris Green</w:t>
      </w:r>
    </w:p>
    <w:p w:rsidR="0026114E" w:rsidRPr="0026114E" w:rsidRDefault="0026114E" w:rsidP="0026114E">
      <w:pPr>
        <w:rPr>
          <w:rFonts w:asciiTheme="minorHAnsi" w:hAnsiTheme="minorHAnsi"/>
          <w:szCs w:val="24"/>
        </w:rPr>
      </w:pPr>
      <w:r w:rsidRPr="0026114E">
        <w:rPr>
          <w:rFonts w:asciiTheme="minorHAnsi" w:hAnsiTheme="minorHAnsi"/>
          <w:szCs w:val="24"/>
        </w:rPr>
        <w:t>Pentachlorophenol</w:t>
      </w:r>
    </w:p>
    <w:p w:rsidR="0026114E" w:rsidRPr="0026114E" w:rsidRDefault="0026114E" w:rsidP="0026114E">
      <w:pPr>
        <w:rPr>
          <w:rFonts w:asciiTheme="minorHAnsi" w:hAnsiTheme="minorHAnsi"/>
          <w:szCs w:val="24"/>
        </w:rPr>
      </w:pPr>
      <w:r w:rsidRPr="0026114E">
        <w:rPr>
          <w:rFonts w:asciiTheme="minorHAnsi" w:hAnsiTheme="minorHAnsi"/>
          <w:szCs w:val="24"/>
        </w:rPr>
        <w:t>Perchloric Acid</w:t>
      </w:r>
    </w:p>
    <w:p w:rsidR="0026114E" w:rsidRPr="0026114E" w:rsidRDefault="0026114E" w:rsidP="0026114E">
      <w:pPr>
        <w:rPr>
          <w:rFonts w:asciiTheme="minorHAnsi" w:hAnsiTheme="minorHAnsi"/>
          <w:szCs w:val="24"/>
        </w:rPr>
      </w:pPr>
      <w:r w:rsidRPr="0026114E">
        <w:rPr>
          <w:rFonts w:asciiTheme="minorHAnsi" w:hAnsiTheme="minorHAnsi"/>
          <w:szCs w:val="24"/>
        </w:rPr>
        <w:t>Phenylarsine Oxide - Solid</w:t>
      </w:r>
    </w:p>
    <w:p w:rsidR="0026114E" w:rsidRPr="0026114E" w:rsidRDefault="0026114E" w:rsidP="0026114E">
      <w:pPr>
        <w:rPr>
          <w:rFonts w:asciiTheme="minorHAnsi" w:hAnsiTheme="minorHAnsi"/>
          <w:szCs w:val="24"/>
        </w:rPr>
      </w:pPr>
      <w:r w:rsidRPr="0026114E">
        <w:rPr>
          <w:rFonts w:asciiTheme="minorHAnsi" w:hAnsiTheme="minorHAnsi"/>
          <w:szCs w:val="24"/>
        </w:rPr>
        <w:t>Phenylhydrazine Hydrochloride</w:t>
      </w:r>
    </w:p>
    <w:p w:rsidR="0026114E" w:rsidRPr="0026114E" w:rsidRDefault="0026114E" w:rsidP="0026114E">
      <w:pPr>
        <w:rPr>
          <w:rFonts w:asciiTheme="minorHAnsi" w:hAnsiTheme="minorHAnsi"/>
          <w:szCs w:val="24"/>
        </w:rPr>
      </w:pPr>
      <w:r w:rsidRPr="0026114E">
        <w:rPr>
          <w:rFonts w:asciiTheme="minorHAnsi" w:hAnsiTheme="minorHAnsi"/>
          <w:szCs w:val="24"/>
        </w:rPr>
        <w:t>Phenylthiocarbamide</w:t>
      </w:r>
    </w:p>
    <w:p w:rsidR="0026114E" w:rsidRPr="0026114E" w:rsidRDefault="0026114E" w:rsidP="0026114E">
      <w:pPr>
        <w:rPr>
          <w:rFonts w:asciiTheme="minorHAnsi" w:hAnsiTheme="minorHAnsi"/>
          <w:szCs w:val="24"/>
        </w:rPr>
      </w:pPr>
      <w:r w:rsidRPr="0026114E">
        <w:rPr>
          <w:rFonts w:asciiTheme="minorHAnsi" w:hAnsiTheme="minorHAnsi"/>
          <w:szCs w:val="24"/>
        </w:rPr>
        <w:t>Phosphorus - Red</w:t>
      </w:r>
    </w:p>
    <w:p w:rsidR="0026114E" w:rsidRPr="0026114E" w:rsidRDefault="0026114E" w:rsidP="0026114E">
      <w:pPr>
        <w:rPr>
          <w:rFonts w:asciiTheme="minorHAnsi" w:hAnsiTheme="minorHAnsi"/>
          <w:szCs w:val="24"/>
        </w:rPr>
      </w:pPr>
      <w:r w:rsidRPr="0026114E">
        <w:rPr>
          <w:rFonts w:asciiTheme="minorHAnsi" w:hAnsiTheme="minorHAnsi"/>
          <w:szCs w:val="24"/>
        </w:rPr>
        <w:t xml:space="preserve">Phosphorus </w:t>
      </w:r>
      <w:r w:rsidR="00757A6D">
        <w:rPr>
          <w:rFonts w:asciiTheme="minorHAnsi" w:hAnsiTheme="minorHAnsi"/>
          <w:szCs w:val="24"/>
        </w:rPr>
        <w:t>–</w:t>
      </w:r>
      <w:r w:rsidRPr="0026114E">
        <w:rPr>
          <w:rFonts w:asciiTheme="minorHAnsi" w:hAnsiTheme="minorHAnsi"/>
          <w:szCs w:val="24"/>
        </w:rPr>
        <w:t xml:space="preserve"> White</w:t>
      </w:r>
      <w:r w:rsidR="00757A6D">
        <w:rPr>
          <w:rFonts w:asciiTheme="minorHAnsi" w:hAnsiTheme="minorHAnsi"/>
          <w:szCs w:val="24"/>
        </w:rPr>
        <w:t xml:space="preserve"> or Yellow</w:t>
      </w:r>
    </w:p>
    <w:p w:rsidR="0026114E" w:rsidRPr="0026114E" w:rsidRDefault="0026114E" w:rsidP="0026114E">
      <w:pPr>
        <w:rPr>
          <w:rFonts w:asciiTheme="minorHAnsi" w:hAnsiTheme="minorHAnsi"/>
          <w:szCs w:val="24"/>
        </w:rPr>
      </w:pPr>
      <w:r w:rsidRPr="0026114E">
        <w:rPr>
          <w:rFonts w:asciiTheme="minorHAnsi" w:hAnsiTheme="minorHAnsi"/>
          <w:szCs w:val="24"/>
        </w:rPr>
        <w:t>Phosphorus Pentasulfide</w:t>
      </w:r>
    </w:p>
    <w:p w:rsidR="0026114E" w:rsidRPr="0026114E" w:rsidRDefault="0026114E" w:rsidP="0026114E">
      <w:pPr>
        <w:rPr>
          <w:rFonts w:asciiTheme="minorHAnsi" w:hAnsiTheme="minorHAnsi"/>
          <w:szCs w:val="24"/>
        </w:rPr>
      </w:pPr>
      <w:r w:rsidRPr="0026114E">
        <w:rPr>
          <w:rFonts w:asciiTheme="minorHAnsi" w:hAnsiTheme="minorHAnsi"/>
          <w:szCs w:val="24"/>
        </w:rPr>
        <w:t>Phosphorus Pentoxide</w:t>
      </w:r>
    </w:p>
    <w:p w:rsidR="0026114E" w:rsidRPr="0026114E" w:rsidRDefault="0026114E" w:rsidP="0026114E">
      <w:pPr>
        <w:rPr>
          <w:rFonts w:asciiTheme="minorHAnsi" w:hAnsiTheme="minorHAnsi"/>
          <w:szCs w:val="24"/>
        </w:rPr>
      </w:pPr>
      <w:r w:rsidRPr="0026114E">
        <w:rPr>
          <w:rFonts w:asciiTheme="minorHAnsi" w:hAnsiTheme="minorHAnsi"/>
          <w:szCs w:val="24"/>
        </w:rPr>
        <w:t>Phosphorus Trichloride</w:t>
      </w:r>
    </w:p>
    <w:p w:rsidR="0026114E" w:rsidRPr="0026114E" w:rsidRDefault="0026114E" w:rsidP="0026114E">
      <w:pPr>
        <w:rPr>
          <w:rFonts w:asciiTheme="minorHAnsi" w:hAnsiTheme="minorHAnsi"/>
          <w:szCs w:val="24"/>
        </w:rPr>
      </w:pPr>
      <w:r w:rsidRPr="0026114E">
        <w:rPr>
          <w:rFonts w:asciiTheme="minorHAnsi" w:hAnsiTheme="minorHAnsi"/>
          <w:szCs w:val="24"/>
        </w:rPr>
        <w:t>Physostigmine</w:t>
      </w:r>
    </w:p>
    <w:p w:rsidR="0026114E" w:rsidRPr="0026114E" w:rsidRDefault="0026114E" w:rsidP="0026114E">
      <w:pPr>
        <w:rPr>
          <w:rFonts w:asciiTheme="minorHAnsi" w:hAnsiTheme="minorHAnsi"/>
          <w:szCs w:val="24"/>
        </w:rPr>
      </w:pPr>
      <w:r w:rsidRPr="0026114E">
        <w:rPr>
          <w:rFonts w:asciiTheme="minorHAnsi" w:hAnsiTheme="minorHAnsi"/>
          <w:szCs w:val="24"/>
        </w:rPr>
        <w:t>Picric Acid</w:t>
      </w:r>
    </w:p>
    <w:p w:rsidR="0026114E" w:rsidRPr="0026114E" w:rsidRDefault="0026114E" w:rsidP="0026114E">
      <w:pPr>
        <w:rPr>
          <w:rFonts w:asciiTheme="minorHAnsi" w:hAnsiTheme="minorHAnsi"/>
          <w:szCs w:val="24"/>
        </w:rPr>
      </w:pPr>
      <w:r w:rsidRPr="0026114E">
        <w:rPr>
          <w:rFonts w:asciiTheme="minorHAnsi" w:hAnsiTheme="minorHAnsi"/>
          <w:szCs w:val="24"/>
        </w:rPr>
        <w:t xml:space="preserve">Potassium - </w:t>
      </w:r>
      <w:r w:rsidRPr="00757A6D">
        <w:rPr>
          <w:rFonts w:asciiTheme="minorHAnsi" w:hAnsiTheme="minorHAnsi"/>
          <w:szCs w:val="24"/>
          <w:u w:val="single"/>
        </w:rPr>
        <w:t>Chunks</w:t>
      </w:r>
    </w:p>
    <w:p w:rsidR="0026114E" w:rsidRPr="0026114E" w:rsidRDefault="0026114E" w:rsidP="0026114E">
      <w:pPr>
        <w:rPr>
          <w:rFonts w:asciiTheme="minorHAnsi" w:hAnsiTheme="minorHAnsi"/>
          <w:szCs w:val="24"/>
        </w:rPr>
      </w:pPr>
      <w:r w:rsidRPr="0026114E">
        <w:rPr>
          <w:rFonts w:asciiTheme="minorHAnsi" w:hAnsiTheme="minorHAnsi"/>
          <w:szCs w:val="24"/>
        </w:rPr>
        <w:t>Potassium Cyanide</w:t>
      </w:r>
    </w:p>
    <w:p w:rsidR="0026114E" w:rsidRPr="0026114E" w:rsidRDefault="0026114E" w:rsidP="0026114E">
      <w:pPr>
        <w:rPr>
          <w:rFonts w:asciiTheme="minorHAnsi" w:hAnsiTheme="minorHAnsi"/>
          <w:szCs w:val="24"/>
        </w:rPr>
      </w:pPr>
      <w:r w:rsidRPr="0026114E">
        <w:rPr>
          <w:rFonts w:asciiTheme="minorHAnsi" w:hAnsiTheme="minorHAnsi"/>
          <w:szCs w:val="24"/>
        </w:rPr>
        <w:t>Potassium Peroxide</w:t>
      </w:r>
    </w:p>
    <w:p w:rsidR="0026114E" w:rsidRPr="0026114E" w:rsidRDefault="00757A6D" w:rsidP="0026114E">
      <w:pPr>
        <w:rPr>
          <w:rFonts w:asciiTheme="minorHAnsi" w:hAnsiTheme="minorHAnsi"/>
          <w:szCs w:val="24"/>
        </w:rPr>
      </w:pPr>
      <w:r>
        <w:rPr>
          <w:rFonts w:asciiTheme="minorHAnsi" w:hAnsiTheme="minorHAnsi"/>
          <w:szCs w:val="24"/>
        </w:rPr>
        <w:t>Praseodymium</w:t>
      </w:r>
    </w:p>
    <w:p w:rsidR="0026114E" w:rsidRPr="0026114E" w:rsidRDefault="00757A6D" w:rsidP="0026114E">
      <w:pPr>
        <w:rPr>
          <w:rFonts w:asciiTheme="minorHAnsi" w:hAnsiTheme="minorHAnsi"/>
          <w:szCs w:val="24"/>
        </w:rPr>
      </w:pPr>
      <w:r>
        <w:rPr>
          <w:rFonts w:asciiTheme="minorHAnsi" w:hAnsiTheme="minorHAnsi"/>
          <w:szCs w:val="24"/>
        </w:rPr>
        <w:t>Promethium</w:t>
      </w:r>
    </w:p>
    <w:p w:rsidR="0026114E" w:rsidRPr="0026114E" w:rsidRDefault="0026114E" w:rsidP="0026114E">
      <w:pPr>
        <w:rPr>
          <w:rFonts w:asciiTheme="minorHAnsi" w:hAnsiTheme="minorHAnsi"/>
          <w:szCs w:val="24"/>
        </w:rPr>
      </w:pPr>
      <w:r w:rsidRPr="0026114E">
        <w:rPr>
          <w:rFonts w:asciiTheme="minorHAnsi" w:hAnsiTheme="minorHAnsi"/>
          <w:szCs w:val="24"/>
        </w:rPr>
        <w:t>Pyridine</w:t>
      </w:r>
    </w:p>
    <w:p w:rsidR="0026114E" w:rsidRPr="0026114E" w:rsidRDefault="0026114E" w:rsidP="0026114E">
      <w:pPr>
        <w:rPr>
          <w:rFonts w:asciiTheme="minorHAnsi" w:hAnsiTheme="minorHAnsi"/>
          <w:szCs w:val="24"/>
        </w:rPr>
      </w:pPr>
      <w:r w:rsidRPr="0026114E">
        <w:rPr>
          <w:rFonts w:asciiTheme="minorHAnsi" w:hAnsiTheme="minorHAnsi"/>
          <w:szCs w:val="24"/>
        </w:rPr>
        <w:t xml:space="preserve">Radium </w:t>
      </w:r>
    </w:p>
    <w:p w:rsidR="0026114E" w:rsidRPr="0026114E" w:rsidRDefault="0026114E" w:rsidP="0026114E">
      <w:pPr>
        <w:rPr>
          <w:rFonts w:asciiTheme="minorHAnsi" w:hAnsiTheme="minorHAnsi"/>
          <w:szCs w:val="24"/>
        </w:rPr>
      </w:pPr>
      <w:r w:rsidRPr="0026114E">
        <w:rPr>
          <w:rFonts w:asciiTheme="minorHAnsi" w:hAnsiTheme="minorHAnsi"/>
          <w:szCs w:val="24"/>
        </w:rPr>
        <w:t xml:space="preserve">Rubidium </w:t>
      </w:r>
    </w:p>
    <w:p w:rsidR="0026114E" w:rsidRPr="0026114E" w:rsidRDefault="0026114E" w:rsidP="0026114E">
      <w:pPr>
        <w:rPr>
          <w:rFonts w:asciiTheme="minorHAnsi" w:hAnsiTheme="minorHAnsi"/>
          <w:szCs w:val="24"/>
        </w:rPr>
      </w:pPr>
      <w:r w:rsidRPr="0026114E">
        <w:rPr>
          <w:rFonts w:asciiTheme="minorHAnsi" w:hAnsiTheme="minorHAnsi"/>
          <w:szCs w:val="24"/>
        </w:rPr>
        <w:t xml:space="preserve">Selenium </w:t>
      </w:r>
    </w:p>
    <w:p w:rsidR="0026114E" w:rsidRPr="0026114E" w:rsidRDefault="0026114E" w:rsidP="0026114E">
      <w:pPr>
        <w:rPr>
          <w:rFonts w:asciiTheme="minorHAnsi" w:hAnsiTheme="minorHAnsi"/>
          <w:szCs w:val="24"/>
        </w:rPr>
      </w:pPr>
      <w:r w:rsidRPr="0026114E">
        <w:rPr>
          <w:rFonts w:asciiTheme="minorHAnsi" w:hAnsiTheme="minorHAnsi"/>
          <w:szCs w:val="24"/>
        </w:rPr>
        <w:t>Silicon Tetrafluoride</w:t>
      </w:r>
    </w:p>
    <w:p w:rsidR="0026114E" w:rsidRPr="0026114E" w:rsidRDefault="0026114E" w:rsidP="0026114E">
      <w:pPr>
        <w:rPr>
          <w:rFonts w:asciiTheme="minorHAnsi" w:hAnsiTheme="minorHAnsi"/>
          <w:szCs w:val="24"/>
        </w:rPr>
      </w:pPr>
      <w:r w:rsidRPr="0026114E">
        <w:rPr>
          <w:rFonts w:asciiTheme="minorHAnsi" w:hAnsiTheme="minorHAnsi"/>
          <w:szCs w:val="24"/>
        </w:rPr>
        <w:t>Silver Cyanide</w:t>
      </w:r>
    </w:p>
    <w:p w:rsidR="0026114E" w:rsidRPr="0026114E" w:rsidRDefault="0026114E" w:rsidP="0026114E">
      <w:pPr>
        <w:rPr>
          <w:rFonts w:asciiTheme="minorHAnsi" w:hAnsiTheme="minorHAnsi"/>
          <w:szCs w:val="24"/>
        </w:rPr>
      </w:pPr>
      <w:r w:rsidRPr="0026114E">
        <w:rPr>
          <w:rFonts w:asciiTheme="minorHAnsi" w:hAnsiTheme="minorHAnsi"/>
          <w:szCs w:val="24"/>
        </w:rPr>
        <w:t xml:space="preserve">Sodium - </w:t>
      </w:r>
      <w:r w:rsidRPr="00757A6D">
        <w:rPr>
          <w:rFonts w:asciiTheme="minorHAnsi" w:hAnsiTheme="minorHAnsi"/>
          <w:szCs w:val="24"/>
          <w:u w:val="single"/>
        </w:rPr>
        <w:t>Chunks</w:t>
      </w:r>
    </w:p>
    <w:p w:rsidR="0026114E" w:rsidRPr="0026114E" w:rsidRDefault="0026114E" w:rsidP="0026114E">
      <w:pPr>
        <w:rPr>
          <w:rFonts w:asciiTheme="minorHAnsi" w:hAnsiTheme="minorHAnsi"/>
          <w:szCs w:val="24"/>
        </w:rPr>
      </w:pPr>
      <w:r w:rsidRPr="0026114E">
        <w:rPr>
          <w:rFonts w:asciiTheme="minorHAnsi" w:hAnsiTheme="minorHAnsi"/>
          <w:szCs w:val="24"/>
        </w:rPr>
        <w:t>Sodium Arsenate</w:t>
      </w:r>
    </w:p>
    <w:p w:rsidR="0026114E" w:rsidRPr="0026114E" w:rsidRDefault="0026114E" w:rsidP="0026114E">
      <w:pPr>
        <w:rPr>
          <w:rFonts w:asciiTheme="minorHAnsi" w:hAnsiTheme="minorHAnsi"/>
          <w:szCs w:val="24"/>
        </w:rPr>
      </w:pPr>
      <w:r w:rsidRPr="0026114E">
        <w:rPr>
          <w:rFonts w:asciiTheme="minorHAnsi" w:hAnsiTheme="minorHAnsi"/>
          <w:szCs w:val="24"/>
        </w:rPr>
        <w:t>Sodium Arsenite</w:t>
      </w:r>
    </w:p>
    <w:p w:rsidR="0026114E" w:rsidRPr="0026114E" w:rsidRDefault="0026114E" w:rsidP="0026114E">
      <w:pPr>
        <w:rPr>
          <w:rFonts w:asciiTheme="minorHAnsi" w:hAnsiTheme="minorHAnsi"/>
          <w:szCs w:val="24"/>
        </w:rPr>
      </w:pPr>
      <w:r w:rsidRPr="0026114E">
        <w:rPr>
          <w:rFonts w:asciiTheme="minorHAnsi" w:hAnsiTheme="minorHAnsi"/>
          <w:szCs w:val="24"/>
        </w:rPr>
        <w:t>Sodium Azide</w:t>
      </w:r>
    </w:p>
    <w:p w:rsidR="0026114E" w:rsidRPr="0026114E" w:rsidRDefault="0026114E" w:rsidP="0026114E">
      <w:pPr>
        <w:rPr>
          <w:rFonts w:asciiTheme="minorHAnsi" w:hAnsiTheme="minorHAnsi"/>
          <w:szCs w:val="24"/>
        </w:rPr>
      </w:pPr>
      <w:r w:rsidRPr="0026114E">
        <w:rPr>
          <w:rFonts w:asciiTheme="minorHAnsi" w:hAnsiTheme="minorHAnsi"/>
          <w:szCs w:val="24"/>
        </w:rPr>
        <w:t>Sodium Borohydride</w:t>
      </w:r>
    </w:p>
    <w:p w:rsidR="0026114E" w:rsidRPr="0026114E" w:rsidRDefault="0026114E" w:rsidP="0026114E">
      <w:pPr>
        <w:rPr>
          <w:rFonts w:asciiTheme="minorHAnsi" w:hAnsiTheme="minorHAnsi"/>
          <w:szCs w:val="24"/>
        </w:rPr>
      </w:pPr>
      <w:r w:rsidRPr="0026114E">
        <w:rPr>
          <w:rFonts w:asciiTheme="minorHAnsi" w:hAnsiTheme="minorHAnsi"/>
          <w:szCs w:val="24"/>
        </w:rPr>
        <w:t>Sodium Cyanide</w:t>
      </w:r>
    </w:p>
    <w:p w:rsidR="0026114E" w:rsidRPr="0026114E" w:rsidRDefault="0026114E" w:rsidP="0026114E">
      <w:pPr>
        <w:rPr>
          <w:rFonts w:asciiTheme="minorHAnsi" w:hAnsiTheme="minorHAnsi"/>
          <w:szCs w:val="24"/>
        </w:rPr>
      </w:pPr>
      <w:r w:rsidRPr="0026114E">
        <w:rPr>
          <w:rFonts w:asciiTheme="minorHAnsi" w:hAnsiTheme="minorHAnsi"/>
          <w:szCs w:val="24"/>
        </w:rPr>
        <w:t>Sodium Dithionite</w:t>
      </w:r>
    </w:p>
    <w:p w:rsidR="0026114E" w:rsidRPr="0026114E" w:rsidRDefault="0026114E" w:rsidP="0026114E">
      <w:pPr>
        <w:rPr>
          <w:rFonts w:asciiTheme="minorHAnsi" w:hAnsiTheme="minorHAnsi"/>
          <w:szCs w:val="24"/>
        </w:rPr>
      </w:pPr>
      <w:r w:rsidRPr="0026114E">
        <w:rPr>
          <w:rFonts w:asciiTheme="minorHAnsi" w:hAnsiTheme="minorHAnsi"/>
          <w:szCs w:val="24"/>
        </w:rPr>
        <w:t>Sodium Fluoroacetate</w:t>
      </w:r>
    </w:p>
    <w:p w:rsidR="0026114E" w:rsidRPr="0026114E" w:rsidRDefault="0026114E" w:rsidP="0026114E">
      <w:pPr>
        <w:rPr>
          <w:rFonts w:asciiTheme="minorHAnsi" w:hAnsiTheme="minorHAnsi"/>
          <w:szCs w:val="24"/>
        </w:rPr>
      </w:pPr>
      <w:r w:rsidRPr="0026114E">
        <w:rPr>
          <w:rFonts w:asciiTheme="minorHAnsi" w:hAnsiTheme="minorHAnsi"/>
          <w:szCs w:val="24"/>
        </w:rPr>
        <w:t>Sodium Nitroferricyanide</w:t>
      </w:r>
    </w:p>
    <w:p w:rsidR="0026114E" w:rsidRPr="0026114E" w:rsidRDefault="0026114E" w:rsidP="0026114E">
      <w:pPr>
        <w:rPr>
          <w:rFonts w:asciiTheme="minorHAnsi" w:hAnsiTheme="minorHAnsi"/>
          <w:szCs w:val="24"/>
        </w:rPr>
      </w:pPr>
      <w:r w:rsidRPr="0026114E">
        <w:rPr>
          <w:rFonts w:asciiTheme="minorHAnsi" w:hAnsiTheme="minorHAnsi"/>
          <w:szCs w:val="24"/>
        </w:rPr>
        <w:t>Strychnine</w:t>
      </w:r>
    </w:p>
    <w:p w:rsidR="0026114E" w:rsidRPr="0026114E" w:rsidRDefault="0026114E" w:rsidP="0026114E">
      <w:pPr>
        <w:rPr>
          <w:rFonts w:asciiTheme="minorHAnsi" w:hAnsiTheme="minorHAnsi"/>
          <w:szCs w:val="24"/>
        </w:rPr>
      </w:pPr>
      <w:r w:rsidRPr="0026114E">
        <w:rPr>
          <w:rFonts w:asciiTheme="minorHAnsi" w:hAnsiTheme="minorHAnsi"/>
          <w:szCs w:val="24"/>
        </w:rPr>
        <w:t>Sulfur Dioxide</w:t>
      </w:r>
    </w:p>
    <w:p w:rsidR="0026114E" w:rsidRPr="0026114E" w:rsidRDefault="0026114E" w:rsidP="0026114E">
      <w:pPr>
        <w:rPr>
          <w:rFonts w:asciiTheme="minorHAnsi" w:hAnsiTheme="minorHAnsi"/>
          <w:szCs w:val="24"/>
        </w:rPr>
      </w:pPr>
      <w:r w:rsidRPr="0026114E">
        <w:rPr>
          <w:rFonts w:asciiTheme="minorHAnsi" w:hAnsiTheme="minorHAnsi"/>
          <w:szCs w:val="24"/>
        </w:rPr>
        <w:t>Testosterone</w:t>
      </w:r>
    </w:p>
    <w:p w:rsidR="0026114E" w:rsidRPr="0026114E" w:rsidRDefault="0026114E" w:rsidP="0026114E">
      <w:pPr>
        <w:rPr>
          <w:rFonts w:asciiTheme="minorHAnsi" w:hAnsiTheme="minorHAnsi"/>
          <w:szCs w:val="24"/>
        </w:rPr>
      </w:pPr>
      <w:r w:rsidRPr="0026114E">
        <w:rPr>
          <w:rFonts w:asciiTheme="minorHAnsi" w:hAnsiTheme="minorHAnsi"/>
          <w:szCs w:val="24"/>
        </w:rPr>
        <w:t>Testosterone Propionate</w:t>
      </w:r>
    </w:p>
    <w:p w:rsidR="0026114E" w:rsidRPr="0026114E" w:rsidRDefault="0026114E" w:rsidP="0026114E">
      <w:pPr>
        <w:rPr>
          <w:rFonts w:asciiTheme="minorHAnsi" w:hAnsiTheme="minorHAnsi"/>
          <w:szCs w:val="24"/>
        </w:rPr>
      </w:pPr>
      <w:r w:rsidRPr="0026114E">
        <w:rPr>
          <w:rFonts w:asciiTheme="minorHAnsi" w:hAnsiTheme="minorHAnsi"/>
          <w:szCs w:val="24"/>
        </w:rPr>
        <w:t>Tetrabromoethane</w:t>
      </w:r>
    </w:p>
    <w:p w:rsidR="0026114E" w:rsidRPr="0026114E" w:rsidRDefault="0026114E" w:rsidP="0026114E">
      <w:pPr>
        <w:rPr>
          <w:rFonts w:asciiTheme="minorHAnsi" w:hAnsiTheme="minorHAnsi"/>
          <w:szCs w:val="24"/>
        </w:rPr>
      </w:pPr>
      <w:r w:rsidRPr="0026114E">
        <w:rPr>
          <w:rFonts w:asciiTheme="minorHAnsi" w:hAnsiTheme="minorHAnsi"/>
          <w:szCs w:val="24"/>
        </w:rPr>
        <w:t>Tetrafluoroethylene</w:t>
      </w:r>
    </w:p>
    <w:p w:rsidR="0026114E" w:rsidRPr="0026114E" w:rsidRDefault="0026114E" w:rsidP="0026114E">
      <w:pPr>
        <w:rPr>
          <w:rFonts w:asciiTheme="minorHAnsi" w:hAnsiTheme="minorHAnsi"/>
          <w:szCs w:val="24"/>
        </w:rPr>
      </w:pPr>
      <w:r w:rsidRPr="0026114E">
        <w:rPr>
          <w:rFonts w:asciiTheme="minorHAnsi" w:hAnsiTheme="minorHAnsi"/>
          <w:szCs w:val="24"/>
        </w:rPr>
        <w:t>Tetrahydrofuran</w:t>
      </w:r>
    </w:p>
    <w:p w:rsidR="0026114E" w:rsidRPr="0026114E" w:rsidRDefault="0026114E" w:rsidP="0026114E">
      <w:pPr>
        <w:rPr>
          <w:rFonts w:asciiTheme="minorHAnsi" w:hAnsiTheme="minorHAnsi"/>
          <w:szCs w:val="24"/>
        </w:rPr>
      </w:pPr>
      <w:r w:rsidRPr="0026114E">
        <w:rPr>
          <w:rFonts w:asciiTheme="minorHAnsi" w:hAnsiTheme="minorHAnsi"/>
          <w:szCs w:val="24"/>
        </w:rPr>
        <w:t xml:space="preserve">Thallium </w:t>
      </w:r>
    </w:p>
    <w:p w:rsidR="0026114E" w:rsidRPr="0026114E" w:rsidRDefault="0026114E" w:rsidP="0026114E">
      <w:pPr>
        <w:rPr>
          <w:rFonts w:asciiTheme="minorHAnsi" w:hAnsiTheme="minorHAnsi"/>
          <w:szCs w:val="24"/>
        </w:rPr>
      </w:pPr>
      <w:r w:rsidRPr="0026114E">
        <w:rPr>
          <w:rFonts w:asciiTheme="minorHAnsi" w:hAnsiTheme="minorHAnsi"/>
          <w:szCs w:val="24"/>
        </w:rPr>
        <w:t>Thimerosol</w:t>
      </w:r>
    </w:p>
    <w:p w:rsidR="0026114E" w:rsidRPr="0026114E" w:rsidRDefault="0026114E" w:rsidP="0026114E">
      <w:pPr>
        <w:rPr>
          <w:rFonts w:asciiTheme="minorHAnsi" w:hAnsiTheme="minorHAnsi"/>
          <w:szCs w:val="24"/>
        </w:rPr>
      </w:pPr>
      <w:r w:rsidRPr="0026114E">
        <w:rPr>
          <w:rFonts w:asciiTheme="minorHAnsi" w:hAnsiTheme="minorHAnsi"/>
          <w:szCs w:val="24"/>
        </w:rPr>
        <w:t>Thionyl Chloride</w:t>
      </w:r>
    </w:p>
    <w:p w:rsidR="0026114E" w:rsidRPr="0026114E" w:rsidRDefault="0026114E" w:rsidP="0026114E">
      <w:pPr>
        <w:rPr>
          <w:rFonts w:asciiTheme="minorHAnsi" w:hAnsiTheme="minorHAnsi"/>
          <w:szCs w:val="24"/>
        </w:rPr>
      </w:pPr>
      <w:r w:rsidRPr="0026114E">
        <w:rPr>
          <w:rFonts w:asciiTheme="minorHAnsi" w:hAnsiTheme="minorHAnsi"/>
          <w:szCs w:val="24"/>
        </w:rPr>
        <w:t>Thorium Nitrate</w:t>
      </w:r>
    </w:p>
    <w:p w:rsidR="0026114E" w:rsidRPr="0026114E" w:rsidRDefault="0026114E" w:rsidP="0026114E">
      <w:pPr>
        <w:rPr>
          <w:rFonts w:asciiTheme="minorHAnsi" w:hAnsiTheme="minorHAnsi"/>
          <w:szCs w:val="24"/>
        </w:rPr>
      </w:pPr>
      <w:r w:rsidRPr="0026114E">
        <w:rPr>
          <w:rFonts w:asciiTheme="minorHAnsi" w:hAnsiTheme="minorHAnsi"/>
          <w:szCs w:val="24"/>
        </w:rPr>
        <w:t>Thorium Oxide</w:t>
      </w:r>
    </w:p>
    <w:p w:rsidR="0026114E" w:rsidRPr="0026114E" w:rsidRDefault="0026114E" w:rsidP="0026114E">
      <w:pPr>
        <w:rPr>
          <w:rFonts w:asciiTheme="minorHAnsi" w:hAnsiTheme="minorHAnsi"/>
          <w:szCs w:val="24"/>
        </w:rPr>
      </w:pPr>
      <w:r w:rsidRPr="0026114E">
        <w:rPr>
          <w:rFonts w:asciiTheme="minorHAnsi" w:hAnsiTheme="minorHAnsi"/>
          <w:szCs w:val="24"/>
        </w:rPr>
        <w:t>Titanium Tetrachloride</w:t>
      </w:r>
    </w:p>
    <w:p w:rsidR="0026114E" w:rsidRPr="0026114E" w:rsidRDefault="0026114E" w:rsidP="0026114E">
      <w:pPr>
        <w:rPr>
          <w:rFonts w:asciiTheme="minorHAnsi" w:hAnsiTheme="minorHAnsi"/>
          <w:szCs w:val="24"/>
        </w:rPr>
      </w:pPr>
      <w:r w:rsidRPr="0026114E">
        <w:rPr>
          <w:rFonts w:asciiTheme="minorHAnsi" w:hAnsiTheme="minorHAnsi"/>
          <w:szCs w:val="24"/>
        </w:rPr>
        <w:t>Titanium Trichloride</w:t>
      </w:r>
    </w:p>
    <w:p w:rsidR="0026114E" w:rsidRPr="0026114E" w:rsidRDefault="0026114E" w:rsidP="0026114E">
      <w:pPr>
        <w:rPr>
          <w:rFonts w:asciiTheme="minorHAnsi" w:hAnsiTheme="minorHAnsi"/>
          <w:szCs w:val="24"/>
        </w:rPr>
      </w:pPr>
      <w:r w:rsidRPr="0026114E">
        <w:rPr>
          <w:rFonts w:asciiTheme="minorHAnsi" w:hAnsiTheme="minorHAnsi"/>
          <w:szCs w:val="24"/>
        </w:rPr>
        <w:t>Trichloroethane</w:t>
      </w:r>
    </w:p>
    <w:p w:rsidR="0026114E" w:rsidRPr="0026114E" w:rsidRDefault="0026114E" w:rsidP="0026114E">
      <w:pPr>
        <w:rPr>
          <w:rFonts w:asciiTheme="minorHAnsi" w:hAnsiTheme="minorHAnsi"/>
          <w:szCs w:val="24"/>
        </w:rPr>
      </w:pPr>
      <w:r w:rsidRPr="0026114E">
        <w:rPr>
          <w:rFonts w:asciiTheme="minorHAnsi" w:hAnsiTheme="minorHAnsi"/>
          <w:szCs w:val="24"/>
        </w:rPr>
        <w:t>Trichloroethylene</w:t>
      </w:r>
    </w:p>
    <w:p w:rsidR="0026114E" w:rsidRPr="0026114E" w:rsidRDefault="0026114E" w:rsidP="0026114E">
      <w:pPr>
        <w:rPr>
          <w:rFonts w:asciiTheme="minorHAnsi" w:hAnsiTheme="minorHAnsi"/>
          <w:szCs w:val="24"/>
        </w:rPr>
      </w:pPr>
      <w:r w:rsidRPr="0026114E">
        <w:rPr>
          <w:rFonts w:asciiTheme="minorHAnsi" w:hAnsiTheme="minorHAnsi"/>
          <w:szCs w:val="24"/>
        </w:rPr>
        <w:t>Trichlorotrifluoroethane</w:t>
      </w:r>
    </w:p>
    <w:p w:rsidR="00C91ADA" w:rsidRDefault="00C91ADA" w:rsidP="0026114E">
      <w:pPr>
        <w:rPr>
          <w:rFonts w:asciiTheme="minorHAnsi" w:hAnsiTheme="minorHAnsi"/>
          <w:szCs w:val="24"/>
        </w:rPr>
      </w:pPr>
    </w:p>
    <w:p w:rsidR="0026114E" w:rsidRPr="0026114E" w:rsidRDefault="0026114E" w:rsidP="0026114E">
      <w:pPr>
        <w:rPr>
          <w:rFonts w:asciiTheme="minorHAnsi" w:hAnsiTheme="minorHAnsi"/>
          <w:szCs w:val="24"/>
        </w:rPr>
      </w:pPr>
      <w:r w:rsidRPr="0026114E">
        <w:rPr>
          <w:rFonts w:asciiTheme="minorHAnsi" w:hAnsiTheme="minorHAnsi"/>
          <w:szCs w:val="24"/>
        </w:rPr>
        <w:t>Triethyl Phosphate</w:t>
      </w:r>
    </w:p>
    <w:p w:rsidR="0026114E" w:rsidRPr="0026114E" w:rsidRDefault="0026114E" w:rsidP="0026114E">
      <w:pPr>
        <w:rPr>
          <w:rFonts w:asciiTheme="minorHAnsi" w:hAnsiTheme="minorHAnsi"/>
          <w:szCs w:val="24"/>
        </w:rPr>
      </w:pPr>
      <w:r w:rsidRPr="0026114E">
        <w:rPr>
          <w:rFonts w:asciiTheme="minorHAnsi" w:hAnsiTheme="minorHAnsi"/>
          <w:szCs w:val="24"/>
        </w:rPr>
        <w:t>Triethylamine</w:t>
      </w:r>
    </w:p>
    <w:p w:rsidR="0026114E" w:rsidRPr="0026114E" w:rsidRDefault="0026114E" w:rsidP="0026114E">
      <w:pPr>
        <w:rPr>
          <w:rFonts w:asciiTheme="minorHAnsi" w:hAnsiTheme="minorHAnsi"/>
          <w:szCs w:val="24"/>
        </w:rPr>
      </w:pPr>
      <w:r w:rsidRPr="0026114E">
        <w:rPr>
          <w:rFonts w:asciiTheme="minorHAnsi" w:hAnsiTheme="minorHAnsi"/>
          <w:szCs w:val="24"/>
        </w:rPr>
        <w:t>Trimethylamine</w:t>
      </w:r>
    </w:p>
    <w:p w:rsidR="0026114E" w:rsidRPr="0026114E" w:rsidRDefault="0026114E" w:rsidP="0026114E">
      <w:pPr>
        <w:rPr>
          <w:rFonts w:asciiTheme="minorHAnsi" w:hAnsiTheme="minorHAnsi"/>
          <w:szCs w:val="24"/>
        </w:rPr>
      </w:pPr>
      <w:r w:rsidRPr="0026114E">
        <w:rPr>
          <w:rFonts w:asciiTheme="minorHAnsi" w:hAnsiTheme="minorHAnsi"/>
          <w:szCs w:val="24"/>
        </w:rPr>
        <w:t>Uranium</w:t>
      </w:r>
    </w:p>
    <w:p w:rsidR="0026114E" w:rsidRPr="0026114E" w:rsidRDefault="0026114E" w:rsidP="0026114E">
      <w:pPr>
        <w:rPr>
          <w:rFonts w:asciiTheme="minorHAnsi" w:hAnsiTheme="minorHAnsi"/>
          <w:szCs w:val="24"/>
        </w:rPr>
      </w:pPr>
      <w:r w:rsidRPr="0026114E">
        <w:rPr>
          <w:rFonts w:asciiTheme="minorHAnsi" w:hAnsiTheme="minorHAnsi"/>
          <w:szCs w:val="24"/>
        </w:rPr>
        <w:t>Uranyl Acetate</w:t>
      </w:r>
    </w:p>
    <w:p w:rsidR="0026114E" w:rsidRPr="0026114E" w:rsidRDefault="0026114E" w:rsidP="0026114E">
      <w:pPr>
        <w:rPr>
          <w:rFonts w:asciiTheme="minorHAnsi" w:hAnsiTheme="minorHAnsi"/>
          <w:szCs w:val="24"/>
        </w:rPr>
      </w:pPr>
      <w:r w:rsidRPr="0026114E">
        <w:rPr>
          <w:rFonts w:asciiTheme="minorHAnsi" w:hAnsiTheme="minorHAnsi"/>
          <w:szCs w:val="24"/>
        </w:rPr>
        <w:t>Uranyl Nitrate</w:t>
      </w:r>
    </w:p>
    <w:p w:rsidR="0026114E" w:rsidRPr="0026114E" w:rsidRDefault="0026114E" w:rsidP="0026114E">
      <w:pPr>
        <w:rPr>
          <w:rFonts w:asciiTheme="minorHAnsi" w:hAnsiTheme="minorHAnsi"/>
          <w:szCs w:val="24"/>
        </w:rPr>
      </w:pPr>
      <w:r w:rsidRPr="0026114E">
        <w:rPr>
          <w:rFonts w:asciiTheme="minorHAnsi" w:hAnsiTheme="minorHAnsi"/>
          <w:szCs w:val="24"/>
        </w:rPr>
        <w:t xml:space="preserve">Vanadium </w:t>
      </w:r>
    </w:p>
    <w:p w:rsidR="0026114E" w:rsidRPr="0026114E" w:rsidRDefault="0026114E" w:rsidP="0026114E">
      <w:pPr>
        <w:rPr>
          <w:rFonts w:asciiTheme="minorHAnsi" w:hAnsiTheme="minorHAnsi"/>
          <w:szCs w:val="24"/>
        </w:rPr>
      </w:pPr>
      <w:r w:rsidRPr="0026114E">
        <w:rPr>
          <w:rFonts w:asciiTheme="minorHAnsi" w:hAnsiTheme="minorHAnsi"/>
          <w:szCs w:val="24"/>
        </w:rPr>
        <w:t>Vanadium Pentoxide</w:t>
      </w:r>
    </w:p>
    <w:p w:rsidR="004247FC" w:rsidRPr="0026114E" w:rsidRDefault="0026114E" w:rsidP="0026114E">
      <w:pPr>
        <w:rPr>
          <w:rFonts w:asciiTheme="minorHAnsi" w:hAnsiTheme="minorHAnsi"/>
          <w:szCs w:val="24"/>
        </w:rPr>
      </w:pPr>
      <w:r w:rsidRPr="0026114E">
        <w:rPr>
          <w:rFonts w:asciiTheme="minorHAnsi" w:hAnsiTheme="minorHAnsi"/>
          <w:szCs w:val="24"/>
        </w:rPr>
        <w:t>Zenker's Fixative</w:t>
      </w:r>
    </w:p>
    <w:p w:rsidR="0026114E" w:rsidRDefault="0026114E" w:rsidP="00EB0124">
      <w:pPr>
        <w:rPr>
          <w:rFonts w:asciiTheme="minorHAnsi" w:hAnsiTheme="minorHAnsi"/>
        </w:rPr>
        <w:sectPr w:rsidR="0026114E" w:rsidSect="00C40E91">
          <w:type w:val="continuous"/>
          <w:pgSz w:w="12240" w:h="15840" w:code="1"/>
          <w:pgMar w:top="810" w:right="720" w:bottom="720" w:left="1170" w:header="720" w:footer="453" w:gutter="0"/>
          <w:cols w:num="3" w:space="720"/>
          <w:noEndnote/>
          <w:docGrid w:linePitch="326"/>
        </w:sectPr>
      </w:pPr>
    </w:p>
    <w:p w:rsidR="00F70B94" w:rsidRPr="00F70B94" w:rsidRDefault="00050479" w:rsidP="00F70B94">
      <w:pPr>
        <w:rPr>
          <w:rFonts w:asciiTheme="minorHAnsi" w:hAnsiTheme="minorHAnsi"/>
          <w:b/>
          <w:sz w:val="28"/>
          <w:szCs w:val="28"/>
        </w:rPr>
      </w:pPr>
      <w:r w:rsidRPr="00F70B94">
        <w:rPr>
          <w:rFonts w:asciiTheme="minorHAnsi" w:hAnsiTheme="minorHAnsi"/>
          <w:b/>
          <w:sz w:val="28"/>
          <w:szCs w:val="28"/>
        </w:rPr>
        <w:t xml:space="preserve">Appendix 2.  </w:t>
      </w:r>
    </w:p>
    <w:p w:rsidR="00050479" w:rsidRPr="00F70B94" w:rsidRDefault="00050479" w:rsidP="00761445">
      <w:pPr>
        <w:spacing w:after="240"/>
        <w:rPr>
          <w:rFonts w:asciiTheme="minorHAnsi" w:hAnsiTheme="minorHAnsi"/>
          <w:b/>
          <w:sz w:val="36"/>
          <w:szCs w:val="36"/>
        </w:rPr>
      </w:pPr>
      <w:r w:rsidRPr="00F70B94">
        <w:rPr>
          <w:rFonts w:asciiTheme="minorHAnsi" w:hAnsiTheme="minorHAnsi"/>
          <w:b/>
          <w:sz w:val="36"/>
          <w:szCs w:val="36"/>
        </w:rPr>
        <w:t xml:space="preserve">Storage Pattern for Chemicals Where Space is Limited </w:t>
      </w:r>
    </w:p>
    <w:p w:rsidR="00050479" w:rsidRPr="00050479" w:rsidRDefault="00050479" w:rsidP="00050479">
      <w:pPr>
        <w:rPr>
          <w:rFonts w:asciiTheme="majorHAnsi" w:hAnsiTheme="majorHAnsi"/>
          <w:b/>
          <w:sz w:val="20"/>
        </w:rPr>
      </w:pPr>
    </w:p>
    <w:p w:rsidR="008961A3" w:rsidRPr="008961A3" w:rsidRDefault="00050479" w:rsidP="008961A3">
      <w:pPr>
        <w:spacing w:after="240"/>
        <w:rPr>
          <w:rFonts w:asciiTheme="majorHAnsi" w:hAnsiTheme="majorHAnsi"/>
          <w:sz w:val="20"/>
        </w:rPr>
      </w:pPr>
      <w:r w:rsidRPr="008961A3">
        <w:rPr>
          <w:rFonts w:asciiTheme="majorHAnsi" w:hAnsiTheme="majorHAnsi"/>
          <w:sz w:val="20"/>
        </w:rPr>
        <w:t>A proper chemical storage system separates materials according to chemical compatibility and hazard class. Many schools try to use the excellent chemical storage system found in Flinn Scientific’s catalog. Unfortunately, many school stockrooms are too small to provide 23 separated locations for classes of chemicals.</w:t>
      </w:r>
    </w:p>
    <w:p w:rsidR="00050479" w:rsidRPr="008961A3" w:rsidRDefault="00050479" w:rsidP="004D6D34">
      <w:pPr>
        <w:spacing w:after="120"/>
        <w:rPr>
          <w:rFonts w:asciiTheme="majorHAnsi" w:hAnsiTheme="majorHAnsi"/>
          <w:sz w:val="20"/>
        </w:rPr>
      </w:pPr>
      <w:r w:rsidRPr="008961A3">
        <w:rPr>
          <w:rFonts w:asciiTheme="majorHAnsi" w:hAnsiTheme="majorHAnsi"/>
          <w:sz w:val="20"/>
        </w:rPr>
        <w:t xml:space="preserve">Here are some tips for creating safer chemical storage rooms: </w:t>
      </w:r>
    </w:p>
    <w:p w:rsidR="00050479" w:rsidRPr="008961A3" w:rsidRDefault="00050479" w:rsidP="00761445">
      <w:pPr>
        <w:pStyle w:val="ListParagraph"/>
        <w:numPr>
          <w:ilvl w:val="0"/>
          <w:numId w:val="35"/>
        </w:numPr>
        <w:spacing w:after="80"/>
        <w:ind w:left="360" w:hanging="115"/>
        <w:rPr>
          <w:rFonts w:asciiTheme="majorHAnsi" w:hAnsiTheme="majorHAnsi"/>
          <w:sz w:val="20"/>
        </w:rPr>
      </w:pPr>
      <w:r w:rsidRPr="008961A3">
        <w:rPr>
          <w:rFonts w:asciiTheme="majorHAnsi" w:hAnsiTheme="majorHAnsi"/>
          <w:sz w:val="20"/>
        </w:rPr>
        <w:t xml:space="preserve">Complete an inventory of the chemical compounds in each stockroom.  </w:t>
      </w:r>
    </w:p>
    <w:p w:rsidR="00050479" w:rsidRPr="008961A3" w:rsidRDefault="00050479" w:rsidP="00761445">
      <w:pPr>
        <w:pStyle w:val="ListParagraph"/>
        <w:numPr>
          <w:ilvl w:val="0"/>
          <w:numId w:val="35"/>
        </w:numPr>
        <w:spacing w:after="80"/>
        <w:ind w:left="360" w:hanging="115"/>
        <w:rPr>
          <w:rFonts w:asciiTheme="majorHAnsi" w:hAnsiTheme="majorHAnsi"/>
          <w:sz w:val="20"/>
        </w:rPr>
      </w:pPr>
      <w:r w:rsidRPr="008961A3">
        <w:rPr>
          <w:rFonts w:asciiTheme="majorHAnsi" w:hAnsiTheme="majorHAnsi"/>
          <w:sz w:val="20"/>
        </w:rPr>
        <w:t xml:space="preserve">Do not store chemical containers above eye level if possible. </w:t>
      </w:r>
    </w:p>
    <w:p w:rsidR="00050479" w:rsidRPr="008961A3" w:rsidRDefault="00050479" w:rsidP="00761445">
      <w:pPr>
        <w:pStyle w:val="ListParagraph"/>
        <w:numPr>
          <w:ilvl w:val="0"/>
          <w:numId w:val="35"/>
        </w:numPr>
        <w:spacing w:after="80"/>
        <w:ind w:left="360" w:hanging="115"/>
        <w:rPr>
          <w:rFonts w:asciiTheme="majorHAnsi" w:hAnsiTheme="majorHAnsi"/>
          <w:sz w:val="20"/>
        </w:rPr>
      </w:pPr>
      <w:r w:rsidRPr="008961A3">
        <w:rPr>
          <w:rFonts w:asciiTheme="majorHAnsi" w:hAnsiTheme="majorHAnsi"/>
          <w:sz w:val="20"/>
        </w:rPr>
        <w:t xml:space="preserve">Separate inorganic compounds from organic compounds. • Store solids above and liquids below. • Storage cabinets for acids, bases and flammables are meant for liquids, not dry solids. </w:t>
      </w:r>
    </w:p>
    <w:p w:rsidR="00050479" w:rsidRPr="008961A3" w:rsidRDefault="00050479" w:rsidP="00761445">
      <w:pPr>
        <w:pStyle w:val="ListParagraph"/>
        <w:numPr>
          <w:ilvl w:val="0"/>
          <w:numId w:val="35"/>
        </w:numPr>
        <w:spacing w:after="80"/>
        <w:ind w:left="360" w:hanging="115"/>
        <w:rPr>
          <w:rFonts w:asciiTheme="majorHAnsi" w:hAnsiTheme="majorHAnsi"/>
          <w:sz w:val="20"/>
        </w:rPr>
      </w:pPr>
      <w:r w:rsidRPr="008961A3">
        <w:rPr>
          <w:rFonts w:asciiTheme="majorHAnsi" w:hAnsiTheme="majorHAnsi"/>
          <w:sz w:val="20"/>
        </w:rPr>
        <w:t xml:space="preserve">Vent acid cabinets to prevent vapor build-up. </w:t>
      </w:r>
    </w:p>
    <w:p w:rsidR="00050479" w:rsidRPr="008961A3" w:rsidRDefault="00050479" w:rsidP="00761445">
      <w:pPr>
        <w:pStyle w:val="ListParagraph"/>
        <w:numPr>
          <w:ilvl w:val="0"/>
          <w:numId w:val="35"/>
        </w:numPr>
        <w:spacing w:after="80"/>
        <w:ind w:left="360" w:hanging="115"/>
        <w:rPr>
          <w:rFonts w:asciiTheme="majorHAnsi" w:hAnsiTheme="majorHAnsi"/>
          <w:sz w:val="20"/>
        </w:rPr>
      </w:pPr>
      <w:r w:rsidRPr="008961A3">
        <w:rPr>
          <w:rFonts w:asciiTheme="majorHAnsi" w:hAnsiTheme="majorHAnsi"/>
          <w:sz w:val="20"/>
        </w:rPr>
        <w:t xml:space="preserve">Store concentrated sulfuric acid on one shelf of the acid cabinet and concentrated hydrochloric acid on another. </w:t>
      </w:r>
    </w:p>
    <w:p w:rsidR="00050479" w:rsidRPr="008961A3" w:rsidRDefault="00050479" w:rsidP="00761445">
      <w:pPr>
        <w:pStyle w:val="ListParagraph"/>
        <w:numPr>
          <w:ilvl w:val="0"/>
          <w:numId w:val="35"/>
        </w:numPr>
        <w:spacing w:after="80"/>
        <w:ind w:left="360" w:hanging="115"/>
        <w:rPr>
          <w:rFonts w:asciiTheme="majorHAnsi" w:hAnsiTheme="majorHAnsi"/>
          <w:sz w:val="20"/>
        </w:rPr>
      </w:pPr>
      <w:r w:rsidRPr="008961A3">
        <w:rPr>
          <w:rFonts w:asciiTheme="majorHAnsi" w:hAnsiTheme="majorHAnsi"/>
          <w:sz w:val="20"/>
        </w:rPr>
        <w:t xml:space="preserve">Store nitric acid in a secondary container with other inorganic acids or a separate cabinet. </w:t>
      </w:r>
    </w:p>
    <w:p w:rsidR="00050479" w:rsidRPr="008961A3" w:rsidRDefault="00050479" w:rsidP="00761445">
      <w:pPr>
        <w:pStyle w:val="ListParagraph"/>
        <w:numPr>
          <w:ilvl w:val="0"/>
          <w:numId w:val="35"/>
        </w:numPr>
        <w:spacing w:after="80"/>
        <w:ind w:left="360" w:hanging="115"/>
        <w:rPr>
          <w:rFonts w:asciiTheme="majorHAnsi" w:hAnsiTheme="majorHAnsi"/>
          <w:sz w:val="20"/>
        </w:rPr>
      </w:pPr>
      <w:r w:rsidRPr="008961A3">
        <w:rPr>
          <w:rFonts w:asciiTheme="majorHAnsi" w:hAnsiTheme="majorHAnsi"/>
          <w:sz w:val="20"/>
        </w:rPr>
        <w:t>Do not vent flammable liquid storage cabinets unless you’re using an explosion-proof fan</w:t>
      </w:r>
      <w:r w:rsidR="00580EF7">
        <w:rPr>
          <w:rFonts w:asciiTheme="majorHAnsi" w:hAnsiTheme="majorHAnsi"/>
          <w:sz w:val="20"/>
        </w:rPr>
        <w:t xml:space="preserve"> that</w:t>
      </w:r>
      <w:r w:rsidRPr="008961A3">
        <w:rPr>
          <w:rFonts w:asciiTheme="majorHAnsi" w:hAnsiTheme="majorHAnsi"/>
          <w:sz w:val="20"/>
        </w:rPr>
        <w:t xml:space="preserve"> is carrying the vapors out of the building. </w:t>
      </w:r>
    </w:p>
    <w:p w:rsidR="00050479" w:rsidRPr="008961A3" w:rsidRDefault="00050479" w:rsidP="00761445">
      <w:pPr>
        <w:pStyle w:val="ListParagraph"/>
        <w:numPr>
          <w:ilvl w:val="0"/>
          <w:numId w:val="35"/>
        </w:numPr>
        <w:spacing w:after="80"/>
        <w:ind w:left="360" w:hanging="115"/>
        <w:rPr>
          <w:rFonts w:asciiTheme="majorHAnsi" w:hAnsiTheme="majorHAnsi"/>
          <w:sz w:val="20"/>
        </w:rPr>
      </w:pPr>
      <w:r w:rsidRPr="008961A3">
        <w:rPr>
          <w:rFonts w:asciiTheme="majorHAnsi" w:hAnsiTheme="majorHAnsi"/>
          <w:sz w:val="20"/>
        </w:rPr>
        <w:t>Glacial acetic acid is a flammable liquid; store it in a dedicated</w:t>
      </w:r>
      <w:r w:rsidR="005C0091">
        <w:rPr>
          <w:rFonts w:asciiTheme="majorHAnsi" w:hAnsiTheme="majorHAnsi"/>
          <w:sz w:val="20"/>
        </w:rPr>
        <w:t xml:space="preserve"> organic acid cabinet or in the </w:t>
      </w:r>
      <w:r w:rsidRPr="008961A3">
        <w:rPr>
          <w:rFonts w:asciiTheme="majorHAnsi" w:hAnsiTheme="majorHAnsi"/>
          <w:sz w:val="20"/>
        </w:rPr>
        <w:t xml:space="preserve">flammable liquids cabinet. </w:t>
      </w:r>
    </w:p>
    <w:p w:rsidR="0094390B" w:rsidRDefault="00050479" w:rsidP="00761445">
      <w:pPr>
        <w:pStyle w:val="ListParagraph"/>
        <w:numPr>
          <w:ilvl w:val="0"/>
          <w:numId w:val="35"/>
        </w:numPr>
        <w:spacing w:after="240"/>
        <w:ind w:left="360" w:hanging="115"/>
        <w:rPr>
          <w:rFonts w:asciiTheme="majorHAnsi" w:hAnsiTheme="majorHAnsi"/>
          <w:sz w:val="20"/>
        </w:rPr>
      </w:pPr>
      <w:r w:rsidRPr="008961A3">
        <w:rPr>
          <w:rFonts w:asciiTheme="majorHAnsi" w:hAnsiTheme="majorHAnsi"/>
          <w:sz w:val="20"/>
        </w:rPr>
        <w:t xml:space="preserve">Flammable liquids like alcohols must not be stored in conventional refrigerators. </w:t>
      </w:r>
    </w:p>
    <w:p w:rsidR="00050479" w:rsidRPr="0094390B" w:rsidRDefault="00050479" w:rsidP="001C0E68">
      <w:pPr>
        <w:spacing w:after="120"/>
        <w:rPr>
          <w:rFonts w:asciiTheme="majorHAnsi" w:hAnsiTheme="majorHAnsi"/>
          <w:sz w:val="20"/>
        </w:rPr>
      </w:pPr>
      <w:r w:rsidRPr="0094390B">
        <w:rPr>
          <w:rFonts w:asciiTheme="majorHAnsi" w:hAnsiTheme="majorHAnsi"/>
          <w:sz w:val="20"/>
        </w:rPr>
        <w:t>The chart below combines categories of chemicals that have similar hazardous characteristics. By doing so, you will only need 12 separate storage locations.</w:t>
      </w:r>
    </w:p>
    <w:tbl>
      <w:tblPr>
        <w:tblStyle w:val="TableGrid"/>
        <w:tblW w:w="0" w:type="auto"/>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293"/>
        <w:gridCol w:w="5293"/>
      </w:tblGrid>
      <w:tr w:rsidR="0062208E" w:rsidRPr="00461BC0" w:rsidTr="00B2118B">
        <w:tc>
          <w:tcPr>
            <w:tcW w:w="5293" w:type="dxa"/>
            <w:shd w:val="clear" w:color="auto" w:fill="auto"/>
            <w:tcMar>
              <w:top w:w="29" w:type="dxa"/>
              <w:left w:w="115" w:type="dxa"/>
              <w:bottom w:w="29" w:type="dxa"/>
              <w:right w:w="115" w:type="dxa"/>
            </w:tcMar>
          </w:tcPr>
          <w:p w:rsidR="00467F85" w:rsidRPr="00467F85" w:rsidRDefault="0062208E" w:rsidP="00294981">
            <w:pPr>
              <w:spacing w:after="80"/>
              <w:rPr>
                <w:rFonts w:asciiTheme="majorHAnsi" w:hAnsiTheme="majorHAnsi"/>
                <w:sz w:val="18"/>
                <w:szCs w:val="18"/>
                <w:bdr w:val="single" w:sz="4" w:space="0" w:color="auto"/>
              </w:rPr>
            </w:pPr>
            <w:r w:rsidRPr="00467F85">
              <w:rPr>
                <w:rFonts w:asciiTheme="majorHAnsi" w:hAnsiTheme="majorHAnsi"/>
                <w:b/>
                <w:sz w:val="20"/>
              </w:rPr>
              <w:t>Inorganic Reactives &amp; Metals (I-1, I-10)</w:t>
            </w:r>
            <w:r w:rsidRPr="00467F85">
              <w:rPr>
                <w:rFonts w:asciiTheme="majorHAnsi" w:hAnsiTheme="majorHAnsi"/>
                <w:sz w:val="18"/>
                <w:szCs w:val="18"/>
                <w:bdr w:val="single" w:sz="4" w:space="0" w:color="auto"/>
              </w:rPr>
              <w:t xml:space="preserve"> </w:t>
            </w:r>
            <w:r w:rsidR="0094390B" w:rsidRPr="00467F85">
              <w:rPr>
                <w:rFonts w:asciiTheme="majorHAnsi" w:hAnsiTheme="majorHAnsi"/>
                <w:sz w:val="18"/>
                <w:szCs w:val="18"/>
                <w:bdr w:val="single" w:sz="4" w:space="0" w:color="auto"/>
              </w:rPr>
              <w:br/>
            </w:r>
            <w:r w:rsidRPr="00467F85">
              <w:rPr>
                <w:rFonts w:asciiTheme="majorHAnsi" w:hAnsiTheme="majorHAnsi"/>
                <w:sz w:val="18"/>
                <w:szCs w:val="18"/>
              </w:rPr>
              <w:t>Sulfur, Phosphorus (double packaged), Arsenic, Solid Metals, Hydrides, Lithium, Sodium</w:t>
            </w:r>
          </w:p>
        </w:tc>
        <w:tc>
          <w:tcPr>
            <w:tcW w:w="5293" w:type="dxa"/>
            <w:shd w:val="clear" w:color="auto" w:fill="auto"/>
          </w:tcPr>
          <w:p w:rsidR="0062208E" w:rsidRPr="00461BC0" w:rsidRDefault="0062208E" w:rsidP="00294981">
            <w:pPr>
              <w:spacing w:after="80"/>
              <w:rPr>
                <w:rFonts w:asciiTheme="majorHAnsi" w:hAnsiTheme="majorHAnsi"/>
                <w:sz w:val="18"/>
                <w:szCs w:val="18"/>
              </w:rPr>
            </w:pPr>
            <w:r w:rsidRPr="0094390B">
              <w:rPr>
                <w:rFonts w:asciiTheme="majorHAnsi" w:hAnsiTheme="majorHAnsi"/>
                <w:b/>
                <w:sz w:val="20"/>
              </w:rPr>
              <w:t>Organic Toxins (O-5, O-7)</w:t>
            </w:r>
            <w:r w:rsidRPr="00461BC0">
              <w:rPr>
                <w:rFonts w:asciiTheme="majorHAnsi" w:hAnsiTheme="majorHAnsi"/>
                <w:sz w:val="18"/>
                <w:szCs w:val="18"/>
              </w:rPr>
              <w:t xml:space="preserve"> </w:t>
            </w:r>
            <w:r w:rsidR="0094390B">
              <w:rPr>
                <w:rFonts w:asciiTheme="majorHAnsi" w:hAnsiTheme="majorHAnsi"/>
                <w:sz w:val="18"/>
                <w:szCs w:val="18"/>
              </w:rPr>
              <w:br/>
            </w:r>
            <w:r w:rsidRPr="00461BC0">
              <w:rPr>
                <w:rFonts w:asciiTheme="majorHAnsi" w:hAnsiTheme="majorHAnsi"/>
                <w:sz w:val="18"/>
                <w:szCs w:val="18"/>
              </w:rPr>
              <w:t>Epoxy Compounds, Isocyanates, Sulfides, Polysulfides</w:t>
            </w:r>
          </w:p>
        </w:tc>
      </w:tr>
      <w:tr w:rsidR="0062208E" w:rsidRPr="00BB2780" w:rsidTr="00B2118B">
        <w:tc>
          <w:tcPr>
            <w:tcW w:w="5293" w:type="dxa"/>
            <w:shd w:val="clear" w:color="auto" w:fill="auto"/>
            <w:tcMar>
              <w:top w:w="29" w:type="dxa"/>
              <w:left w:w="115" w:type="dxa"/>
              <w:bottom w:w="29" w:type="dxa"/>
              <w:right w:w="115" w:type="dxa"/>
            </w:tcMar>
          </w:tcPr>
          <w:p w:rsidR="0062208E" w:rsidRPr="00BB2780" w:rsidRDefault="0062208E" w:rsidP="00294981">
            <w:pPr>
              <w:spacing w:after="80"/>
              <w:rPr>
                <w:rFonts w:asciiTheme="majorHAnsi" w:hAnsiTheme="majorHAnsi"/>
                <w:sz w:val="18"/>
                <w:szCs w:val="18"/>
              </w:rPr>
            </w:pPr>
            <w:r w:rsidRPr="00BB2780">
              <w:rPr>
                <w:rFonts w:asciiTheme="majorHAnsi" w:hAnsiTheme="majorHAnsi"/>
                <w:b/>
                <w:sz w:val="20"/>
              </w:rPr>
              <w:t>Inorganic Salts (I-2)</w:t>
            </w:r>
            <w:r w:rsidRPr="00BB2780">
              <w:rPr>
                <w:rFonts w:asciiTheme="majorHAnsi" w:hAnsiTheme="majorHAnsi"/>
                <w:sz w:val="20"/>
              </w:rPr>
              <w:t xml:space="preserve"> </w:t>
            </w:r>
            <w:r w:rsidR="0094390B" w:rsidRPr="00BB2780">
              <w:rPr>
                <w:rFonts w:asciiTheme="majorHAnsi" w:hAnsiTheme="majorHAnsi"/>
                <w:sz w:val="18"/>
                <w:szCs w:val="18"/>
              </w:rPr>
              <w:br/>
            </w:r>
            <w:r w:rsidRPr="00BB2780">
              <w:rPr>
                <w:rFonts w:asciiTheme="majorHAnsi" w:hAnsiTheme="majorHAnsi"/>
                <w:sz w:val="18"/>
                <w:szCs w:val="18"/>
              </w:rPr>
              <w:t>Chlorides, Iodides, Fluorides, Bromides, Sulfates, Su</w:t>
            </w:r>
            <w:r w:rsidR="00C508E7">
              <w:rPr>
                <w:rFonts w:asciiTheme="majorHAnsi" w:hAnsiTheme="majorHAnsi"/>
                <w:sz w:val="18"/>
                <w:szCs w:val="18"/>
              </w:rPr>
              <w:t>lfites Thiosulfates, Phosphates</w:t>
            </w:r>
          </w:p>
        </w:tc>
        <w:tc>
          <w:tcPr>
            <w:tcW w:w="5293" w:type="dxa"/>
            <w:shd w:val="clear" w:color="auto" w:fill="auto"/>
          </w:tcPr>
          <w:p w:rsidR="0062208E" w:rsidRPr="00BB2780" w:rsidRDefault="0062208E" w:rsidP="00294981">
            <w:pPr>
              <w:spacing w:after="80"/>
              <w:rPr>
                <w:rFonts w:asciiTheme="majorHAnsi" w:hAnsiTheme="majorHAnsi"/>
                <w:sz w:val="18"/>
                <w:szCs w:val="18"/>
              </w:rPr>
            </w:pPr>
            <w:r w:rsidRPr="00BB2780">
              <w:rPr>
                <w:rFonts w:asciiTheme="majorHAnsi" w:hAnsiTheme="majorHAnsi"/>
                <w:b/>
                <w:sz w:val="18"/>
                <w:szCs w:val="18"/>
              </w:rPr>
              <w:t>Organic Reactives #6</w:t>
            </w:r>
            <w:r w:rsidRPr="00BB2780">
              <w:rPr>
                <w:rFonts w:asciiTheme="majorHAnsi" w:hAnsiTheme="majorHAnsi"/>
                <w:sz w:val="18"/>
                <w:szCs w:val="18"/>
              </w:rPr>
              <w:t xml:space="preserve"> </w:t>
            </w:r>
            <w:r w:rsidR="0094390B" w:rsidRPr="00BB2780">
              <w:rPr>
                <w:rFonts w:asciiTheme="majorHAnsi" w:hAnsiTheme="majorHAnsi"/>
                <w:sz w:val="18"/>
                <w:szCs w:val="18"/>
              </w:rPr>
              <w:br/>
            </w:r>
            <w:r w:rsidRPr="00BB2780">
              <w:rPr>
                <w:rFonts w:asciiTheme="majorHAnsi" w:hAnsiTheme="majorHAnsi"/>
                <w:sz w:val="18"/>
                <w:szCs w:val="18"/>
              </w:rPr>
              <w:t>Peroxides, Azides, Hydroperoxides</w:t>
            </w:r>
          </w:p>
        </w:tc>
      </w:tr>
      <w:tr w:rsidR="0062208E" w:rsidRPr="00461BC0" w:rsidTr="00B2118B">
        <w:tc>
          <w:tcPr>
            <w:tcW w:w="5293" w:type="dxa"/>
            <w:shd w:val="clear" w:color="auto" w:fill="auto"/>
            <w:tcMar>
              <w:top w:w="29" w:type="dxa"/>
              <w:left w:w="115" w:type="dxa"/>
              <w:bottom w:w="29" w:type="dxa"/>
              <w:right w:w="115" w:type="dxa"/>
            </w:tcMar>
          </w:tcPr>
          <w:p w:rsidR="0062208E" w:rsidRPr="00461BC0" w:rsidRDefault="00461BC0" w:rsidP="00294981">
            <w:pPr>
              <w:spacing w:after="80"/>
              <w:rPr>
                <w:rFonts w:asciiTheme="majorHAnsi" w:hAnsiTheme="majorHAnsi"/>
                <w:sz w:val="18"/>
                <w:szCs w:val="18"/>
              </w:rPr>
            </w:pPr>
            <w:r w:rsidRPr="0094390B">
              <w:rPr>
                <w:rFonts w:asciiTheme="majorHAnsi" w:hAnsiTheme="majorHAnsi"/>
                <w:b/>
                <w:sz w:val="20"/>
              </w:rPr>
              <w:t>Inorganic Oxidizers (I-3, I-6, I-8)</w:t>
            </w:r>
            <w:r w:rsidRPr="00461BC0">
              <w:rPr>
                <w:rFonts w:asciiTheme="majorHAnsi" w:hAnsiTheme="majorHAnsi"/>
                <w:sz w:val="18"/>
                <w:szCs w:val="18"/>
              </w:rPr>
              <w:t xml:space="preserve"> </w:t>
            </w:r>
            <w:r w:rsidR="0094390B">
              <w:rPr>
                <w:rFonts w:asciiTheme="majorHAnsi" w:hAnsiTheme="majorHAnsi"/>
                <w:sz w:val="18"/>
                <w:szCs w:val="18"/>
              </w:rPr>
              <w:br/>
            </w:r>
            <w:r w:rsidRPr="00461BC0">
              <w:rPr>
                <w:rFonts w:asciiTheme="majorHAnsi" w:hAnsiTheme="majorHAnsi"/>
                <w:sz w:val="18"/>
                <w:szCs w:val="18"/>
              </w:rPr>
              <w:t>Nitrates, Nitrites, Borates, Chromates, Manganates, Permanganates, Chlorates, Chlorites, Peroxides, Azides</w:t>
            </w:r>
          </w:p>
        </w:tc>
        <w:tc>
          <w:tcPr>
            <w:tcW w:w="5293" w:type="dxa"/>
            <w:shd w:val="clear" w:color="auto" w:fill="auto"/>
          </w:tcPr>
          <w:p w:rsidR="0062208E" w:rsidRPr="00461BC0" w:rsidRDefault="00461BC0" w:rsidP="00294981">
            <w:pPr>
              <w:spacing w:after="80"/>
              <w:rPr>
                <w:rFonts w:asciiTheme="majorHAnsi" w:hAnsiTheme="majorHAnsi"/>
                <w:sz w:val="18"/>
                <w:szCs w:val="18"/>
              </w:rPr>
            </w:pPr>
            <w:r w:rsidRPr="00423E9C">
              <w:rPr>
                <w:rFonts w:asciiTheme="majorHAnsi" w:hAnsiTheme="majorHAnsi"/>
                <w:b/>
                <w:sz w:val="18"/>
                <w:szCs w:val="18"/>
              </w:rPr>
              <w:t>Flammable Storage Cabinet (O-2, O-3, O-4,  O-8 &amp; Concentrated Organic Bases)</w:t>
            </w:r>
            <w:r w:rsidRPr="00461BC0">
              <w:rPr>
                <w:rFonts w:asciiTheme="majorHAnsi" w:hAnsiTheme="majorHAnsi"/>
                <w:sz w:val="18"/>
                <w:szCs w:val="18"/>
              </w:rPr>
              <w:t xml:space="preserve"> </w:t>
            </w:r>
            <w:r w:rsidR="00423E9C">
              <w:rPr>
                <w:rFonts w:asciiTheme="majorHAnsi" w:hAnsiTheme="majorHAnsi"/>
                <w:sz w:val="18"/>
                <w:szCs w:val="18"/>
              </w:rPr>
              <w:br/>
            </w:r>
            <w:r w:rsidRPr="00461BC0">
              <w:rPr>
                <w:rFonts w:asciiTheme="majorHAnsi" w:hAnsiTheme="majorHAnsi"/>
                <w:sz w:val="18"/>
                <w:szCs w:val="18"/>
              </w:rPr>
              <w:t>Alcohols, Glycols, Phenol, Hydrocarbons, Cresols, Esters, Ethers, Propionic Acid, Formic Acid, Glacial Acetic Acid, Lactic Acid</w:t>
            </w:r>
          </w:p>
        </w:tc>
      </w:tr>
      <w:tr w:rsidR="0062208E" w:rsidRPr="00461BC0" w:rsidTr="00B2118B">
        <w:tc>
          <w:tcPr>
            <w:tcW w:w="5293" w:type="dxa"/>
            <w:shd w:val="clear" w:color="auto" w:fill="auto"/>
            <w:tcMar>
              <w:top w:w="29" w:type="dxa"/>
              <w:left w:w="115" w:type="dxa"/>
              <w:bottom w:w="29" w:type="dxa"/>
              <w:right w:w="115" w:type="dxa"/>
            </w:tcMar>
          </w:tcPr>
          <w:p w:rsidR="0062208E" w:rsidRPr="00461BC0" w:rsidRDefault="00461BC0" w:rsidP="00294981">
            <w:pPr>
              <w:spacing w:after="80"/>
              <w:rPr>
                <w:rFonts w:asciiTheme="majorHAnsi" w:hAnsiTheme="majorHAnsi"/>
                <w:sz w:val="18"/>
                <w:szCs w:val="18"/>
              </w:rPr>
            </w:pPr>
            <w:r w:rsidRPr="0094390B">
              <w:rPr>
                <w:rFonts w:asciiTheme="majorHAnsi" w:hAnsiTheme="majorHAnsi"/>
                <w:b/>
                <w:sz w:val="20"/>
              </w:rPr>
              <w:t>Inorganic Corrosive Bases (O-4)</w:t>
            </w:r>
            <w:r w:rsidR="0094390B" w:rsidRPr="0094390B">
              <w:rPr>
                <w:rFonts w:asciiTheme="majorHAnsi" w:hAnsiTheme="majorHAnsi"/>
                <w:b/>
                <w:sz w:val="20"/>
              </w:rPr>
              <w:t xml:space="preserve"> </w:t>
            </w:r>
            <w:r w:rsidRPr="0094390B">
              <w:rPr>
                <w:rFonts w:asciiTheme="majorHAnsi" w:hAnsiTheme="majorHAnsi"/>
                <w:b/>
                <w:sz w:val="20"/>
              </w:rPr>
              <w:t>(Dry Chemicals)</w:t>
            </w:r>
            <w:r w:rsidRPr="00461BC0">
              <w:rPr>
                <w:rFonts w:asciiTheme="majorHAnsi" w:hAnsiTheme="majorHAnsi"/>
                <w:sz w:val="18"/>
                <w:szCs w:val="18"/>
              </w:rPr>
              <w:t xml:space="preserve"> </w:t>
            </w:r>
            <w:r w:rsidR="0094390B">
              <w:rPr>
                <w:rFonts w:asciiTheme="majorHAnsi" w:hAnsiTheme="majorHAnsi"/>
                <w:sz w:val="18"/>
                <w:szCs w:val="18"/>
              </w:rPr>
              <w:br/>
            </w:r>
            <w:r w:rsidRPr="00461BC0">
              <w:rPr>
                <w:rFonts w:asciiTheme="majorHAnsi" w:hAnsiTheme="majorHAnsi"/>
                <w:sz w:val="18"/>
                <w:szCs w:val="18"/>
              </w:rPr>
              <w:t>Dry Hydroxides, Oxides, Silicates, Carbonates, Carbon</w:t>
            </w:r>
          </w:p>
        </w:tc>
        <w:tc>
          <w:tcPr>
            <w:tcW w:w="5293" w:type="dxa"/>
            <w:shd w:val="clear" w:color="auto" w:fill="auto"/>
          </w:tcPr>
          <w:p w:rsidR="0062208E" w:rsidRPr="00461BC0" w:rsidRDefault="00461BC0" w:rsidP="00294981">
            <w:pPr>
              <w:spacing w:after="80"/>
              <w:rPr>
                <w:rFonts w:asciiTheme="majorHAnsi" w:hAnsiTheme="majorHAnsi"/>
                <w:sz w:val="18"/>
                <w:szCs w:val="18"/>
              </w:rPr>
            </w:pPr>
            <w:r w:rsidRPr="00423E9C">
              <w:rPr>
                <w:rFonts w:asciiTheme="majorHAnsi" w:hAnsiTheme="majorHAnsi"/>
                <w:b/>
                <w:sz w:val="20"/>
              </w:rPr>
              <w:t>Dry and Dilute Organic Acids &amp; Anhydrides (O-1)</w:t>
            </w:r>
            <w:r w:rsidRPr="00461BC0">
              <w:rPr>
                <w:rFonts w:asciiTheme="majorHAnsi" w:hAnsiTheme="majorHAnsi"/>
                <w:sz w:val="18"/>
                <w:szCs w:val="18"/>
              </w:rPr>
              <w:t xml:space="preserve"> </w:t>
            </w:r>
            <w:r w:rsidR="00423E9C">
              <w:rPr>
                <w:rFonts w:asciiTheme="majorHAnsi" w:hAnsiTheme="majorHAnsi"/>
                <w:sz w:val="18"/>
                <w:szCs w:val="18"/>
              </w:rPr>
              <w:br/>
            </w:r>
            <w:r w:rsidRPr="00461BC0">
              <w:rPr>
                <w:rFonts w:asciiTheme="majorHAnsi" w:hAnsiTheme="majorHAnsi"/>
                <w:sz w:val="18"/>
                <w:szCs w:val="18"/>
              </w:rPr>
              <w:t>Citric Acid, Anhydrides, Peracids, etc.</w:t>
            </w:r>
          </w:p>
        </w:tc>
      </w:tr>
      <w:tr w:rsidR="0062208E" w:rsidRPr="00461BC0" w:rsidTr="00B2118B">
        <w:tc>
          <w:tcPr>
            <w:tcW w:w="5293" w:type="dxa"/>
            <w:shd w:val="clear" w:color="auto" w:fill="auto"/>
            <w:tcMar>
              <w:top w:w="29" w:type="dxa"/>
              <w:left w:w="115" w:type="dxa"/>
              <w:bottom w:w="29" w:type="dxa"/>
              <w:right w:w="115" w:type="dxa"/>
            </w:tcMar>
          </w:tcPr>
          <w:p w:rsidR="0062208E" w:rsidRPr="00461BC0" w:rsidRDefault="00461BC0" w:rsidP="00294981">
            <w:pPr>
              <w:spacing w:after="80"/>
              <w:rPr>
                <w:rFonts w:asciiTheme="majorHAnsi" w:hAnsiTheme="majorHAnsi"/>
                <w:sz w:val="18"/>
                <w:szCs w:val="18"/>
              </w:rPr>
            </w:pPr>
            <w:r w:rsidRPr="0094390B">
              <w:rPr>
                <w:rFonts w:asciiTheme="majorHAnsi" w:hAnsiTheme="majorHAnsi"/>
                <w:b/>
                <w:sz w:val="20"/>
              </w:rPr>
              <w:t>Inorganic #5 and #7 Toxins</w:t>
            </w:r>
            <w:r w:rsidR="0094390B">
              <w:rPr>
                <w:rFonts w:asciiTheme="majorHAnsi" w:hAnsiTheme="majorHAnsi"/>
                <w:sz w:val="18"/>
                <w:szCs w:val="18"/>
              </w:rPr>
              <w:br/>
            </w:r>
            <w:r w:rsidRPr="00461BC0">
              <w:rPr>
                <w:rFonts w:asciiTheme="majorHAnsi" w:hAnsiTheme="majorHAnsi"/>
                <w:sz w:val="18"/>
                <w:szCs w:val="18"/>
              </w:rPr>
              <w:t>Arsenates, Cyanides, Sulfides, Selenides, Phosphides, Carbides, Nitrides</w:t>
            </w:r>
          </w:p>
        </w:tc>
        <w:tc>
          <w:tcPr>
            <w:tcW w:w="5293" w:type="dxa"/>
            <w:shd w:val="clear" w:color="auto" w:fill="auto"/>
          </w:tcPr>
          <w:p w:rsidR="0062208E" w:rsidRPr="00461BC0" w:rsidRDefault="00461BC0" w:rsidP="00294981">
            <w:pPr>
              <w:spacing w:after="80"/>
              <w:rPr>
                <w:rFonts w:asciiTheme="majorHAnsi" w:hAnsiTheme="majorHAnsi"/>
                <w:sz w:val="18"/>
                <w:szCs w:val="18"/>
              </w:rPr>
            </w:pPr>
            <w:r w:rsidRPr="00423E9C">
              <w:rPr>
                <w:rFonts w:asciiTheme="majorHAnsi" w:hAnsiTheme="majorHAnsi"/>
                <w:b/>
                <w:sz w:val="20"/>
              </w:rPr>
              <w:t>Miscellaneous</w:t>
            </w:r>
            <w:r w:rsidR="00423E9C">
              <w:rPr>
                <w:rFonts w:asciiTheme="majorHAnsi" w:hAnsiTheme="majorHAnsi"/>
                <w:sz w:val="18"/>
                <w:szCs w:val="18"/>
              </w:rPr>
              <w:br/>
            </w:r>
            <w:r w:rsidRPr="00461BC0">
              <w:rPr>
                <w:rFonts w:asciiTheme="majorHAnsi" w:hAnsiTheme="majorHAnsi"/>
                <w:sz w:val="18"/>
                <w:szCs w:val="18"/>
              </w:rPr>
              <w:t>Household chemicals (vinegar, baking soda, vegetable oils), Dyes, Stains, Agars, Sugars, Gels</w:t>
            </w:r>
          </w:p>
        </w:tc>
      </w:tr>
      <w:tr w:rsidR="0062208E" w:rsidRPr="00461BC0" w:rsidTr="00B2118B">
        <w:tc>
          <w:tcPr>
            <w:tcW w:w="5293" w:type="dxa"/>
            <w:shd w:val="clear" w:color="auto" w:fill="auto"/>
            <w:tcMar>
              <w:top w:w="29" w:type="dxa"/>
              <w:left w:w="115" w:type="dxa"/>
              <w:bottom w:w="29" w:type="dxa"/>
              <w:right w:w="115" w:type="dxa"/>
            </w:tcMar>
          </w:tcPr>
          <w:p w:rsidR="0062208E" w:rsidRPr="00461BC0" w:rsidRDefault="00461BC0" w:rsidP="00294981">
            <w:pPr>
              <w:spacing w:after="80"/>
              <w:rPr>
                <w:rFonts w:asciiTheme="majorHAnsi" w:hAnsiTheme="majorHAnsi"/>
                <w:sz w:val="18"/>
                <w:szCs w:val="18"/>
              </w:rPr>
            </w:pPr>
            <w:r w:rsidRPr="0094390B">
              <w:rPr>
                <w:rFonts w:asciiTheme="majorHAnsi" w:hAnsiTheme="majorHAnsi"/>
                <w:b/>
                <w:sz w:val="20"/>
              </w:rPr>
              <w:t>Corrosive  Base Storage Cabinet (I-4 Liquids)</w:t>
            </w:r>
            <w:r w:rsidRPr="00461BC0">
              <w:rPr>
                <w:rFonts w:asciiTheme="majorHAnsi" w:hAnsiTheme="majorHAnsi"/>
                <w:sz w:val="18"/>
                <w:szCs w:val="18"/>
              </w:rPr>
              <w:t xml:space="preserve"> </w:t>
            </w:r>
            <w:r w:rsidR="0094390B">
              <w:rPr>
                <w:rFonts w:asciiTheme="majorHAnsi" w:hAnsiTheme="majorHAnsi"/>
                <w:sz w:val="18"/>
                <w:szCs w:val="18"/>
              </w:rPr>
              <w:br/>
            </w:r>
            <w:r w:rsidRPr="00461BC0">
              <w:rPr>
                <w:rFonts w:asciiTheme="majorHAnsi" w:hAnsiTheme="majorHAnsi"/>
                <w:sz w:val="18"/>
                <w:szCs w:val="18"/>
              </w:rPr>
              <w:t>&gt;1.0 molar Ammonium Hydroxide, Sodium Hy</w:t>
            </w:r>
            <w:r w:rsidR="005C0091">
              <w:rPr>
                <w:rFonts w:asciiTheme="majorHAnsi" w:hAnsiTheme="majorHAnsi"/>
                <w:sz w:val="18"/>
                <w:szCs w:val="18"/>
              </w:rPr>
              <w:t>d</w:t>
            </w:r>
            <w:r w:rsidRPr="00461BC0">
              <w:rPr>
                <w:rFonts w:asciiTheme="majorHAnsi" w:hAnsiTheme="majorHAnsi"/>
                <w:sz w:val="18"/>
                <w:szCs w:val="18"/>
              </w:rPr>
              <w:t>roxide, Calcium Hydroxide (limewater), Potassium Hydroxide, Oxides, Silicates</w:t>
            </w:r>
          </w:p>
        </w:tc>
        <w:tc>
          <w:tcPr>
            <w:tcW w:w="5293" w:type="dxa"/>
            <w:shd w:val="clear" w:color="auto" w:fill="auto"/>
          </w:tcPr>
          <w:p w:rsidR="0062208E" w:rsidRPr="00461BC0" w:rsidRDefault="00461BC0" w:rsidP="00294981">
            <w:pPr>
              <w:spacing w:after="80"/>
              <w:rPr>
                <w:rFonts w:asciiTheme="majorHAnsi" w:hAnsiTheme="majorHAnsi"/>
                <w:sz w:val="18"/>
                <w:szCs w:val="18"/>
              </w:rPr>
            </w:pPr>
            <w:r w:rsidRPr="00423E9C">
              <w:rPr>
                <w:rFonts w:asciiTheme="majorHAnsi" w:hAnsiTheme="majorHAnsi"/>
                <w:b/>
                <w:sz w:val="20"/>
              </w:rPr>
              <w:t xml:space="preserve">Non-metal Corrosive Acid Storage Cabinet </w:t>
            </w:r>
            <w:r w:rsidR="00423E9C">
              <w:rPr>
                <w:rFonts w:asciiTheme="majorHAnsi" w:hAnsiTheme="majorHAnsi"/>
                <w:b/>
                <w:sz w:val="20"/>
              </w:rPr>
              <w:br/>
            </w:r>
            <w:r w:rsidRPr="00423E9C">
              <w:rPr>
                <w:rFonts w:asciiTheme="majorHAnsi" w:hAnsiTheme="majorHAnsi"/>
                <w:b/>
                <w:sz w:val="20"/>
              </w:rPr>
              <w:t xml:space="preserve">(I-9 Liquids) </w:t>
            </w:r>
            <w:r w:rsidR="00423E9C">
              <w:rPr>
                <w:rFonts w:asciiTheme="majorHAnsi" w:hAnsiTheme="majorHAnsi"/>
                <w:sz w:val="18"/>
                <w:szCs w:val="18"/>
              </w:rPr>
              <w:br/>
            </w:r>
            <w:r w:rsidRPr="00461BC0">
              <w:rPr>
                <w:rFonts w:asciiTheme="majorHAnsi" w:hAnsiTheme="majorHAnsi"/>
                <w:sz w:val="18"/>
                <w:szCs w:val="18"/>
              </w:rPr>
              <w:t>Hydrochloric Acid, Sulfuric Acid, Hydrobromic A</w:t>
            </w:r>
            <w:r w:rsidR="005C0091">
              <w:rPr>
                <w:rFonts w:asciiTheme="majorHAnsi" w:hAnsiTheme="majorHAnsi"/>
                <w:sz w:val="18"/>
                <w:szCs w:val="18"/>
              </w:rPr>
              <w:t>cid, Phosphoric Acid, Perchloric</w:t>
            </w:r>
            <w:r w:rsidRPr="00461BC0">
              <w:rPr>
                <w:rFonts w:asciiTheme="majorHAnsi" w:hAnsiTheme="majorHAnsi"/>
                <w:sz w:val="18"/>
                <w:szCs w:val="18"/>
              </w:rPr>
              <w:t xml:space="preserve"> Acid. Nitric acid separately stored in this or another cabinet. Limit N</w:t>
            </w:r>
            <w:r w:rsidR="00542A6E">
              <w:rPr>
                <w:rFonts w:asciiTheme="majorHAnsi" w:hAnsiTheme="majorHAnsi"/>
                <w:sz w:val="18"/>
                <w:szCs w:val="18"/>
              </w:rPr>
              <w:t>itric Acid to a 5 year supply.</w:t>
            </w:r>
          </w:p>
        </w:tc>
      </w:tr>
      <w:tr w:rsidR="0062208E" w:rsidRPr="00461BC0" w:rsidTr="00B2118B">
        <w:tc>
          <w:tcPr>
            <w:tcW w:w="5293" w:type="dxa"/>
            <w:shd w:val="clear" w:color="auto" w:fill="auto"/>
            <w:tcMar>
              <w:top w:w="29" w:type="dxa"/>
              <w:left w:w="115" w:type="dxa"/>
              <w:bottom w:w="29" w:type="dxa"/>
              <w:right w:w="115" w:type="dxa"/>
            </w:tcMar>
          </w:tcPr>
          <w:p w:rsidR="0062208E" w:rsidRPr="0094390B" w:rsidRDefault="00461BC0" w:rsidP="00294981">
            <w:pPr>
              <w:spacing w:after="80"/>
              <w:rPr>
                <w:rFonts w:asciiTheme="majorHAnsi" w:hAnsiTheme="majorHAnsi"/>
                <w:i/>
                <w:sz w:val="18"/>
                <w:szCs w:val="18"/>
              </w:rPr>
            </w:pPr>
            <w:r w:rsidRPr="0094390B">
              <w:rPr>
                <w:rFonts w:asciiTheme="majorHAnsi" w:hAnsiTheme="majorHAnsi"/>
                <w:i/>
                <w:sz w:val="18"/>
                <w:szCs w:val="18"/>
              </w:rPr>
              <w:t>Dilute solutions at or below 1.0 molar can be stored on shelves rather than in cabinets. Segregate inorganic and organic compounds. Check containers annually for condition of containers, labels and contents. Replace degraded lids, dropper tops and solutions.</w:t>
            </w:r>
          </w:p>
        </w:tc>
        <w:tc>
          <w:tcPr>
            <w:tcW w:w="5293" w:type="dxa"/>
            <w:shd w:val="clear" w:color="auto" w:fill="auto"/>
          </w:tcPr>
          <w:p w:rsidR="0062208E" w:rsidRPr="00423E9C" w:rsidRDefault="00461BC0" w:rsidP="00294981">
            <w:pPr>
              <w:spacing w:after="80"/>
              <w:rPr>
                <w:rFonts w:asciiTheme="majorHAnsi" w:hAnsiTheme="majorHAnsi"/>
                <w:i/>
                <w:sz w:val="18"/>
                <w:szCs w:val="18"/>
              </w:rPr>
            </w:pPr>
            <w:r w:rsidRPr="00423E9C">
              <w:rPr>
                <w:rFonts w:asciiTheme="majorHAnsi" w:hAnsiTheme="majorHAnsi"/>
                <w:i/>
                <w:sz w:val="18"/>
                <w:szCs w:val="18"/>
              </w:rPr>
              <w:t>To prevent release of corrosive vapors, avoid storing pipettes holding acids or bases in test tubes taped to the side of bottles. Wrap fritted glass stoppers on acid bottles in parafilm to reduce evaporation. Store Iodine crystals in a sealed plastic bag to monitor degradation of the container's cap and reduce indoor air pollution.</w:t>
            </w:r>
          </w:p>
        </w:tc>
      </w:tr>
    </w:tbl>
    <w:p w:rsidR="00484DDF" w:rsidRDefault="00484DDF" w:rsidP="00484DDF">
      <w:pPr>
        <w:spacing w:after="80"/>
        <w:ind w:left="60"/>
        <w:jc w:val="right"/>
        <w:rPr>
          <w:rFonts w:asciiTheme="majorHAnsi" w:hAnsiTheme="majorHAnsi"/>
          <w:sz w:val="20"/>
        </w:rPr>
        <w:sectPr w:rsidR="00484DDF" w:rsidSect="004D6D34">
          <w:pgSz w:w="12240" w:h="15840" w:code="1"/>
          <w:pgMar w:top="620" w:right="720" w:bottom="1170" w:left="990" w:header="720" w:footer="576" w:gutter="0"/>
          <w:cols w:space="720"/>
          <w:noEndnote/>
          <w:docGrid w:linePitch="326"/>
        </w:sectPr>
      </w:pPr>
    </w:p>
    <w:p w:rsidR="00CB4D3C" w:rsidRDefault="00CB4D3C" w:rsidP="00B63513">
      <w:pPr>
        <w:spacing w:line="360" w:lineRule="auto"/>
        <w:ind w:left="90" w:firstLine="180"/>
        <w:rPr>
          <w:b/>
          <w:sz w:val="28"/>
          <w:szCs w:val="28"/>
        </w:rPr>
      </w:pPr>
      <w:r w:rsidRPr="00D25F3F">
        <w:rPr>
          <w:b/>
          <w:sz w:val="28"/>
          <w:szCs w:val="28"/>
        </w:rPr>
        <w:t xml:space="preserve">Appendix 3. </w:t>
      </w:r>
    </w:p>
    <w:p w:rsidR="00294981" w:rsidRPr="00CB4D3C" w:rsidRDefault="00CB4D3C" w:rsidP="00B63513">
      <w:pPr>
        <w:spacing w:line="380" w:lineRule="exact"/>
        <w:ind w:left="270"/>
        <w:rPr>
          <w:rFonts w:asciiTheme="minorHAnsi" w:hAnsiTheme="minorHAnsi" w:cs="Arial"/>
          <w:b/>
          <w:bCs/>
          <w:kern w:val="36"/>
          <w:sz w:val="36"/>
          <w:szCs w:val="36"/>
        </w:rPr>
      </w:pPr>
      <w:r>
        <w:rPr>
          <w:rFonts w:asciiTheme="minorHAnsi" w:hAnsiTheme="minorHAnsi" w:cs="Arial"/>
          <w:b/>
          <w:bCs/>
          <w:noProof/>
          <w:kern w:val="36"/>
          <w:sz w:val="36"/>
          <w:szCs w:val="36"/>
        </w:rPr>
        <w:drawing>
          <wp:anchor distT="0" distB="0" distL="114300" distR="114300" simplePos="0" relativeHeight="251664384" behindDoc="1" locked="0" layoutInCell="1" allowOverlap="1" wp14:anchorId="0AB83AB5" wp14:editId="58B0E41B">
            <wp:simplePos x="0" y="0"/>
            <wp:positionH relativeFrom="column">
              <wp:posOffset>6553200</wp:posOffset>
            </wp:positionH>
            <wp:positionV relativeFrom="paragraph">
              <wp:posOffset>2540</wp:posOffset>
            </wp:positionV>
            <wp:extent cx="2279650" cy="43624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WMP_Logo_Color_Washington.png"/>
                    <pic:cNvPicPr/>
                  </pic:nvPicPr>
                  <pic:blipFill>
                    <a:blip r:embed="rId43">
                      <a:extLst>
                        <a:ext uri="{28A0092B-C50C-407E-A947-70E740481C1C}">
                          <a14:useLocalDpi xmlns:a14="http://schemas.microsoft.com/office/drawing/2010/main" val="0"/>
                        </a:ext>
                      </a:extLst>
                    </a:blip>
                    <a:stretch>
                      <a:fillRect/>
                    </a:stretch>
                  </pic:blipFill>
                  <pic:spPr>
                    <a:xfrm>
                      <a:off x="0" y="0"/>
                      <a:ext cx="2279650" cy="436245"/>
                    </a:xfrm>
                    <a:prstGeom prst="rect">
                      <a:avLst/>
                    </a:prstGeom>
                  </pic:spPr>
                </pic:pic>
              </a:graphicData>
            </a:graphic>
            <wp14:sizeRelH relativeFrom="page">
              <wp14:pctWidth>0</wp14:pctWidth>
            </wp14:sizeRelH>
            <wp14:sizeRelV relativeFrom="page">
              <wp14:pctHeight>0</wp14:pctHeight>
            </wp14:sizeRelV>
          </wp:anchor>
        </w:drawing>
      </w:r>
      <w:r w:rsidRPr="00FE0142">
        <w:rPr>
          <w:rFonts w:asciiTheme="minorHAnsi" w:hAnsiTheme="minorHAnsi" w:cs="Arial"/>
          <w:b/>
          <w:bCs/>
          <w:kern w:val="36"/>
          <w:sz w:val="36"/>
          <w:szCs w:val="36"/>
        </w:rPr>
        <w:t>Science Classroom &amp; Lab Reference for</w:t>
      </w:r>
      <w:r>
        <w:rPr>
          <w:rFonts w:asciiTheme="minorHAnsi" w:hAnsiTheme="minorHAnsi" w:cs="Arial"/>
          <w:b/>
          <w:bCs/>
          <w:kern w:val="36"/>
          <w:sz w:val="36"/>
          <w:szCs w:val="36"/>
        </w:rPr>
        <w:br/>
      </w:r>
      <w:r w:rsidRPr="00FE0142">
        <w:rPr>
          <w:rFonts w:asciiTheme="minorHAnsi" w:hAnsiTheme="minorHAnsi" w:cs="Arial"/>
          <w:b/>
          <w:bCs/>
          <w:kern w:val="36"/>
          <w:sz w:val="36"/>
          <w:szCs w:val="36"/>
        </w:rPr>
        <w:t>Environmental, Health and Safety Guidance</w:t>
      </w:r>
    </w:p>
    <w:p w:rsidR="00CB4D3C" w:rsidRPr="00B12FD5" w:rsidRDefault="00B12FD5" w:rsidP="00B12FD5">
      <w:pPr>
        <w:tabs>
          <w:tab w:val="left" w:pos="3253"/>
        </w:tabs>
        <w:rPr>
          <w:rFonts w:asciiTheme="minorHAnsi" w:hAnsiTheme="minorHAnsi"/>
          <w:sz w:val="52"/>
          <w:szCs w:val="52"/>
        </w:rPr>
      </w:pPr>
      <w:r w:rsidRPr="00B12FD5">
        <w:rPr>
          <w:rFonts w:asciiTheme="minorHAnsi" w:hAnsiTheme="minorHAnsi"/>
          <w:sz w:val="52"/>
          <w:szCs w:val="52"/>
        </w:rPr>
        <w:tab/>
      </w:r>
    </w:p>
    <w:tbl>
      <w:tblPr>
        <w:tblStyle w:val="TableGrid"/>
        <w:tblW w:w="14260" w:type="dxa"/>
        <w:jc w:val="center"/>
        <w:tblLayout w:type="fixed"/>
        <w:tblCellMar>
          <w:top w:w="58" w:type="dxa"/>
          <w:left w:w="58" w:type="dxa"/>
          <w:bottom w:w="58" w:type="dxa"/>
          <w:right w:w="58" w:type="dxa"/>
        </w:tblCellMar>
        <w:tblLook w:val="0020" w:firstRow="1" w:lastRow="0" w:firstColumn="0" w:lastColumn="0" w:noHBand="0" w:noVBand="0"/>
      </w:tblPr>
      <w:tblGrid>
        <w:gridCol w:w="7780"/>
        <w:gridCol w:w="720"/>
        <w:gridCol w:w="720"/>
        <w:gridCol w:w="2970"/>
        <w:gridCol w:w="2070"/>
      </w:tblGrid>
      <w:tr w:rsidR="00CB4D3C" w:rsidRPr="005C0BBA" w:rsidTr="00191CEF">
        <w:trPr>
          <w:cantSplit/>
          <w:trHeight w:val="1886"/>
          <w:tblHeader/>
          <w:jc w:val="center"/>
        </w:trPr>
        <w:tc>
          <w:tcPr>
            <w:tcW w:w="7780" w:type="dxa"/>
            <w:tcBorders>
              <w:bottom w:val="single" w:sz="4" w:space="0" w:color="auto"/>
            </w:tcBorders>
            <w:tcMar>
              <w:top w:w="86" w:type="dxa"/>
            </w:tcMar>
            <w:vAlign w:val="bottom"/>
          </w:tcPr>
          <w:p w:rsidR="00CB4D3C" w:rsidRPr="00915BAE" w:rsidRDefault="00CB4D3C" w:rsidP="00CB4D3C">
            <w:pPr>
              <w:ind w:left="252" w:hanging="180"/>
              <w:rPr>
                <w:rFonts w:asciiTheme="majorHAnsi" w:hAnsiTheme="majorHAnsi" w:cs="Arial"/>
                <w:b/>
                <w:bCs/>
              </w:rPr>
            </w:pPr>
          </w:p>
          <w:p w:rsidR="00CB4D3C" w:rsidRPr="003A107D" w:rsidRDefault="00CB4D3C" w:rsidP="00CB4D3C">
            <w:pPr>
              <w:ind w:left="252" w:hanging="180"/>
              <w:rPr>
                <w:rFonts w:asciiTheme="minorHAnsi" w:hAnsiTheme="minorHAnsi" w:cs="Arial"/>
                <w:bCs/>
                <w:sz w:val="22"/>
                <w:szCs w:val="22"/>
              </w:rPr>
            </w:pPr>
            <w:r w:rsidRPr="00915BAE">
              <w:rPr>
                <w:rFonts w:asciiTheme="majorHAnsi" w:hAnsiTheme="majorHAnsi" w:cs="Arial"/>
                <w:b/>
                <w:bCs/>
              </w:rPr>
              <w:t xml:space="preserve"> (Abbreviations defined below)   </w:t>
            </w:r>
            <w:r>
              <w:rPr>
                <w:rFonts w:asciiTheme="majorHAnsi" w:hAnsiTheme="majorHAnsi" w:cs="Arial"/>
                <w:b/>
                <w:bCs/>
              </w:rPr>
              <w:t xml:space="preserve">                             </w:t>
            </w:r>
            <w:r w:rsidRPr="00915BAE">
              <w:rPr>
                <w:rFonts w:asciiTheme="majorHAnsi" w:hAnsiTheme="majorHAnsi" w:cs="Arial"/>
                <w:b/>
                <w:bCs/>
              </w:rPr>
              <w:t xml:space="preserve"> August 2014</w:t>
            </w:r>
            <w:r w:rsidRPr="00915BAE">
              <w:rPr>
                <w:rFonts w:asciiTheme="majorHAnsi" w:hAnsiTheme="majorHAnsi" w:cs="Arial"/>
                <w:bCs/>
              </w:rPr>
              <w:t xml:space="preserve"> </w:t>
            </w:r>
          </w:p>
        </w:tc>
        <w:tc>
          <w:tcPr>
            <w:tcW w:w="720" w:type="dxa"/>
            <w:tcBorders>
              <w:bottom w:val="single" w:sz="4" w:space="0" w:color="auto"/>
            </w:tcBorders>
            <w:textDirection w:val="tbRl"/>
            <w:vAlign w:val="center"/>
          </w:tcPr>
          <w:p w:rsidR="00CB4D3C" w:rsidRPr="005C0BBA" w:rsidRDefault="00CB4D3C" w:rsidP="00B81D6C">
            <w:pPr>
              <w:ind w:left="113" w:right="113"/>
              <w:jc w:val="right"/>
              <w:rPr>
                <w:rFonts w:asciiTheme="minorHAnsi" w:hAnsiTheme="minorHAnsi" w:cs="Arial"/>
                <w:b/>
                <w:bCs/>
                <w:sz w:val="22"/>
              </w:rPr>
            </w:pPr>
            <w:r w:rsidRPr="00675700">
              <w:rPr>
                <w:rFonts w:asciiTheme="majorHAnsi" w:hAnsiTheme="majorHAnsi" w:cs="Arial"/>
                <w:b/>
                <w:bCs/>
                <w:sz w:val="18"/>
                <w:szCs w:val="18"/>
              </w:rPr>
              <w:t>Required</w:t>
            </w:r>
          </w:p>
        </w:tc>
        <w:tc>
          <w:tcPr>
            <w:tcW w:w="720" w:type="dxa"/>
            <w:tcBorders>
              <w:bottom w:val="single" w:sz="4" w:space="0" w:color="auto"/>
            </w:tcBorders>
            <w:textDirection w:val="tbRl"/>
            <w:vAlign w:val="center"/>
          </w:tcPr>
          <w:p w:rsidR="00CB4D3C" w:rsidRPr="005C0BBA" w:rsidRDefault="00CB4D3C" w:rsidP="00B81D6C">
            <w:pPr>
              <w:ind w:left="113" w:right="113"/>
              <w:jc w:val="right"/>
              <w:rPr>
                <w:rFonts w:asciiTheme="minorHAnsi" w:hAnsiTheme="minorHAnsi"/>
                <w:b/>
                <w:sz w:val="22"/>
              </w:rPr>
            </w:pPr>
            <w:r w:rsidRPr="00675700">
              <w:rPr>
                <w:rFonts w:asciiTheme="majorHAnsi" w:hAnsiTheme="majorHAnsi"/>
                <w:b/>
                <w:sz w:val="18"/>
                <w:szCs w:val="18"/>
              </w:rPr>
              <w:t>Recommended</w:t>
            </w:r>
          </w:p>
        </w:tc>
        <w:tc>
          <w:tcPr>
            <w:tcW w:w="2970" w:type="dxa"/>
            <w:tcBorders>
              <w:bottom w:val="single" w:sz="4" w:space="0" w:color="auto"/>
            </w:tcBorders>
            <w:vAlign w:val="bottom"/>
          </w:tcPr>
          <w:p w:rsidR="00CB4D3C" w:rsidRPr="00915BAE" w:rsidRDefault="00CB4D3C" w:rsidP="00CB4D3C">
            <w:pPr>
              <w:jc w:val="center"/>
              <w:rPr>
                <w:rFonts w:asciiTheme="majorHAnsi" w:hAnsiTheme="majorHAnsi" w:cs="Arial"/>
                <w:b/>
                <w:bCs/>
              </w:rPr>
            </w:pPr>
          </w:p>
          <w:p w:rsidR="00CB4D3C" w:rsidRPr="005C0BBA" w:rsidRDefault="00CB4D3C" w:rsidP="00B81D6C">
            <w:pPr>
              <w:ind w:left="122"/>
              <w:rPr>
                <w:rFonts w:asciiTheme="minorHAnsi" w:hAnsiTheme="minorHAnsi" w:cs="Arial"/>
                <w:b/>
                <w:bCs/>
                <w:sz w:val="22"/>
              </w:rPr>
            </w:pPr>
            <w:r w:rsidRPr="00915BAE">
              <w:rPr>
                <w:rFonts w:asciiTheme="majorHAnsi" w:hAnsiTheme="majorHAnsi" w:cs="Arial"/>
                <w:b/>
                <w:bCs/>
              </w:rPr>
              <w:t>WAC or Other Reference</w:t>
            </w:r>
          </w:p>
        </w:tc>
        <w:tc>
          <w:tcPr>
            <w:tcW w:w="2070" w:type="dxa"/>
            <w:tcBorders>
              <w:bottom w:val="single" w:sz="4" w:space="0" w:color="auto"/>
            </w:tcBorders>
            <w:vAlign w:val="bottom"/>
          </w:tcPr>
          <w:p w:rsidR="00CB4D3C" w:rsidRPr="00915BAE" w:rsidRDefault="00CB4D3C" w:rsidP="00CB4D3C">
            <w:pPr>
              <w:jc w:val="center"/>
              <w:rPr>
                <w:rFonts w:asciiTheme="majorHAnsi" w:hAnsiTheme="majorHAnsi" w:cs="Arial"/>
                <w:b/>
                <w:bCs/>
              </w:rPr>
            </w:pPr>
            <w:r w:rsidRPr="00915BAE">
              <w:rPr>
                <w:rFonts w:asciiTheme="majorHAnsi" w:hAnsiTheme="majorHAnsi" w:cs="Arial"/>
                <w:b/>
                <w:bCs/>
              </w:rPr>
              <w:t xml:space="preserve">Inspection Checklist: </w:t>
            </w:r>
          </w:p>
          <w:p w:rsidR="00CB4D3C" w:rsidRPr="00915BAE" w:rsidRDefault="00CB4D3C" w:rsidP="00CB4D3C">
            <w:pPr>
              <w:jc w:val="center"/>
              <w:rPr>
                <w:rFonts w:asciiTheme="majorHAnsi" w:hAnsiTheme="majorHAnsi" w:cs="Arial"/>
                <w:bCs/>
              </w:rPr>
            </w:pPr>
            <w:r w:rsidRPr="00915BAE">
              <w:rPr>
                <w:rFonts w:asciiTheme="majorHAnsi" w:hAnsiTheme="majorHAnsi" w:cs="Arial"/>
                <w:bCs/>
              </w:rPr>
              <w:t xml:space="preserve">Check if compliant. </w:t>
            </w:r>
          </w:p>
          <w:p w:rsidR="00CB4D3C" w:rsidRPr="005C0BBA" w:rsidRDefault="00CB4D3C" w:rsidP="00294981">
            <w:pPr>
              <w:jc w:val="center"/>
              <w:rPr>
                <w:rFonts w:asciiTheme="minorHAnsi" w:hAnsiTheme="minorHAnsi" w:cs="Arial"/>
                <w:bCs/>
                <w:sz w:val="22"/>
              </w:rPr>
            </w:pPr>
            <w:r w:rsidRPr="00915BAE">
              <w:rPr>
                <w:rFonts w:asciiTheme="majorHAnsi" w:hAnsiTheme="majorHAnsi" w:cs="Arial"/>
                <w:bCs/>
              </w:rPr>
              <w:t>Report problems to administration.</w:t>
            </w:r>
          </w:p>
        </w:tc>
      </w:tr>
      <w:tr w:rsidR="00294981" w:rsidRPr="005C0BBA" w:rsidTr="00191CEF">
        <w:trPr>
          <w:cantSplit/>
          <w:jc w:val="center"/>
        </w:trPr>
        <w:tc>
          <w:tcPr>
            <w:tcW w:w="14260" w:type="dxa"/>
            <w:gridSpan w:val="5"/>
            <w:shd w:val="clear" w:color="auto" w:fill="0C0C0C"/>
          </w:tcPr>
          <w:p w:rsidR="00294981" w:rsidRPr="004643AF" w:rsidRDefault="00294981" w:rsidP="00294981">
            <w:pPr>
              <w:tabs>
                <w:tab w:val="center" w:pos="6755"/>
              </w:tabs>
              <w:rPr>
                <w:rFonts w:asciiTheme="majorHAnsi" w:hAnsiTheme="majorHAnsi" w:cs="Arial"/>
                <w:szCs w:val="24"/>
              </w:rPr>
            </w:pPr>
            <w:r w:rsidRPr="004643AF">
              <w:rPr>
                <w:rFonts w:asciiTheme="majorHAnsi" w:hAnsiTheme="majorHAnsi" w:cs="Arial"/>
                <w:szCs w:val="24"/>
              </w:rPr>
              <w:tab/>
              <w:t>CHEMICAL HAZARD MANAGEMENT</w:t>
            </w:r>
          </w:p>
        </w:tc>
      </w:tr>
      <w:tr w:rsidR="007D7939" w:rsidRPr="005C0BBA" w:rsidTr="00191CEF">
        <w:trPr>
          <w:cantSplit/>
          <w:jc w:val="center"/>
        </w:trPr>
        <w:tc>
          <w:tcPr>
            <w:tcW w:w="7780" w:type="dxa"/>
            <w:tcMar>
              <w:top w:w="130" w:type="dxa"/>
              <w:bottom w:w="130" w:type="dxa"/>
            </w:tcMar>
          </w:tcPr>
          <w:p w:rsidR="00294981" w:rsidRPr="00A71955" w:rsidRDefault="00294981" w:rsidP="007D7939">
            <w:pPr>
              <w:pStyle w:val="ListParagraph"/>
              <w:numPr>
                <w:ilvl w:val="0"/>
                <w:numId w:val="37"/>
              </w:numPr>
              <w:ind w:hanging="198"/>
              <w:contextualSpacing/>
              <w:rPr>
                <w:rFonts w:asciiTheme="majorHAnsi" w:hAnsiTheme="majorHAnsi" w:cs="Arial"/>
                <w:sz w:val="20"/>
                <w:szCs w:val="18"/>
              </w:rPr>
            </w:pPr>
            <w:r w:rsidRPr="00A71955">
              <w:rPr>
                <w:rFonts w:asciiTheme="majorHAnsi" w:hAnsiTheme="majorHAnsi" w:cs="Arial"/>
                <w:sz w:val="20"/>
                <w:szCs w:val="18"/>
              </w:rPr>
              <w:t>Containers of non-hazardous substances (e.g., distilled water) shall be labeled to avoid confusion. (All containers must be labeled regardless of the contents).</w:t>
            </w:r>
          </w:p>
        </w:tc>
        <w:tc>
          <w:tcPr>
            <w:tcW w:w="720" w:type="dxa"/>
            <w:tcMar>
              <w:top w:w="130" w:type="dxa"/>
              <w:bottom w:w="130" w:type="dxa"/>
            </w:tcMar>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Mar>
              <w:top w:w="130" w:type="dxa"/>
              <w:bottom w:w="130" w:type="dxa"/>
            </w:tcMar>
          </w:tcPr>
          <w:p w:rsidR="00294981" w:rsidRPr="00A71955" w:rsidRDefault="00294981" w:rsidP="00294981">
            <w:pPr>
              <w:ind w:left="113" w:right="113"/>
              <w:jc w:val="center"/>
              <w:rPr>
                <w:rFonts w:asciiTheme="majorHAnsi" w:hAnsiTheme="majorHAnsi"/>
                <w:b/>
                <w:sz w:val="22"/>
              </w:rPr>
            </w:pPr>
          </w:p>
        </w:tc>
        <w:tc>
          <w:tcPr>
            <w:tcW w:w="2970" w:type="dxa"/>
            <w:tcMar>
              <w:top w:w="130" w:type="dxa"/>
              <w:bottom w:w="130" w:type="dxa"/>
            </w:tcMar>
          </w:tcPr>
          <w:p w:rsidR="00294981" w:rsidRPr="00A71955" w:rsidRDefault="00DA291E" w:rsidP="00B81D6C">
            <w:pPr>
              <w:tabs>
                <w:tab w:val="left" w:pos="122"/>
              </w:tabs>
              <w:ind w:firstLine="122"/>
              <w:rPr>
                <w:rFonts w:asciiTheme="majorHAnsi" w:hAnsiTheme="majorHAnsi" w:cs="Arial"/>
                <w:sz w:val="20"/>
                <w:szCs w:val="18"/>
              </w:rPr>
            </w:pPr>
            <w:hyperlink r:id="rId44" w:history="1">
              <w:r w:rsidR="00294981" w:rsidRPr="00A71955">
                <w:rPr>
                  <w:rStyle w:val="Hyperlink"/>
                  <w:rFonts w:asciiTheme="majorHAnsi" w:hAnsiTheme="majorHAnsi" w:cs="Arial"/>
                  <w:sz w:val="20"/>
                  <w:szCs w:val="18"/>
                </w:rPr>
                <w:t>WAC 296-800-17025</w:t>
              </w:r>
            </w:hyperlink>
          </w:p>
        </w:tc>
        <w:tc>
          <w:tcPr>
            <w:tcW w:w="2070" w:type="dxa"/>
            <w:tcMar>
              <w:top w:w="130" w:type="dxa"/>
              <w:bottom w:w="130" w:type="dxa"/>
            </w:tcMar>
          </w:tcPr>
          <w:p w:rsidR="00294981" w:rsidRPr="005C0BBA" w:rsidRDefault="00294981" w:rsidP="00294981">
            <w:pPr>
              <w:rPr>
                <w:rFonts w:asciiTheme="minorHAnsi" w:hAnsiTheme="minorHAnsi" w:cs="Arial"/>
                <w:sz w:val="20"/>
                <w:szCs w:val="18"/>
              </w:rPr>
            </w:pPr>
          </w:p>
        </w:tc>
      </w:tr>
      <w:tr w:rsidR="007D7939" w:rsidRPr="005C0BBA" w:rsidTr="00191CEF">
        <w:trPr>
          <w:cantSplit/>
          <w:jc w:val="center"/>
        </w:trPr>
        <w:tc>
          <w:tcPr>
            <w:tcW w:w="7780" w:type="dxa"/>
            <w:tcMar>
              <w:top w:w="130" w:type="dxa"/>
              <w:bottom w:w="130" w:type="dxa"/>
            </w:tcMar>
          </w:tcPr>
          <w:p w:rsidR="00294981" w:rsidRPr="00A71955" w:rsidRDefault="00294981" w:rsidP="007D7939">
            <w:pPr>
              <w:pStyle w:val="ListParagraph"/>
              <w:numPr>
                <w:ilvl w:val="0"/>
                <w:numId w:val="37"/>
              </w:numPr>
              <w:ind w:hanging="198"/>
              <w:contextualSpacing/>
              <w:rPr>
                <w:rFonts w:asciiTheme="majorHAnsi" w:hAnsiTheme="majorHAnsi" w:cs="Arial"/>
                <w:sz w:val="20"/>
                <w:szCs w:val="18"/>
              </w:rPr>
            </w:pPr>
            <w:r w:rsidRPr="00A71955">
              <w:rPr>
                <w:rFonts w:asciiTheme="majorHAnsi" w:hAnsiTheme="majorHAnsi" w:cs="Arial"/>
                <w:sz w:val="20"/>
                <w:szCs w:val="18"/>
              </w:rPr>
              <w:t xml:space="preserve">A mercury barometer is allowed, but not recommended.  Mercury shall be disposed of in compliance with EPA and ECY regulations. Mercury-free barometers are available, e.g.: the "Eco-Celli" barometer. </w:t>
            </w:r>
            <w:hyperlink r:id="rId45" w:history="1">
              <w:r w:rsidRPr="00A71955">
                <w:rPr>
                  <w:rStyle w:val="Hyperlink"/>
                  <w:rFonts w:asciiTheme="majorHAnsi" w:hAnsiTheme="majorHAnsi" w:cs="Arial"/>
                  <w:sz w:val="20"/>
                  <w:szCs w:val="18"/>
                </w:rPr>
                <w:t>www.weatherequipment.com/Eco-celli-Barometer_p_156.html</w:t>
              </w:r>
            </w:hyperlink>
            <w:r w:rsidRPr="00A71955">
              <w:rPr>
                <w:rStyle w:val="Hyperlink"/>
                <w:rFonts w:asciiTheme="majorHAnsi" w:hAnsiTheme="majorHAnsi" w:cs="Arial"/>
                <w:sz w:val="20"/>
                <w:szCs w:val="18"/>
              </w:rPr>
              <w:t xml:space="preserve"> </w:t>
            </w:r>
          </w:p>
        </w:tc>
        <w:tc>
          <w:tcPr>
            <w:tcW w:w="720" w:type="dxa"/>
            <w:tcMar>
              <w:top w:w="130" w:type="dxa"/>
              <w:bottom w:w="130" w:type="dxa"/>
            </w:tcMar>
          </w:tcPr>
          <w:p w:rsidR="00294981" w:rsidRPr="00A71955" w:rsidRDefault="00294981" w:rsidP="00294981">
            <w:pPr>
              <w:jc w:val="center"/>
              <w:rPr>
                <w:rFonts w:asciiTheme="majorHAnsi" w:hAnsiTheme="majorHAnsi" w:cs="Arial"/>
                <w:b/>
                <w:bCs/>
                <w:sz w:val="22"/>
              </w:rPr>
            </w:pPr>
          </w:p>
        </w:tc>
        <w:tc>
          <w:tcPr>
            <w:tcW w:w="720" w:type="dxa"/>
            <w:tcMar>
              <w:top w:w="130" w:type="dxa"/>
              <w:bottom w:w="130" w:type="dxa"/>
            </w:tcMar>
          </w:tcPr>
          <w:p w:rsidR="00294981" w:rsidRPr="00A71955" w:rsidRDefault="00294981" w:rsidP="00294981">
            <w:pPr>
              <w:ind w:left="113" w:right="113"/>
              <w:jc w:val="center"/>
              <w:rPr>
                <w:rFonts w:asciiTheme="majorHAnsi" w:hAnsiTheme="majorHAnsi"/>
                <w:b/>
                <w:sz w:val="22"/>
              </w:rPr>
            </w:pPr>
            <w:r w:rsidRPr="00A71955">
              <w:rPr>
                <w:rFonts w:asciiTheme="majorHAnsi" w:hAnsiTheme="majorHAnsi"/>
                <w:b/>
                <w:sz w:val="22"/>
              </w:rPr>
              <w:t>X</w:t>
            </w:r>
          </w:p>
        </w:tc>
        <w:tc>
          <w:tcPr>
            <w:tcW w:w="2970" w:type="dxa"/>
            <w:tcMar>
              <w:top w:w="130" w:type="dxa"/>
              <w:bottom w:w="130" w:type="dxa"/>
            </w:tcMar>
          </w:tcPr>
          <w:p w:rsidR="00294981" w:rsidRPr="00A71955" w:rsidRDefault="00DA291E" w:rsidP="00B81D6C">
            <w:pPr>
              <w:tabs>
                <w:tab w:val="left" w:pos="122"/>
              </w:tabs>
              <w:ind w:firstLine="122"/>
              <w:rPr>
                <w:rFonts w:asciiTheme="majorHAnsi" w:hAnsiTheme="majorHAnsi" w:cs="Arial"/>
                <w:strike/>
                <w:sz w:val="20"/>
                <w:szCs w:val="18"/>
              </w:rPr>
            </w:pPr>
            <w:hyperlink r:id="rId46" w:history="1">
              <w:r w:rsidR="00294981" w:rsidRPr="00A71955">
                <w:rPr>
                  <w:rStyle w:val="Hyperlink"/>
                  <w:rFonts w:asciiTheme="majorHAnsi" w:hAnsiTheme="majorHAnsi" w:cs="Arial"/>
                  <w:sz w:val="20"/>
                  <w:szCs w:val="18"/>
                </w:rPr>
                <w:t>RCW 70.95M</w:t>
              </w:r>
            </w:hyperlink>
          </w:p>
          <w:p w:rsidR="00294981" w:rsidRPr="00A71955" w:rsidRDefault="00DA291E" w:rsidP="00B81D6C">
            <w:pPr>
              <w:tabs>
                <w:tab w:val="left" w:pos="122"/>
              </w:tabs>
              <w:ind w:firstLine="122"/>
              <w:rPr>
                <w:rFonts w:asciiTheme="majorHAnsi" w:hAnsiTheme="majorHAnsi" w:cs="Arial"/>
                <w:sz w:val="20"/>
                <w:szCs w:val="18"/>
              </w:rPr>
            </w:pPr>
            <w:hyperlink r:id="rId47" w:history="1">
              <w:r w:rsidR="00294981" w:rsidRPr="00A71955">
                <w:rPr>
                  <w:rStyle w:val="Hyperlink"/>
                  <w:rFonts w:asciiTheme="majorHAnsi" w:hAnsiTheme="majorHAnsi" w:cs="Arial"/>
                  <w:sz w:val="20"/>
                  <w:szCs w:val="18"/>
                </w:rPr>
                <w:t>WAC 173-303</w:t>
              </w:r>
            </w:hyperlink>
          </w:p>
        </w:tc>
        <w:tc>
          <w:tcPr>
            <w:tcW w:w="2070" w:type="dxa"/>
            <w:tcMar>
              <w:top w:w="130" w:type="dxa"/>
              <w:bottom w:w="130" w:type="dxa"/>
            </w:tcMar>
          </w:tcPr>
          <w:p w:rsidR="00294981" w:rsidRPr="005C0BBA" w:rsidRDefault="00294981" w:rsidP="00294981">
            <w:pPr>
              <w:rPr>
                <w:rFonts w:asciiTheme="minorHAnsi" w:hAnsiTheme="minorHAnsi" w:cs="Arial"/>
                <w:sz w:val="20"/>
                <w:szCs w:val="18"/>
              </w:rPr>
            </w:pPr>
          </w:p>
        </w:tc>
      </w:tr>
      <w:tr w:rsidR="007D7939" w:rsidRPr="005C0BBA" w:rsidTr="00191CEF">
        <w:trPr>
          <w:cantSplit/>
          <w:jc w:val="center"/>
        </w:trPr>
        <w:tc>
          <w:tcPr>
            <w:tcW w:w="7780" w:type="dxa"/>
            <w:tcMar>
              <w:top w:w="130" w:type="dxa"/>
              <w:bottom w:w="130" w:type="dxa"/>
            </w:tcMar>
          </w:tcPr>
          <w:p w:rsidR="00294981" w:rsidRPr="00A71955" w:rsidRDefault="00294981" w:rsidP="007D7939">
            <w:pPr>
              <w:pStyle w:val="ListParagraph"/>
              <w:numPr>
                <w:ilvl w:val="0"/>
                <w:numId w:val="37"/>
              </w:numPr>
              <w:ind w:hanging="198"/>
              <w:contextualSpacing/>
              <w:rPr>
                <w:rFonts w:asciiTheme="majorHAnsi" w:hAnsiTheme="majorHAnsi" w:cs="Arial"/>
                <w:sz w:val="20"/>
                <w:szCs w:val="18"/>
              </w:rPr>
            </w:pPr>
            <w:r w:rsidRPr="00A71955">
              <w:rPr>
                <w:rFonts w:asciiTheme="majorHAnsi" w:hAnsiTheme="majorHAnsi" w:cs="Arial"/>
                <w:sz w:val="20"/>
                <w:szCs w:val="18"/>
              </w:rPr>
              <w:t>Formaldehyde should not be in K-12 schools.  Laboratories using formaldehyde solutions must comply with the OSHA Occupational Standard for Formaldehyde. Biology specimens stored in formaldehyde should be decanted and held in a formaldehyde-free alternative.</w:t>
            </w:r>
            <w:r w:rsidRPr="00A71955">
              <w:rPr>
                <w:rFonts w:asciiTheme="majorHAnsi" w:hAnsiTheme="majorHAnsi" w:cs="Arial"/>
                <w:strike/>
                <w:sz w:val="20"/>
                <w:szCs w:val="18"/>
              </w:rPr>
              <w:t xml:space="preserve"> </w:t>
            </w:r>
            <w:r w:rsidRPr="00A71955">
              <w:rPr>
                <w:rFonts w:asciiTheme="majorHAnsi" w:hAnsiTheme="majorHAnsi" w:cs="Arial"/>
                <w:sz w:val="20"/>
                <w:szCs w:val="18"/>
              </w:rPr>
              <w:t>e.g., Flinnsafe, Carosafe, propylene glycol, or alcohol solution.  Formaldehyde disposal shall adhere to the ECY Dangerous Waste Regulations.</w:t>
            </w:r>
          </w:p>
        </w:tc>
        <w:tc>
          <w:tcPr>
            <w:tcW w:w="720" w:type="dxa"/>
            <w:tcMar>
              <w:top w:w="130" w:type="dxa"/>
              <w:bottom w:w="130" w:type="dxa"/>
            </w:tcMar>
          </w:tcPr>
          <w:p w:rsidR="00294981" w:rsidRPr="00A71955" w:rsidRDefault="00294981" w:rsidP="00294981">
            <w:pPr>
              <w:jc w:val="center"/>
              <w:rPr>
                <w:rFonts w:asciiTheme="majorHAnsi" w:hAnsiTheme="majorHAnsi" w:cs="Arial"/>
                <w:b/>
                <w:bCs/>
                <w:sz w:val="22"/>
              </w:rPr>
            </w:pPr>
          </w:p>
        </w:tc>
        <w:tc>
          <w:tcPr>
            <w:tcW w:w="720" w:type="dxa"/>
            <w:tcMar>
              <w:top w:w="130" w:type="dxa"/>
              <w:bottom w:w="130" w:type="dxa"/>
            </w:tcMar>
          </w:tcPr>
          <w:p w:rsidR="00294981" w:rsidRPr="00A71955" w:rsidRDefault="00294981" w:rsidP="00294981">
            <w:pPr>
              <w:ind w:left="113" w:right="113"/>
              <w:jc w:val="center"/>
              <w:rPr>
                <w:rFonts w:asciiTheme="majorHAnsi" w:hAnsiTheme="majorHAnsi"/>
                <w:b/>
                <w:sz w:val="22"/>
              </w:rPr>
            </w:pPr>
            <w:r w:rsidRPr="00A71955">
              <w:rPr>
                <w:rFonts w:asciiTheme="majorHAnsi" w:hAnsiTheme="majorHAnsi"/>
                <w:b/>
                <w:sz w:val="22"/>
              </w:rPr>
              <w:t>X</w:t>
            </w:r>
          </w:p>
        </w:tc>
        <w:tc>
          <w:tcPr>
            <w:tcW w:w="2970" w:type="dxa"/>
            <w:tcMar>
              <w:top w:w="130" w:type="dxa"/>
              <w:bottom w:w="130" w:type="dxa"/>
            </w:tcMar>
          </w:tcPr>
          <w:p w:rsidR="00294981" w:rsidRPr="00A71955" w:rsidRDefault="00DA291E" w:rsidP="00B81D6C">
            <w:pPr>
              <w:tabs>
                <w:tab w:val="left" w:pos="122"/>
              </w:tabs>
              <w:ind w:firstLine="122"/>
              <w:rPr>
                <w:rFonts w:asciiTheme="majorHAnsi" w:hAnsiTheme="majorHAnsi" w:cs="Arial"/>
                <w:sz w:val="20"/>
                <w:szCs w:val="18"/>
              </w:rPr>
            </w:pPr>
            <w:hyperlink r:id="rId48" w:history="1">
              <w:r w:rsidR="00294981" w:rsidRPr="00A71955">
                <w:rPr>
                  <w:rStyle w:val="Hyperlink"/>
                  <w:rFonts w:asciiTheme="majorHAnsi" w:hAnsiTheme="majorHAnsi" w:cs="Arial"/>
                  <w:sz w:val="20"/>
                  <w:szCs w:val="18"/>
                </w:rPr>
                <w:t>WAC 296-856</w:t>
              </w:r>
            </w:hyperlink>
          </w:p>
          <w:p w:rsidR="00294981" w:rsidRPr="00A71955" w:rsidRDefault="00DA291E" w:rsidP="00B81D6C">
            <w:pPr>
              <w:tabs>
                <w:tab w:val="left" w:pos="122"/>
              </w:tabs>
              <w:ind w:firstLine="122"/>
              <w:rPr>
                <w:rFonts w:asciiTheme="majorHAnsi" w:hAnsiTheme="majorHAnsi" w:cs="Arial"/>
                <w:sz w:val="20"/>
                <w:szCs w:val="18"/>
              </w:rPr>
            </w:pPr>
            <w:hyperlink r:id="rId49" w:history="1">
              <w:r w:rsidR="00294981" w:rsidRPr="00A71955">
                <w:rPr>
                  <w:rStyle w:val="Hyperlink"/>
                  <w:rFonts w:asciiTheme="majorHAnsi" w:hAnsiTheme="majorHAnsi" w:cs="Arial"/>
                  <w:sz w:val="20"/>
                  <w:szCs w:val="18"/>
                </w:rPr>
                <w:t>29 CFR 1910.1048</w:t>
              </w:r>
            </w:hyperlink>
          </w:p>
          <w:p w:rsidR="00294981" w:rsidRPr="00A71955" w:rsidRDefault="00DA291E" w:rsidP="00B81D6C">
            <w:pPr>
              <w:tabs>
                <w:tab w:val="left" w:pos="122"/>
              </w:tabs>
              <w:ind w:firstLine="122"/>
              <w:rPr>
                <w:rStyle w:val="Hyperlink"/>
                <w:rFonts w:asciiTheme="majorHAnsi" w:hAnsiTheme="majorHAnsi" w:cs="Arial"/>
                <w:sz w:val="20"/>
                <w:szCs w:val="18"/>
              </w:rPr>
            </w:pPr>
            <w:hyperlink r:id="rId50" w:history="1">
              <w:r w:rsidR="00294981" w:rsidRPr="00A71955">
                <w:rPr>
                  <w:rStyle w:val="Hyperlink"/>
                  <w:rFonts w:asciiTheme="majorHAnsi" w:hAnsiTheme="majorHAnsi" w:cs="Arial"/>
                  <w:sz w:val="20"/>
                  <w:szCs w:val="18"/>
                </w:rPr>
                <w:t>WAC 173-303</w:t>
              </w:r>
            </w:hyperlink>
          </w:p>
          <w:p w:rsidR="00294981" w:rsidRPr="00A71955" w:rsidRDefault="00DA291E" w:rsidP="00B81D6C">
            <w:pPr>
              <w:tabs>
                <w:tab w:val="left" w:pos="122"/>
              </w:tabs>
              <w:ind w:firstLine="122"/>
              <w:rPr>
                <w:rFonts w:asciiTheme="majorHAnsi" w:hAnsiTheme="majorHAnsi" w:cs="Arial"/>
                <w:sz w:val="20"/>
                <w:szCs w:val="18"/>
              </w:rPr>
            </w:pPr>
            <w:hyperlink r:id="rId51" w:history="1">
              <w:r w:rsidR="00294981" w:rsidRPr="00A71955">
                <w:rPr>
                  <w:rStyle w:val="Hyperlink"/>
                  <w:rFonts w:asciiTheme="majorHAnsi" w:hAnsiTheme="majorHAnsi" w:cs="Arial"/>
                  <w:sz w:val="20"/>
                  <w:szCs w:val="18"/>
                </w:rPr>
                <w:t>Prudent Practices 11.C.1</w:t>
              </w:r>
            </w:hyperlink>
          </w:p>
        </w:tc>
        <w:tc>
          <w:tcPr>
            <w:tcW w:w="2070" w:type="dxa"/>
            <w:tcMar>
              <w:top w:w="130" w:type="dxa"/>
              <w:bottom w:w="130" w:type="dxa"/>
            </w:tcMar>
          </w:tcPr>
          <w:p w:rsidR="00294981" w:rsidRPr="005C0BBA" w:rsidRDefault="00294981" w:rsidP="00294981">
            <w:pPr>
              <w:rPr>
                <w:rFonts w:asciiTheme="minorHAnsi" w:hAnsiTheme="minorHAnsi" w:cs="Arial"/>
                <w:sz w:val="20"/>
                <w:szCs w:val="18"/>
              </w:rPr>
            </w:pPr>
          </w:p>
        </w:tc>
      </w:tr>
      <w:tr w:rsidR="007D7939" w:rsidRPr="005C0BBA" w:rsidTr="00191CEF">
        <w:trPr>
          <w:cantSplit/>
          <w:trHeight w:val="294"/>
          <w:jc w:val="center"/>
        </w:trPr>
        <w:tc>
          <w:tcPr>
            <w:tcW w:w="7780" w:type="dxa"/>
            <w:tcMar>
              <w:top w:w="130" w:type="dxa"/>
              <w:bottom w:w="130" w:type="dxa"/>
            </w:tcMar>
          </w:tcPr>
          <w:p w:rsidR="00294981" w:rsidRPr="00A71955" w:rsidRDefault="00294981" w:rsidP="007D7939">
            <w:pPr>
              <w:pStyle w:val="ListParagraph"/>
              <w:numPr>
                <w:ilvl w:val="0"/>
                <w:numId w:val="37"/>
              </w:numPr>
              <w:ind w:hanging="198"/>
              <w:contextualSpacing/>
              <w:rPr>
                <w:rFonts w:asciiTheme="majorHAnsi" w:hAnsiTheme="majorHAnsi" w:cs="Arial"/>
                <w:sz w:val="20"/>
                <w:szCs w:val="18"/>
              </w:rPr>
            </w:pPr>
            <w:r w:rsidRPr="00A71955">
              <w:rPr>
                <w:rFonts w:asciiTheme="majorHAnsi" w:hAnsiTheme="majorHAnsi" w:cs="Arial"/>
                <w:sz w:val="20"/>
                <w:szCs w:val="18"/>
              </w:rPr>
              <w:t>Glassware should be free of all cracks, chips, sharp edges and other defects.</w:t>
            </w:r>
          </w:p>
        </w:tc>
        <w:tc>
          <w:tcPr>
            <w:tcW w:w="720" w:type="dxa"/>
            <w:tcMar>
              <w:top w:w="130" w:type="dxa"/>
              <w:bottom w:w="130" w:type="dxa"/>
            </w:tcMar>
          </w:tcPr>
          <w:p w:rsidR="00294981" w:rsidRPr="00A71955" w:rsidRDefault="00294981" w:rsidP="00294981">
            <w:pPr>
              <w:jc w:val="center"/>
              <w:rPr>
                <w:rFonts w:asciiTheme="majorHAnsi" w:hAnsiTheme="majorHAnsi" w:cs="Arial"/>
                <w:b/>
                <w:bCs/>
                <w:sz w:val="22"/>
              </w:rPr>
            </w:pPr>
          </w:p>
        </w:tc>
        <w:tc>
          <w:tcPr>
            <w:tcW w:w="720" w:type="dxa"/>
            <w:tcMar>
              <w:top w:w="130" w:type="dxa"/>
              <w:bottom w:w="130" w:type="dxa"/>
            </w:tcMar>
          </w:tcPr>
          <w:p w:rsidR="00294981" w:rsidRPr="00A71955" w:rsidRDefault="00294981" w:rsidP="00294981">
            <w:pPr>
              <w:ind w:left="113" w:right="113"/>
              <w:jc w:val="center"/>
              <w:rPr>
                <w:rFonts w:asciiTheme="majorHAnsi" w:hAnsiTheme="majorHAnsi"/>
                <w:b/>
                <w:sz w:val="22"/>
              </w:rPr>
            </w:pPr>
            <w:r w:rsidRPr="00A71955">
              <w:rPr>
                <w:rFonts w:asciiTheme="majorHAnsi" w:hAnsiTheme="majorHAnsi"/>
                <w:b/>
                <w:sz w:val="22"/>
              </w:rPr>
              <w:t>X</w:t>
            </w:r>
          </w:p>
        </w:tc>
        <w:tc>
          <w:tcPr>
            <w:tcW w:w="2970" w:type="dxa"/>
            <w:tcMar>
              <w:top w:w="130" w:type="dxa"/>
              <w:bottom w:w="130" w:type="dxa"/>
            </w:tcMar>
          </w:tcPr>
          <w:p w:rsidR="00294981" w:rsidRPr="00A71955" w:rsidRDefault="00DA291E" w:rsidP="00B81D6C">
            <w:pPr>
              <w:tabs>
                <w:tab w:val="left" w:pos="122"/>
              </w:tabs>
              <w:ind w:firstLine="122"/>
              <w:rPr>
                <w:rFonts w:asciiTheme="majorHAnsi" w:hAnsiTheme="majorHAnsi" w:cs="Arial"/>
                <w:strike/>
                <w:sz w:val="20"/>
                <w:szCs w:val="18"/>
              </w:rPr>
            </w:pPr>
            <w:hyperlink r:id="rId52" w:history="1">
              <w:r w:rsidR="00294981" w:rsidRPr="00A71955">
                <w:rPr>
                  <w:rStyle w:val="Hyperlink"/>
                  <w:rFonts w:asciiTheme="majorHAnsi" w:hAnsiTheme="majorHAnsi" w:cs="Arial"/>
                  <w:sz w:val="20"/>
                  <w:szCs w:val="18"/>
                </w:rPr>
                <w:t>Prudent Practices 4.E.9</w:t>
              </w:r>
            </w:hyperlink>
          </w:p>
        </w:tc>
        <w:tc>
          <w:tcPr>
            <w:tcW w:w="2070" w:type="dxa"/>
            <w:tcMar>
              <w:top w:w="130" w:type="dxa"/>
              <w:bottom w:w="130" w:type="dxa"/>
            </w:tcMar>
          </w:tcPr>
          <w:p w:rsidR="00294981" w:rsidRPr="005C0BBA" w:rsidRDefault="00294981" w:rsidP="00294981">
            <w:pPr>
              <w:rPr>
                <w:rFonts w:asciiTheme="minorHAnsi" w:hAnsiTheme="minorHAnsi" w:cs="Arial"/>
                <w:sz w:val="20"/>
                <w:szCs w:val="18"/>
              </w:rPr>
            </w:pPr>
          </w:p>
        </w:tc>
      </w:tr>
      <w:tr w:rsidR="007D7939" w:rsidRPr="005C0BBA" w:rsidTr="00191CEF">
        <w:trPr>
          <w:cantSplit/>
          <w:trHeight w:val="1374"/>
          <w:jc w:val="center"/>
        </w:trPr>
        <w:tc>
          <w:tcPr>
            <w:tcW w:w="7780" w:type="dxa"/>
            <w:tcBorders>
              <w:bottom w:val="single" w:sz="4" w:space="0" w:color="auto"/>
            </w:tcBorders>
            <w:tcMar>
              <w:top w:w="130" w:type="dxa"/>
              <w:bottom w:w="130" w:type="dxa"/>
            </w:tcMar>
          </w:tcPr>
          <w:p w:rsidR="00294981" w:rsidRPr="00A71955" w:rsidRDefault="00294981" w:rsidP="007D7939">
            <w:pPr>
              <w:pStyle w:val="ListParagraph"/>
              <w:numPr>
                <w:ilvl w:val="0"/>
                <w:numId w:val="37"/>
              </w:numPr>
              <w:ind w:hanging="198"/>
              <w:contextualSpacing/>
              <w:rPr>
                <w:rFonts w:asciiTheme="majorHAnsi" w:hAnsiTheme="majorHAnsi" w:cs="Arial"/>
                <w:sz w:val="20"/>
                <w:szCs w:val="18"/>
              </w:rPr>
            </w:pPr>
            <w:r w:rsidRPr="00A71955">
              <w:rPr>
                <w:rFonts w:asciiTheme="majorHAnsi" w:hAnsiTheme="majorHAnsi" w:cs="Arial"/>
                <w:sz w:val="20"/>
                <w:szCs w:val="18"/>
              </w:rPr>
              <w:t>Biology specimens should be stored in sealed containers to prevent evaporation of liquid contents and resulting IAQ issues.  Specimens preserved in hazardous or dangerous chemicals, e.g., alcohol, should be stored in locked cabinets. A flammable cabinet may be required.</w:t>
            </w:r>
          </w:p>
        </w:tc>
        <w:tc>
          <w:tcPr>
            <w:tcW w:w="720" w:type="dxa"/>
            <w:tcBorders>
              <w:bottom w:val="single" w:sz="4" w:space="0" w:color="auto"/>
            </w:tcBorders>
            <w:tcMar>
              <w:top w:w="130" w:type="dxa"/>
              <w:bottom w:w="130" w:type="dxa"/>
            </w:tcMar>
          </w:tcPr>
          <w:p w:rsidR="00294981" w:rsidRPr="00A71955" w:rsidRDefault="00294981" w:rsidP="00294981">
            <w:pPr>
              <w:jc w:val="center"/>
              <w:rPr>
                <w:rFonts w:asciiTheme="majorHAnsi" w:hAnsiTheme="majorHAnsi" w:cs="Arial"/>
                <w:b/>
                <w:bCs/>
                <w:sz w:val="22"/>
              </w:rPr>
            </w:pPr>
          </w:p>
        </w:tc>
        <w:tc>
          <w:tcPr>
            <w:tcW w:w="720" w:type="dxa"/>
            <w:tcBorders>
              <w:bottom w:val="single" w:sz="4" w:space="0" w:color="auto"/>
            </w:tcBorders>
            <w:tcMar>
              <w:top w:w="130" w:type="dxa"/>
              <w:bottom w:w="130" w:type="dxa"/>
            </w:tcMar>
          </w:tcPr>
          <w:p w:rsidR="00294981" w:rsidRPr="00A71955" w:rsidRDefault="00294981" w:rsidP="00294981">
            <w:pPr>
              <w:ind w:left="113" w:right="113"/>
              <w:jc w:val="center"/>
              <w:rPr>
                <w:rFonts w:asciiTheme="majorHAnsi" w:hAnsiTheme="majorHAnsi"/>
                <w:b/>
                <w:sz w:val="22"/>
              </w:rPr>
            </w:pPr>
            <w:r w:rsidRPr="00A71955">
              <w:rPr>
                <w:rFonts w:asciiTheme="majorHAnsi" w:hAnsiTheme="majorHAnsi"/>
                <w:b/>
                <w:sz w:val="22"/>
              </w:rPr>
              <w:t>X</w:t>
            </w:r>
          </w:p>
        </w:tc>
        <w:tc>
          <w:tcPr>
            <w:tcW w:w="2970" w:type="dxa"/>
            <w:tcBorders>
              <w:bottom w:val="single" w:sz="4" w:space="0" w:color="auto"/>
            </w:tcBorders>
            <w:tcMar>
              <w:top w:w="130" w:type="dxa"/>
              <w:bottom w:w="130" w:type="dxa"/>
            </w:tcMar>
          </w:tcPr>
          <w:p w:rsidR="00294981" w:rsidRPr="00A71955" w:rsidRDefault="00DA291E" w:rsidP="00B81D6C">
            <w:pPr>
              <w:tabs>
                <w:tab w:val="left" w:pos="122"/>
              </w:tabs>
              <w:ind w:firstLine="122"/>
              <w:rPr>
                <w:rFonts w:asciiTheme="majorHAnsi" w:hAnsiTheme="majorHAnsi" w:cs="Arial"/>
                <w:strike/>
                <w:sz w:val="20"/>
                <w:szCs w:val="18"/>
              </w:rPr>
            </w:pPr>
            <w:hyperlink r:id="rId53" w:history="1">
              <w:r w:rsidR="00294981" w:rsidRPr="00A71955">
                <w:rPr>
                  <w:rStyle w:val="Hyperlink"/>
                  <w:rFonts w:asciiTheme="majorHAnsi" w:hAnsiTheme="majorHAnsi" w:cs="Arial"/>
                  <w:sz w:val="20"/>
                  <w:szCs w:val="18"/>
                </w:rPr>
                <w:t>Prudent Practices 5.E.</w:t>
              </w:r>
            </w:hyperlink>
            <w:r w:rsidR="00294981" w:rsidRPr="00A71955">
              <w:rPr>
                <w:rStyle w:val="Hyperlink"/>
                <w:rFonts w:asciiTheme="majorHAnsi" w:hAnsiTheme="majorHAnsi" w:cs="Arial"/>
                <w:sz w:val="20"/>
                <w:szCs w:val="18"/>
              </w:rPr>
              <w:t>1</w:t>
            </w:r>
          </w:p>
        </w:tc>
        <w:tc>
          <w:tcPr>
            <w:tcW w:w="2070" w:type="dxa"/>
            <w:tcBorders>
              <w:bottom w:val="single" w:sz="4" w:space="0" w:color="auto"/>
            </w:tcBorders>
            <w:tcMar>
              <w:top w:w="130" w:type="dxa"/>
              <w:bottom w:w="130" w:type="dxa"/>
            </w:tcMar>
          </w:tcPr>
          <w:p w:rsidR="00294981" w:rsidRPr="005C0BBA" w:rsidRDefault="00294981" w:rsidP="00294981">
            <w:pPr>
              <w:rPr>
                <w:rFonts w:asciiTheme="minorHAnsi" w:hAnsiTheme="minorHAnsi" w:cs="Arial"/>
                <w:sz w:val="20"/>
                <w:szCs w:val="18"/>
              </w:rPr>
            </w:pPr>
          </w:p>
        </w:tc>
      </w:tr>
      <w:tr w:rsidR="00294981" w:rsidRPr="005C0BBA" w:rsidTr="00191CEF">
        <w:trPr>
          <w:cantSplit/>
          <w:jc w:val="center"/>
        </w:trPr>
        <w:tc>
          <w:tcPr>
            <w:tcW w:w="14260" w:type="dxa"/>
            <w:gridSpan w:val="5"/>
            <w:shd w:val="clear" w:color="auto" w:fill="000000"/>
          </w:tcPr>
          <w:p w:rsidR="00294981" w:rsidRPr="004643AF" w:rsidRDefault="00294981" w:rsidP="00B81D6C">
            <w:pPr>
              <w:tabs>
                <w:tab w:val="left" w:pos="122"/>
                <w:tab w:val="center" w:pos="6755"/>
              </w:tabs>
              <w:ind w:firstLine="122"/>
              <w:rPr>
                <w:rFonts w:asciiTheme="majorHAnsi" w:hAnsiTheme="majorHAnsi" w:cs="Arial"/>
                <w:szCs w:val="24"/>
              </w:rPr>
            </w:pPr>
            <w:r w:rsidRPr="004643AF">
              <w:rPr>
                <w:rFonts w:asciiTheme="majorHAnsi" w:hAnsiTheme="majorHAnsi" w:cs="Arial"/>
                <w:szCs w:val="24"/>
              </w:rPr>
              <w:tab/>
              <w:t>EMERGENCY AND WASTE MANAGEMENT</w:t>
            </w:r>
          </w:p>
        </w:tc>
      </w:tr>
      <w:tr w:rsidR="007D7939" w:rsidRPr="005C0BBA" w:rsidTr="00191CEF">
        <w:trPr>
          <w:cantSplit/>
          <w:jc w:val="center"/>
        </w:trPr>
        <w:tc>
          <w:tcPr>
            <w:tcW w:w="7780" w:type="dxa"/>
            <w:tcMar>
              <w:top w:w="86" w:type="dxa"/>
              <w:bottom w:w="86" w:type="dxa"/>
            </w:tcMar>
          </w:tcPr>
          <w:p w:rsidR="00294981" w:rsidRPr="00A71955" w:rsidRDefault="00294981" w:rsidP="00191CEF">
            <w:pPr>
              <w:pStyle w:val="ListParagraph"/>
              <w:numPr>
                <w:ilvl w:val="0"/>
                <w:numId w:val="37"/>
              </w:numPr>
              <w:ind w:hanging="198"/>
              <w:contextualSpacing/>
              <w:rPr>
                <w:rFonts w:asciiTheme="majorHAnsi" w:hAnsiTheme="majorHAnsi" w:cs="Arial"/>
                <w:sz w:val="20"/>
                <w:szCs w:val="18"/>
              </w:rPr>
            </w:pPr>
            <w:r w:rsidRPr="00A71955">
              <w:rPr>
                <w:rFonts w:asciiTheme="majorHAnsi" w:hAnsiTheme="majorHAnsi" w:cs="Arial"/>
                <w:sz w:val="20"/>
                <w:szCs w:val="18"/>
              </w:rPr>
              <w:t>All laboratories shall have a written clean-up plan for spills.  All laboratories shall have a spill clean-up kit or materials for absorbing spills identified and readily available to students and staff.</w:t>
            </w:r>
          </w:p>
        </w:tc>
        <w:tc>
          <w:tcPr>
            <w:tcW w:w="720" w:type="dxa"/>
            <w:tcMar>
              <w:top w:w="86" w:type="dxa"/>
              <w:bottom w:w="86" w:type="dxa"/>
            </w:tcMar>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Mar>
              <w:top w:w="86" w:type="dxa"/>
              <w:bottom w:w="86" w:type="dxa"/>
            </w:tcMar>
          </w:tcPr>
          <w:p w:rsidR="00294981" w:rsidRPr="00A71955" w:rsidRDefault="00294981" w:rsidP="00294981">
            <w:pPr>
              <w:ind w:left="113" w:right="113"/>
              <w:jc w:val="center"/>
              <w:rPr>
                <w:rFonts w:asciiTheme="majorHAnsi" w:hAnsiTheme="majorHAnsi"/>
                <w:b/>
                <w:sz w:val="22"/>
              </w:rPr>
            </w:pPr>
          </w:p>
        </w:tc>
        <w:tc>
          <w:tcPr>
            <w:tcW w:w="2970" w:type="dxa"/>
            <w:tcMar>
              <w:top w:w="86" w:type="dxa"/>
              <w:bottom w:w="86" w:type="dxa"/>
            </w:tcMar>
          </w:tcPr>
          <w:p w:rsidR="00294981" w:rsidRPr="00A71955" w:rsidRDefault="00DA291E" w:rsidP="00B81D6C">
            <w:pPr>
              <w:tabs>
                <w:tab w:val="left" w:pos="122"/>
              </w:tabs>
              <w:ind w:left="122"/>
              <w:rPr>
                <w:rFonts w:asciiTheme="majorHAnsi" w:hAnsiTheme="majorHAnsi" w:cs="Arial"/>
                <w:sz w:val="20"/>
                <w:szCs w:val="18"/>
              </w:rPr>
            </w:pPr>
            <w:hyperlink r:id="rId54" w:history="1">
              <w:r w:rsidR="00294981" w:rsidRPr="00A71955">
                <w:rPr>
                  <w:rStyle w:val="Hyperlink"/>
                  <w:rFonts w:asciiTheme="majorHAnsi" w:hAnsiTheme="majorHAnsi" w:cs="Arial"/>
                  <w:sz w:val="20"/>
                  <w:szCs w:val="18"/>
                </w:rPr>
                <w:t>WAC 296-828-20005</w:t>
              </w:r>
            </w:hyperlink>
          </w:p>
          <w:p w:rsidR="00294981" w:rsidRPr="00A71955" w:rsidRDefault="00DA291E" w:rsidP="00B81D6C">
            <w:pPr>
              <w:tabs>
                <w:tab w:val="left" w:pos="122"/>
              </w:tabs>
              <w:ind w:left="122"/>
              <w:rPr>
                <w:rFonts w:asciiTheme="majorHAnsi" w:hAnsiTheme="majorHAnsi" w:cs="Arial"/>
                <w:sz w:val="20"/>
                <w:szCs w:val="18"/>
              </w:rPr>
            </w:pPr>
            <w:hyperlink r:id="rId55" w:history="1">
              <w:r w:rsidR="00294981" w:rsidRPr="00A71955">
                <w:rPr>
                  <w:rStyle w:val="Hyperlink"/>
                  <w:rFonts w:asciiTheme="majorHAnsi" w:hAnsiTheme="majorHAnsi" w:cs="Arial"/>
                  <w:sz w:val="20"/>
                  <w:szCs w:val="18"/>
                </w:rPr>
                <w:t>Prudent Practices 2.F</w:t>
              </w:r>
            </w:hyperlink>
          </w:p>
          <w:p w:rsidR="00294981" w:rsidRPr="00A71955" w:rsidRDefault="00DA291E" w:rsidP="00B81D6C">
            <w:pPr>
              <w:tabs>
                <w:tab w:val="left" w:pos="122"/>
              </w:tabs>
              <w:ind w:left="122"/>
              <w:rPr>
                <w:rFonts w:asciiTheme="majorHAnsi" w:hAnsiTheme="majorHAnsi" w:cs="Arial"/>
                <w:sz w:val="20"/>
                <w:szCs w:val="18"/>
              </w:rPr>
            </w:pPr>
            <w:hyperlink r:id="rId56" w:history="1">
              <w:r w:rsidR="00294981" w:rsidRPr="00A71955">
                <w:rPr>
                  <w:rStyle w:val="Hyperlink"/>
                  <w:rFonts w:asciiTheme="majorHAnsi" w:hAnsiTheme="majorHAnsi" w:cs="Arial"/>
                  <w:sz w:val="20"/>
                  <w:szCs w:val="18"/>
                </w:rPr>
                <w:t>Prudent Practices 6.C.10.6</w:t>
              </w:r>
            </w:hyperlink>
          </w:p>
        </w:tc>
        <w:tc>
          <w:tcPr>
            <w:tcW w:w="2070" w:type="dxa"/>
            <w:tcMar>
              <w:top w:w="86" w:type="dxa"/>
              <w:bottom w:w="86" w:type="dxa"/>
            </w:tcMar>
          </w:tcPr>
          <w:p w:rsidR="00294981" w:rsidRPr="005C0BBA" w:rsidRDefault="00294981" w:rsidP="00294981">
            <w:pPr>
              <w:rPr>
                <w:rFonts w:asciiTheme="minorHAnsi" w:hAnsiTheme="minorHAnsi" w:cs="Arial"/>
                <w:sz w:val="20"/>
                <w:szCs w:val="18"/>
              </w:rPr>
            </w:pPr>
          </w:p>
        </w:tc>
      </w:tr>
      <w:tr w:rsidR="007D7939" w:rsidRPr="005C0BBA" w:rsidTr="00191CEF">
        <w:trPr>
          <w:cantSplit/>
          <w:trHeight w:val="795"/>
          <w:jc w:val="center"/>
        </w:trPr>
        <w:tc>
          <w:tcPr>
            <w:tcW w:w="7780" w:type="dxa"/>
            <w:tcBorders>
              <w:bottom w:val="single" w:sz="4" w:space="0" w:color="auto"/>
            </w:tcBorders>
            <w:tcMar>
              <w:top w:w="86" w:type="dxa"/>
              <w:bottom w:w="86" w:type="dxa"/>
            </w:tcMar>
          </w:tcPr>
          <w:p w:rsidR="00294981" w:rsidRPr="00A71955" w:rsidRDefault="00294981" w:rsidP="00191CEF">
            <w:pPr>
              <w:pStyle w:val="ListParagraph"/>
              <w:numPr>
                <w:ilvl w:val="0"/>
                <w:numId w:val="37"/>
              </w:numPr>
              <w:ind w:hanging="198"/>
              <w:contextualSpacing/>
              <w:rPr>
                <w:rFonts w:asciiTheme="majorHAnsi" w:hAnsiTheme="majorHAnsi" w:cs="Arial"/>
                <w:sz w:val="20"/>
                <w:szCs w:val="18"/>
              </w:rPr>
            </w:pPr>
            <w:r w:rsidRPr="00A71955">
              <w:rPr>
                <w:rFonts w:asciiTheme="majorHAnsi" w:hAnsiTheme="majorHAnsi" w:cs="Arial"/>
                <w:sz w:val="20"/>
                <w:szCs w:val="18"/>
              </w:rPr>
              <w:t>Waste shall be disposed in accordance with ECY regulations. No waste or chemicals shall be poured down the drain or put in the garbage without approval from local sewer or solid waste authorities.</w:t>
            </w:r>
          </w:p>
        </w:tc>
        <w:tc>
          <w:tcPr>
            <w:tcW w:w="720" w:type="dxa"/>
            <w:tcBorders>
              <w:bottom w:val="single" w:sz="4" w:space="0" w:color="auto"/>
            </w:tcBorders>
            <w:tcMar>
              <w:top w:w="86" w:type="dxa"/>
              <w:bottom w:w="86" w:type="dxa"/>
            </w:tcMar>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Borders>
              <w:bottom w:val="single" w:sz="4" w:space="0" w:color="auto"/>
            </w:tcBorders>
            <w:tcMar>
              <w:top w:w="86" w:type="dxa"/>
              <w:bottom w:w="86" w:type="dxa"/>
            </w:tcMar>
          </w:tcPr>
          <w:p w:rsidR="00294981" w:rsidRPr="00A71955" w:rsidRDefault="00294981" w:rsidP="00294981">
            <w:pPr>
              <w:ind w:left="113" w:right="113"/>
              <w:jc w:val="center"/>
              <w:rPr>
                <w:rFonts w:asciiTheme="majorHAnsi" w:hAnsiTheme="majorHAnsi"/>
                <w:b/>
                <w:sz w:val="22"/>
              </w:rPr>
            </w:pPr>
          </w:p>
        </w:tc>
        <w:tc>
          <w:tcPr>
            <w:tcW w:w="2970" w:type="dxa"/>
            <w:tcBorders>
              <w:bottom w:val="single" w:sz="4" w:space="0" w:color="auto"/>
            </w:tcBorders>
            <w:tcMar>
              <w:top w:w="86" w:type="dxa"/>
              <w:bottom w:w="86" w:type="dxa"/>
            </w:tcMar>
          </w:tcPr>
          <w:p w:rsidR="00294981" w:rsidRPr="00A71955" w:rsidRDefault="00DA291E" w:rsidP="00B81D6C">
            <w:pPr>
              <w:tabs>
                <w:tab w:val="left" w:pos="122"/>
              </w:tabs>
              <w:ind w:left="122"/>
              <w:rPr>
                <w:rFonts w:asciiTheme="majorHAnsi" w:hAnsiTheme="majorHAnsi" w:cs="Arial"/>
                <w:sz w:val="20"/>
                <w:szCs w:val="18"/>
              </w:rPr>
            </w:pPr>
            <w:hyperlink r:id="rId57" w:history="1">
              <w:r w:rsidR="00294981" w:rsidRPr="00A71955">
                <w:rPr>
                  <w:rStyle w:val="Hyperlink"/>
                  <w:rFonts w:asciiTheme="majorHAnsi" w:hAnsiTheme="majorHAnsi" w:cs="Arial"/>
                  <w:sz w:val="20"/>
                  <w:szCs w:val="18"/>
                </w:rPr>
                <w:t>WAC 173-303</w:t>
              </w:r>
            </w:hyperlink>
            <w:r w:rsidR="00294981" w:rsidRPr="00A71955">
              <w:rPr>
                <w:rFonts w:asciiTheme="majorHAnsi" w:hAnsiTheme="majorHAnsi" w:cs="Arial"/>
                <w:sz w:val="20"/>
                <w:szCs w:val="18"/>
              </w:rPr>
              <w:br/>
            </w:r>
            <w:hyperlink r:id="rId58" w:history="1">
              <w:r w:rsidR="00294981" w:rsidRPr="00A71955">
                <w:rPr>
                  <w:rStyle w:val="Hyperlink"/>
                  <w:rFonts w:asciiTheme="majorHAnsi" w:hAnsiTheme="majorHAnsi" w:cs="Arial"/>
                  <w:sz w:val="20"/>
                  <w:szCs w:val="18"/>
                </w:rPr>
                <w:t>Prudent Practices 8.B</w:t>
              </w:r>
            </w:hyperlink>
            <w:r w:rsidR="00294981" w:rsidRPr="00A71955">
              <w:rPr>
                <w:rStyle w:val="Hyperlink"/>
                <w:rFonts w:asciiTheme="majorHAnsi" w:hAnsiTheme="majorHAnsi" w:cs="Arial"/>
                <w:sz w:val="20"/>
                <w:szCs w:val="18"/>
              </w:rPr>
              <w:t>.6.2</w:t>
            </w:r>
          </w:p>
        </w:tc>
        <w:tc>
          <w:tcPr>
            <w:tcW w:w="2070" w:type="dxa"/>
            <w:tcBorders>
              <w:bottom w:val="single" w:sz="4" w:space="0" w:color="auto"/>
            </w:tcBorders>
            <w:tcMar>
              <w:top w:w="86" w:type="dxa"/>
              <w:bottom w:w="86" w:type="dxa"/>
            </w:tcMar>
          </w:tcPr>
          <w:p w:rsidR="00294981" w:rsidRPr="005C0BBA" w:rsidRDefault="00294981" w:rsidP="00294981">
            <w:pPr>
              <w:rPr>
                <w:rFonts w:asciiTheme="minorHAnsi" w:hAnsiTheme="minorHAnsi" w:cs="Arial"/>
                <w:sz w:val="20"/>
                <w:szCs w:val="18"/>
              </w:rPr>
            </w:pPr>
          </w:p>
        </w:tc>
      </w:tr>
      <w:tr w:rsidR="00294981" w:rsidRPr="005C0BBA" w:rsidTr="00191CEF">
        <w:trPr>
          <w:cantSplit/>
          <w:trHeight w:val="305"/>
          <w:jc w:val="center"/>
        </w:trPr>
        <w:tc>
          <w:tcPr>
            <w:tcW w:w="14260" w:type="dxa"/>
            <w:gridSpan w:val="5"/>
            <w:shd w:val="clear" w:color="auto" w:fill="000000"/>
            <w:tcMar>
              <w:top w:w="101" w:type="dxa"/>
              <w:bottom w:w="43" w:type="dxa"/>
            </w:tcMar>
          </w:tcPr>
          <w:p w:rsidR="00294981" w:rsidRPr="004643AF" w:rsidRDefault="00294981" w:rsidP="00191CEF">
            <w:pPr>
              <w:tabs>
                <w:tab w:val="left" w:pos="122"/>
                <w:tab w:val="center" w:pos="6755"/>
              </w:tabs>
              <w:ind w:left="122" w:hanging="198"/>
              <w:jc w:val="center"/>
              <w:rPr>
                <w:rFonts w:asciiTheme="majorHAnsi" w:hAnsiTheme="majorHAnsi" w:cs="Arial"/>
                <w:szCs w:val="24"/>
              </w:rPr>
            </w:pPr>
            <w:r w:rsidRPr="004643AF">
              <w:rPr>
                <w:rFonts w:asciiTheme="majorHAnsi" w:hAnsiTheme="majorHAnsi" w:cs="Arial"/>
                <w:szCs w:val="24"/>
              </w:rPr>
              <w:t>EYE, LUNG AND SKIN PROTECTION</w:t>
            </w:r>
          </w:p>
        </w:tc>
      </w:tr>
      <w:tr w:rsidR="007D7939" w:rsidRPr="005C0BBA" w:rsidTr="00191CEF">
        <w:trPr>
          <w:cantSplit/>
          <w:jc w:val="center"/>
        </w:trPr>
        <w:tc>
          <w:tcPr>
            <w:tcW w:w="7780" w:type="dxa"/>
          </w:tcPr>
          <w:p w:rsidR="00294981" w:rsidRPr="00A71955" w:rsidRDefault="00294981" w:rsidP="00191CEF">
            <w:pPr>
              <w:pStyle w:val="ListParagraph"/>
              <w:numPr>
                <w:ilvl w:val="0"/>
                <w:numId w:val="37"/>
              </w:numPr>
              <w:ind w:hanging="198"/>
              <w:contextualSpacing/>
              <w:rPr>
                <w:rFonts w:asciiTheme="majorHAnsi" w:hAnsiTheme="majorHAnsi" w:cs="Arial"/>
                <w:sz w:val="20"/>
                <w:szCs w:val="18"/>
              </w:rPr>
            </w:pPr>
            <w:r w:rsidRPr="00A71955">
              <w:rPr>
                <w:rFonts w:asciiTheme="majorHAnsi" w:hAnsiTheme="majorHAnsi" w:cs="Arial"/>
                <w:sz w:val="20"/>
                <w:szCs w:val="18"/>
              </w:rPr>
              <w:t>Instructors shall wear PPE when using corrosive, toxic, reactive, or irritating chemicals and during hazardous activities as required by L &amp; I WISHA rules.</w:t>
            </w:r>
          </w:p>
        </w:tc>
        <w:tc>
          <w:tcPr>
            <w:tcW w:w="720" w:type="dxa"/>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Pr>
          <w:p w:rsidR="00294981" w:rsidRPr="00A71955" w:rsidRDefault="00294981" w:rsidP="00294981">
            <w:pPr>
              <w:ind w:left="113" w:right="113"/>
              <w:jc w:val="center"/>
              <w:rPr>
                <w:rFonts w:asciiTheme="majorHAnsi" w:hAnsiTheme="majorHAnsi"/>
                <w:b/>
                <w:sz w:val="22"/>
              </w:rPr>
            </w:pPr>
          </w:p>
        </w:tc>
        <w:tc>
          <w:tcPr>
            <w:tcW w:w="2970" w:type="dxa"/>
          </w:tcPr>
          <w:p w:rsidR="00294981" w:rsidRPr="00A71955" w:rsidRDefault="00DA291E" w:rsidP="00B81D6C">
            <w:pPr>
              <w:tabs>
                <w:tab w:val="left" w:pos="122"/>
              </w:tabs>
              <w:ind w:left="122"/>
              <w:rPr>
                <w:rFonts w:asciiTheme="majorHAnsi" w:hAnsiTheme="majorHAnsi" w:cs="Arial"/>
                <w:sz w:val="20"/>
                <w:szCs w:val="18"/>
              </w:rPr>
            </w:pPr>
            <w:hyperlink r:id="rId59" w:history="1">
              <w:r w:rsidR="00294981" w:rsidRPr="00A71955">
                <w:rPr>
                  <w:rStyle w:val="Hyperlink"/>
                  <w:rFonts w:asciiTheme="majorHAnsi" w:hAnsiTheme="majorHAnsi" w:cs="Arial"/>
                  <w:sz w:val="20"/>
                  <w:szCs w:val="18"/>
                </w:rPr>
                <w:t>WAC 296-800-160</w:t>
              </w:r>
            </w:hyperlink>
          </w:p>
          <w:p w:rsidR="00294981" w:rsidRPr="00A71955" w:rsidRDefault="00DA291E" w:rsidP="00B81D6C">
            <w:pPr>
              <w:tabs>
                <w:tab w:val="left" w:pos="122"/>
              </w:tabs>
              <w:ind w:left="122"/>
              <w:rPr>
                <w:rFonts w:asciiTheme="majorHAnsi" w:hAnsiTheme="majorHAnsi" w:cs="Arial"/>
                <w:sz w:val="20"/>
                <w:szCs w:val="18"/>
              </w:rPr>
            </w:pPr>
            <w:hyperlink r:id="rId60" w:history="1">
              <w:r w:rsidR="00294981" w:rsidRPr="00A71955">
                <w:rPr>
                  <w:rStyle w:val="Hyperlink"/>
                  <w:rFonts w:asciiTheme="majorHAnsi" w:hAnsiTheme="majorHAnsi" w:cs="Arial"/>
                  <w:sz w:val="20"/>
                  <w:szCs w:val="18"/>
                </w:rPr>
                <w:t>WAC 296-155</w:t>
              </w:r>
            </w:hyperlink>
            <w:r w:rsidR="00294981" w:rsidRPr="00A71955">
              <w:rPr>
                <w:rFonts w:asciiTheme="majorHAnsi" w:hAnsiTheme="majorHAnsi" w:cs="Arial"/>
                <w:sz w:val="20"/>
                <w:szCs w:val="18"/>
              </w:rPr>
              <w:br/>
            </w:r>
            <w:hyperlink r:id="rId61" w:history="1">
              <w:r w:rsidR="00294981" w:rsidRPr="00A71955">
                <w:rPr>
                  <w:rStyle w:val="Hyperlink"/>
                  <w:rFonts w:asciiTheme="majorHAnsi" w:hAnsiTheme="majorHAnsi" w:cs="Arial"/>
                  <w:sz w:val="20"/>
                  <w:szCs w:val="18"/>
                </w:rPr>
                <w:t xml:space="preserve">Prudent Practices </w:t>
              </w:r>
            </w:hyperlink>
            <w:r w:rsidR="00294981" w:rsidRPr="00A71955">
              <w:rPr>
                <w:rStyle w:val="Hyperlink"/>
                <w:rFonts w:asciiTheme="majorHAnsi" w:hAnsiTheme="majorHAnsi" w:cs="Arial"/>
                <w:sz w:val="20"/>
                <w:szCs w:val="18"/>
              </w:rPr>
              <w:t>7.C.3</w:t>
            </w:r>
          </w:p>
        </w:tc>
        <w:tc>
          <w:tcPr>
            <w:tcW w:w="2070" w:type="dxa"/>
          </w:tcPr>
          <w:p w:rsidR="00294981" w:rsidRPr="005C0BBA" w:rsidRDefault="00294981" w:rsidP="00294981">
            <w:pPr>
              <w:rPr>
                <w:rFonts w:asciiTheme="minorHAnsi" w:hAnsiTheme="minorHAnsi" w:cs="Arial"/>
                <w:sz w:val="20"/>
                <w:szCs w:val="18"/>
              </w:rPr>
            </w:pPr>
          </w:p>
        </w:tc>
      </w:tr>
      <w:tr w:rsidR="007D7939" w:rsidRPr="005C0BBA" w:rsidTr="00191CEF">
        <w:trPr>
          <w:cantSplit/>
          <w:jc w:val="center"/>
        </w:trPr>
        <w:tc>
          <w:tcPr>
            <w:tcW w:w="7780" w:type="dxa"/>
          </w:tcPr>
          <w:p w:rsidR="00294981" w:rsidRPr="00A71955" w:rsidRDefault="00294981" w:rsidP="00191CEF">
            <w:pPr>
              <w:pStyle w:val="ListParagraph"/>
              <w:numPr>
                <w:ilvl w:val="0"/>
                <w:numId w:val="37"/>
              </w:numPr>
              <w:ind w:hanging="198"/>
              <w:contextualSpacing/>
              <w:rPr>
                <w:rFonts w:asciiTheme="majorHAnsi" w:hAnsiTheme="majorHAnsi" w:cs="Arial"/>
                <w:sz w:val="20"/>
                <w:szCs w:val="18"/>
              </w:rPr>
            </w:pPr>
            <w:r w:rsidRPr="00A71955">
              <w:rPr>
                <w:rFonts w:asciiTheme="majorHAnsi" w:hAnsiTheme="majorHAnsi" w:cs="Arial"/>
                <w:sz w:val="20"/>
                <w:szCs w:val="18"/>
              </w:rPr>
              <w:t xml:space="preserve">Fume hood shall be used when using known or suspected carcinogens, mutagens, teratogens, and chemicals which are fast acting/highly toxic, listed as toxic via skin absorption or inhalation, or chemicals with a TLV or PEL of 50 ppm or less. This determination shall be based on information provided by material? (MSDS or SDS) safety data sheets. </w:t>
            </w:r>
          </w:p>
        </w:tc>
        <w:tc>
          <w:tcPr>
            <w:tcW w:w="720" w:type="dxa"/>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Pr>
          <w:p w:rsidR="00294981" w:rsidRPr="00A71955" w:rsidRDefault="00294981" w:rsidP="00294981">
            <w:pPr>
              <w:ind w:left="113" w:right="113"/>
              <w:jc w:val="center"/>
              <w:rPr>
                <w:rFonts w:asciiTheme="majorHAnsi" w:hAnsiTheme="majorHAnsi"/>
                <w:b/>
                <w:sz w:val="22"/>
              </w:rPr>
            </w:pPr>
          </w:p>
        </w:tc>
        <w:tc>
          <w:tcPr>
            <w:tcW w:w="2970" w:type="dxa"/>
          </w:tcPr>
          <w:p w:rsidR="00294981" w:rsidRPr="00A71955" w:rsidRDefault="00DA291E" w:rsidP="00B81D6C">
            <w:pPr>
              <w:tabs>
                <w:tab w:val="left" w:pos="122"/>
              </w:tabs>
              <w:ind w:left="122"/>
              <w:rPr>
                <w:rFonts w:asciiTheme="majorHAnsi" w:hAnsiTheme="majorHAnsi" w:cs="Arial"/>
                <w:sz w:val="20"/>
                <w:szCs w:val="18"/>
              </w:rPr>
            </w:pPr>
            <w:hyperlink r:id="rId62" w:history="1">
              <w:r w:rsidR="00294981" w:rsidRPr="00A71955">
                <w:rPr>
                  <w:rStyle w:val="Hyperlink"/>
                  <w:rFonts w:asciiTheme="majorHAnsi" w:hAnsiTheme="majorHAnsi" w:cs="Arial"/>
                  <w:sz w:val="20"/>
                  <w:szCs w:val="18"/>
                </w:rPr>
                <w:t>WAC 296-841-20010</w:t>
              </w:r>
            </w:hyperlink>
          </w:p>
          <w:p w:rsidR="00294981" w:rsidRPr="00A71955" w:rsidRDefault="00DA291E" w:rsidP="00B81D6C">
            <w:pPr>
              <w:tabs>
                <w:tab w:val="left" w:pos="122"/>
              </w:tabs>
              <w:ind w:left="122"/>
              <w:rPr>
                <w:rFonts w:asciiTheme="majorHAnsi" w:hAnsiTheme="majorHAnsi" w:cs="Arial"/>
                <w:sz w:val="20"/>
                <w:szCs w:val="18"/>
                <w:highlight w:val="yellow"/>
              </w:rPr>
            </w:pPr>
            <w:hyperlink r:id="rId63" w:history="1">
              <w:r w:rsidR="00294981" w:rsidRPr="00A71955">
                <w:rPr>
                  <w:rStyle w:val="Hyperlink"/>
                  <w:rFonts w:asciiTheme="majorHAnsi" w:hAnsiTheme="majorHAnsi" w:cs="Arial"/>
                  <w:sz w:val="20"/>
                  <w:szCs w:val="18"/>
                </w:rPr>
                <w:t>Prudent Practices 9.C.1</w:t>
              </w:r>
            </w:hyperlink>
          </w:p>
        </w:tc>
        <w:tc>
          <w:tcPr>
            <w:tcW w:w="2070" w:type="dxa"/>
          </w:tcPr>
          <w:p w:rsidR="00294981" w:rsidRPr="005C0BBA" w:rsidRDefault="00294981" w:rsidP="00294981">
            <w:pPr>
              <w:rPr>
                <w:rFonts w:asciiTheme="minorHAnsi" w:hAnsiTheme="minorHAnsi" w:cs="Arial"/>
                <w:sz w:val="20"/>
                <w:szCs w:val="18"/>
              </w:rPr>
            </w:pPr>
          </w:p>
        </w:tc>
      </w:tr>
      <w:tr w:rsidR="007D7939" w:rsidRPr="005C0BBA" w:rsidTr="00191CEF">
        <w:trPr>
          <w:cantSplit/>
          <w:jc w:val="center"/>
        </w:trPr>
        <w:tc>
          <w:tcPr>
            <w:tcW w:w="7780" w:type="dxa"/>
          </w:tcPr>
          <w:p w:rsidR="00294981" w:rsidRPr="00A71955" w:rsidRDefault="00294981" w:rsidP="002B61F1">
            <w:pPr>
              <w:pStyle w:val="ListParagraph"/>
              <w:numPr>
                <w:ilvl w:val="0"/>
                <w:numId w:val="37"/>
              </w:numPr>
              <w:ind w:hanging="198"/>
              <w:contextualSpacing/>
              <w:rPr>
                <w:rFonts w:asciiTheme="majorHAnsi" w:hAnsiTheme="majorHAnsi" w:cs="Arial"/>
                <w:sz w:val="20"/>
                <w:szCs w:val="18"/>
              </w:rPr>
            </w:pPr>
            <w:r w:rsidRPr="00A71955">
              <w:rPr>
                <w:rFonts w:asciiTheme="majorHAnsi" w:hAnsiTheme="majorHAnsi" w:cs="Arial"/>
                <w:sz w:val="20"/>
                <w:szCs w:val="18"/>
              </w:rPr>
              <w:t>Eye protection, safety glasses, and face shields shall meet ANSI requirements</w:t>
            </w:r>
            <w:r w:rsidR="002B61F1">
              <w:rPr>
                <w:rFonts w:asciiTheme="majorHAnsi" w:hAnsiTheme="majorHAnsi" w:cs="Arial"/>
                <w:sz w:val="20"/>
                <w:szCs w:val="18"/>
              </w:rPr>
              <w:t>.</w:t>
            </w:r>
            <w:r w:rsidRPr="00A71955">
              <w:rPr>
                <w:rFonts w:asciiTheme="majorHAnsi" w:hAnsiTheme="majorHAnsi" w:cs="Arial"/>
                <w:sz w:val="20"/>
                <w:szCs w:val="18"/>
              </w:rPr>
              <w:t>.</w:t>
            </w:r>
            <w:r w:rsidRPr="00A71955">
              <w:rPr>
                <w:rFonts w:asciiTheme="majorHAnsi" w:hAnsiTheme="majorHAnsi" w:cs="Arial"/>
                <w:i/>
                <w:sz w:val="20"/>
                <w:szCs w:val="18"/>
              </w:rPr>
              <w:t>.</w:t>
            </w:r>
            <w:r w:rsidRPr="00A71955">
              <w:rPr>
                <w:rFonts w:asciiTheme="majorHAnsi" w:hAnsiTheme="majorHAnsi" w:cs="Arial"/>
                <w:sz w:val="20"/>
                <w:szCs w:val="18"/>
              </w:rPr>
              <w:t xml:space="preserve"> Students shall wear PPE when using corrosive, toxic, reactive, or irritating chemicals and during hazardous activities.</w:t>
            </w:r>
          </w:p>
        </w:tc>
        <w:tc>
          <w:tcPr>
            <w:tcW w:w="720" w:type="dxa"/>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Pr>
          <w:p w:rsidR="00294981" w:rsidRPr="00A71955" w:rsidRDefault="00294981" w:rsidP="00294981">
            <w:pPr>
              <w:ind w:left="113" w:right="113"/>
              <w:jc w:val="center"/>
              <w:rPr>
                <w:rFonts w:asciiTheme="majorHAnsi" w:hAnsiTheme="majorHAnsi"/>
                <w:b/>
                <w:sz w:val="22"/>
              </w:rPr>
            </w:pPr>
          </w:p>
        </w:tc>
        <w:tc>
          <w:tcPr>
            <w:tcW w:w="2970" w:type="dxa"/>
          </w:tcPr>
          <w:p w:rsidR="00294981" w:rsidRPr="00A71955" w:rsidRDefault="00294981" w:rsidP="00B81D6C">
            <w:pPr>
              <w:tabs>
                <w:tab w:val="left" w:pos="122"/>
              </w:tabs>
              <w:ind w:left="122"/>
              <w:rPr>
                <w:rStyle w:val="Hyperlink"/>
                <w:rFonts w:asciiTheme="majorHAnsi" w:hAnsiTheme="majorHAnsi" w:cs="Arial"/>
                <w:sz w:val="20"/>
                <w:szCs w:val="18"/>
              </w:rPr>
            </w:pPr>
            <w:r w:rsidRPr="00A71955">
              <w:rPr>
                <w:rStyle w:val="Hyperlink"/>
                <w:rFonts w:asciiTheme="majorHAnsi" w:hAnsiTheme="majorHAnsi" w:cs="Arial"/>
                <w:sz w:val="20"/>
                <w:szCs w:val="18"/>
              </w:rPr>
              <w:t>ANSI Z87.1</w:t>
            </w:r>
          </w:p>
          <w:p w:rsidR="00294981" w:rsidRPr="00A71955" w:rsidRDefault="00DA291E" w:rsidP="00B81D6C">
            <w:pPr>
              <w:tabs>
                <w:tab w:val="left" w:pos="122"/>
              </w:tabs>
              <w:ind w:left="122"/>
              <w:rPr>
                <w:rFonts w:asciiTheme="majorHAnsi" w:hAnsiTheme="majorHAnsi" w:cs="Arial"/>
                <w:sz w:val="20"/>
                <w:szCs w:val="18"/>
              </w:rPr>
            </w:pPr>
            <w:hyperlink r:id="rId64" w:history="1">
              <w:r w:rsidR="00294981" w:rsidRPr="00A71955">
                <w:rPr>
                  <w:rStyle w:val="Hyperlink"/>
                  <w:rFonts w:asciiTheme="majorHAnsi" w:hAnsiTheme="majorHAnsi" w:cs="Arial"/>
                  <w:sz w:val="20"/>
                  <w:szCs w:val="18"/>
                </w:rPr>
                <w:t>WAC 246-366-140</w:t>
              </w:r>
            </w:hyperlink>
          </w:p>
          <w:p w:rsidR="00294981" w:rsidRPr="00A71955" w:rsidRDefault="00DA291E" w:rsidP="00B81D6C">
            <w:pPr>
              <w:tabs>
                <w:tab w:val="left" w:pos="122"/>
              </w:tabs>
              <w:ind w:left="122"/>
              <w:rPr>
                <w:rFonts w:asciiTheme="majorHAnsi" w:hAnsiTheme="majorHAnsi" w:cs="Arial"/>
                <w:sz w:val="20"/>
                <w:szCs w:val="18"/>
              </w:rPr>
            </w:pPr>
            <w:hyperlink r:id="rId65" w:history="1">
              <w:r w:rsidR="00294981" w:rsidRPr="00A71955">
                <w:rPr>
                  <w:rStyle w:val="Hyperlink"/>
                  <w:rFonts w:asciiTheme="majorHAnsi" w:hAnsiTheme="majorHAnsi" w:cs="Arial"/>
                  <w:sz w:val="20"/>
                  <w:szCs w:val="18"/>
                </w:rPr>
                <w:t>RCW 70.100</w:t>
              </w:r>
            </w:hyperlink>
          </w:p>
          <w:p w:rsidR="00294981" w:rsidRPr="00A71955" w:rsidRDefault="00DA291E" w:rsidP="00B81D6C">
            <w:pPr>
              <w:tabs>
                <w:tab w:val="left" w:pos="122"/>
              </w:tabs>
              <w:ind w:left="122"/>
              <w:rPr>
                <w:rFonts w:asciiTheme="majorHAnsi" w:hAnsiTheme="majorHAnsi" w:cs="Arial"/>
                <w:sz w:val="20"/>
                <w:szCs w:val="18"/>
              </w:rPr>
            </w:pPr>
            <w:hyperlink r:id="rId66" w:history="1">
              <w:r w:rsidR="00294981" w:rsidRPr="00A71955">
                <w:rPr>
                  <w:rStyle w:val="Hyperlink"/>
                  <w:rFonts w:asciiTheme="majorHAnsi" w:hAnsiTheme="majorHAnsi" w:cs="Arial"/>
                  <w:sz w:val="20"/>
                  <w:szCs w:val="18"/>
                </w:rPr>
                <w:t>WAC 296-800-160</w:t>
              </w:r>
            </w:hyperlink>
            <w:r w:rsidR="00294981" w:rsidRPr="00A71955">
              <w:rPr>
                <w:rFonts w:asciiTheme="majorHAnsi" w:hAnsiTheme="majorHAnsi" w:cs="Arial"/>
                <w:sz w:val="20"/>
                <w:szCs w:val="18"/>
              </w:rPr>
              <w:br/>
            </w:r>
            <w:hyperlink r:id="rId67" w:history="1">
              <w:r w:rsidR="00294981" w:rsidRPr="00A71955">
                <w:rPr>
                  <w:rStyle w:val="Hyperlink"/>
                  <w:rFonts w:asciiTheme="majorHAnsi" w:hAnsiTheme="majorHAnsi" w:cs="Arial"/>
                  <w:sz w:val="20"/>
                  <w:szCs w:val="18"/>
                </w:rPr>
                <w:t>WAC 296-155-215</w:t>
              </w:r>
            </w:hyperlink>
          </w:p>
          <w:p w:rsidR="00294981" w:rsidRPr="00A71955" w:rsidRDefault="00DA291E" w:rsidP="00B81D6C">
            <w:pPr>
              <w:tabs>
                <w:tab w:val="left" w:pos="122"/>
              </w:tabs>
              <w:ind w:left="122"/>
              <w:rPr>
                <w:rFonts w:asciiTheme="majorHAnsi" w:hAnsiTheme="majorHAnsi" w:cs="Arial"/>
                <w:sz w:val="20"/>
                <w:szCs w:val="18"/>
              </w:rPr>
            </w:pPr>
            <w:hyperlink r:id="rId68" w:history="1">
              <w:r w:rsidR="00294981" w:rsidRPr="00A71955">
                <w:rPr>
                  <w:rStyle w:val="Hyperlink"/>
                  <w:rFonts w:asciiTheme="majorHAnsi" w:hAnsiTheme="majorHAnsi" w:cs="Arial"/>
                  <w:sz w:val="20"/>
                  <w:szCs w:val="18"/>
                </w:rPr>
                <w:t>Prudent Practices 6.C</w:t>
              </w:r>
            </w:hyperlink>
            <w:r w:rsidR="00294981" w:rsidRPr="00A71955">
              <w:rPr>
                <w:rStyle w:val="Hyperlink"/>
                <w:rFonts w:asciiTheme="majorHAnsi" w:hAnsiTheme="majorHAnsi" w:cs="Arial"/>
                <w:sz w:val="20"/>
                <w:szCs w:val="18"/>
              </w:rPr>
              <w:t>.2.2</w:t>
            </w:r>
          </w:p>
        </w:tc>
        <w:tc>
          <w:tcPr>
            <w:tcW w:w="2070" w:type="dxa"/>
          </w:tcPr>
          <w:p w:rsidR="00294981" w:rsidRPr="005C0BBA" w:rsidRDefault="00294981" w:rsidP="00294981">
            <w:pPr>
              <w:rPr>
                <w:rFonts w:asciiTheme="minorHAnsi" w:hAnsiTheme="minorHAnsi" w:cs="Arial"/>
                <w:sz w:val="20"/>
                <w:szCs w:val="18"/>
              </w:rPr>
            </w:pPr>
          </w:p>
        </w:tc>
      </w:tr>
      <w:tr w:rsidR="007D7939" w:rsidRPr="005C0BBA" w:rsidTr="00191CEF">
        <w:trPr>
          <w:cantSplit/>
          <w:jc w:val="center"/>
        </w:trPr>
        <w:tc>
          <w:tcPr>
            <w:tcW w:w="7780" w:type="dxa"/>
          </w:tcPr>
          <w:p w:rsidR="00294981" w:rsidRPr="00A71955" w:rsidRDefault="00294981" w:rsidP="00191CEF">
            <w:pPr>
              <w:pStyle w:val="ListParagraph"/>
              <w:numPr>
                <w:ilvl w:val="0"/>
                <w:numId w:val="37"/>
              </w:numPr>
              <w:ind w:hanging="198"/>
              <w:contextualSpacing/>
              <w:rPr>
                <w:rFonts w:asciiTheme="majorHAnsi" w:hAnsiTheme="majorHAnsi" w:cs="Arial"/>
                <w:sz w:val="20"/>
                <w:szCs w:val="18"/>
              </w:rPr>
            </w:pPr>
            <w:r w:rsidRPr="00A71955">
              <w:rPr>
                <w:rFonts w:asciiTheme="majorHAnsi" w:hAnsiTheme="majorHAnsi" w:cs="Arial"/>
                <w:sz w:val="20"/>
                <w:szCs w:val="18"/>
              </w:rPr>
              <w:t>A sink with soap and paper towels shall be available in the lab for hand washing.</w:t>
            </w:r>
          </w:p>
        </w:tc>
        <w:tc>
          <w:tcPr>
            <w:tcW w:w="720" w:type="dxa"/>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Pr>
          <w:p w:rsidR="00294981" w:rsidRPr="00A71955" w:rsidRDefault="00294981" w:rsidP="00294981">
            <w:pPr>
              <w:ind w:left="113" w:right="113"/>
              <w:jc w:val="center"/>
              <w:rPr>
                <w:rFonts w:asciiTheme="majorHAnsi" w:hAnsiTheme="majorHAnsi"/>
                <w:b/>
                <w:sz w:val="22"/>
              </w:rPr>
            </w:pPr>
          </w:p>
        </w:tc>
        <w:tc>
          <w:tcPr>
            <w:tcW w:w="2970" w:type="dxa"/>
          </w:tcPr>
          <w:p w:rsidR="00294981" w:rsidRPr="00A71955" w:rsidRDefault="00DA291E" w:rsidP="00B81D6C">
            <w:pPr>
              <w:tabs>
                <w:tab w:val="left" w:pos="122"/>
              </w:tabs>
              <w:ind w:left="122"/>
              <w:rPr>
                <w:rFonts w:asciiTheme="majorHAnsi" w:hAnsiTheme="majorHAnsi" w:cs="Arial"/>
                <w:sz w:val="20"/>
                <w:szCs w:val="18"/>
              </w:rPr>
            </w:pPr>
            <w:hyperlink r:id="rId69" w:history="1">
              <w:r w:rsidR="00294981" w:rsidRPr="00A71955">
                <w:rPr>
                  <w:rStyle w:val="Hyperlink"/>
                  <w:rFonts w:asciiTheme="majorHAnsi" w:hAnsiTheme="majorHAnsi" w:cs="Arial"/>
                  <w:sz w:val="20"/>
                  <w:szCs w:val="18"/>
                </w:rPr>
                <w:t>WAC 296-800-23025</w:t>
              </w:r>
            </w:hyperlink>
          </w:p>
        </w:tc>
        <w:tc>
          <w:tcPr>
            <w:tcW w:w="2070" w:type="dxa"/>
          </w:tcPr>
          <w:p w:rsidR="00294981" w:rsidRPr="005C0BBA" w:rsidRDefault="00294981" w:rsidP="00294981">
            <w:pPr>
              <w:rPr>
                <w:rFonts w:asciiTheme="minorHAnsi" w:hAnsiTheme="minorHAnsi" w:cs="Arial"/>
                <w:sz w:val="20"/>
                <w:szCs w:val="18"/>
              </w:rPr>
            </w:pPr>
          </w:p>
        </w:tc>
      </w:tr>
      <w:tr w:rsidR="007D7939" w:rsidRPr="005C0BBA" w:rsidTr="00191CEF">
        <w:trPr>
          <w:cantSplit/>
          <w:jc w:val="center"/>
        </w:trPr>
        <w:tc>
          <w:tcPr>
            <w:tcW w:w="7780" w:type="dxa"/>
          </w:tcPr>
          <w:p w:rsidR="00294981" w:rsidRPr="00A71955" w:rsidRDefault="00294981" w:rsidP="00191CEF">
            <w:pPr>
              <w:pStyle w:val="ListParagraph"/>
              <w:numPr>
                <w:ilvl w:val="0"/>
                <w:numId w:val="37"/>
              </w:numPr>
              <w:ind w:hanging="198"/>
              <w:contextualSpacing/>
              <w:rPr>
                <w:rFonts w:asciiTheme="majorHAnsi" w:hAnsiTheme="majorHAnsi" w:cs="Arial"/>
                <w:sz w:val="20"/>
                <w:szCs w:val="18"/>
              </w:rPr>
            </w:pPr>
            <w:r w:rsidRPr="00A71955">
              <w:rPr>
                <w:rFonts w:asciiTheme="majorHAnsi" w:hAnsiTheme="majorHAnsi" w:cs="Arial"/>
                <w:sz w:val="20"/>
                <w:szCs w:val="18"/>
              </w:rPr>
              <w:t>Emergency eyewash and shower stations shall be provided when there is a potential for exposure to corrosives, strong irritants or toxic chemicals. They shall be located within 50 feet or ten seconds walking distance from all lab science work stations.</w:t>
            </w:r>
          </w:p>
        </w:tc>
        <w:tc>
          <w:tcPr>
            <w:tcW w:w="720" w:type="dxa"/>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Pr>
          <w:p w:rsidR="00294981" w:rsidRPr="00A71955" w:rsidRDefault="00294981" w:rsidP="00294981">
            <w:pPr>
              <w:ind w:left="113" w:right="113"/>
              <w:jc w:val="center"/>
              <w:rPr>
                <w:rFonts w:asciiTheme="majorHAnsi" w:hAnsiTheme="majorHAnsi"/>
                <w:b/>
                <w:sz w:val="22"/>
              </w:rPr>
            </w:pPr>
          </w:p>
        </w:tc>
        <w:tc>
          <w:tcPr>
            <w:tcW w:w="2970" w:type="dxa"/>
          </w:tcPr>
          <w:p w:rsidR="00294981" w:rsidRPr="00A71955" w:rsidRDefault="00DA291E" w:rsidP="00B81D6C">
            <w:pPr>
              <w:tabs>
                <w:tab w:val="left" w:pos="122"/>
              </w:tabs>
              <w:ind w:left="122"/>
              <w:rPr>
                <w:rFonts w:asciiTheme="majorHAnsi" w:hAnsiTheme="majorHAnsi" w:cs="Arial"/>
                <w:sz w:val="20"/>
                <w:szCs w:val="18"/>
              </w:rPr>
            </w:pPr>
            <w:hyperlink r:id="rId70" w:history="1">
              <w:r w:rsidR="00294981" w:rsidRPr="00A71955">
                <w:rPr>
                  <w:rStyle w:val="Hyperlink"/>
                  <w:rFonts w:asciiTheme="majorHAnsi" w:hAnsiTheme="majorHAnsi" w:cs="Arial"/>
                  <w:sz w:val="20"/>
                  <w:szCs w:val="18"/>
                </w:rPr>
                <w:t>WAC 246-366-140(2)</w:t>
              </w:r>
            </w:hyperlink>
          </w:p>
          <w:p w:rsidR="00294981" w:rsidRPr="00A71955" w:rsidRDefault="00DA291E" w:rsidP="00B81D6C">
            <w:pPr>
              <w:tabs>
                <w:tab w:val="left" w:pos="122"/>
              </w:tabs>
              <w:ind w:left="122"/>
              <w:rPr>
                <w:rFonts w:asciiTheme="majorHAnsi" w:hAnsiTheme="majorHAnsi" w:cs="Arial"/>
                <w:sz w:val="20"/>
                <w:szCs w:val="18"/>
                <w:u w:val="single"/>
              </w:rPr>
            </w:pPr>
            <w:hyperlink r:id="rId71" w:history="1">
              <w:r w:rsidR="00294981" w:rsidRPr="00A71955">
                <w:rPr>
                  <w:rStyle w:val="Hyperlink"/>
                  <w:rFonts w:asciiTheme="majorHAnsi" w:hAnsiTheme="majorHAnsi" w:cs="Arial"/>
                  <w:sz w:val="20"/>
                  <w:szCs w:val="18"/>
                </w:rPr>
                <w:t>WAC 296-800-15030</w:t>
              </w:r>
            </w:hyperlink>
            <w:r w:rsidR="00294981" w:rsidRPr="00A71955">
              <w:rPr>
                <w:rFonts w:asciiTheme="majorHAnsi" w:hAnsiTheme="majorHAnsi" w:cs="Arial"/>
                <w:sz w:val="20"/>
                <w:szCs w:val="18"/>
              </w:rPr>
              <w:br/>
            </w:r>
            <w:hyperlink r:id="rId72" w:history="1">
              <w:r w:rsidR="00294981" w:rsidRPr="00A71955">
                <w:rPr>
                  <w:rStyle w:val="Hyperlink"/>
                  <w:rFonts w:asciiTheme="majorHAnsi" w:hAnsiTheme="majorHAnsi" w:cs="Arial"/>
                  <w:sz w:val="20"/>
                  <w:szCs w:val="18"/>
                </w:rPr>
                <w:t>ANSI Z 358.1</w:t>
              </w:r>
            </w:hyperlink>
          </w:p>
          <w:p w:rsidR="00294981" w:rsidRPr="00A71955" w:rsidRDefault="00DA291E" w:rsidP="00B81D6C">
            <w:pPr>
              <w:tabs>
                <w:tab w:val="left" w:pos="122"/>
              </w:tabs>
              <w:ind w:left="122"/>
              <w:rPr>
                <w:rFonts w:asciiTheme="majorHAnsi" w:hAnsiTheme="majorHAnsi" w:cs="Arial"/>
                <w:sz w:val="20"/>
                <w:szCs w:val="18"/>
              </w:rPr>
            </w:pPr>
            <w:hyperlink r:id="rId73" w:history="1">
              <w:r w:rsidR="00294981" w:rsidRPr="00A71955">
                <w:rPr>
                  <w:rStyle w:val="Hyperlink"/>
                  <w:rFonts w:asciiTheme="majorHAnsi" w:hAnsiTheme="majorHAnsi" w:cs="Arial"/>
                  <w:sz w:val="20"/>
                  <w:szCs w:val="18"/>
                </w:rPr>
                <w:t>Prudent Practices 7.F.2.5</w:t>
              </w:r>
            </w:hyperlink>
          </w:p>
        </w:tc>
        <w:tc>
          <w:tcPr>
            <w:tcW w:w="2070" w:type="dxa"/>
          </w:tcPr>
          <w:p w:rsidR="00294981" w:rsidRPr="005C0BBA" w:rsidRDefault="00294981" w:rsidP="00294981">
            <w:pPr>
              <w:rPr>
                <w:rFonts w:asciiTheme="minorHAnsi" w:hAnsiTheme="minorHAnsi" w:cs="Arial"/>
                <w:sz w:val="20"/>
                <w:szCs w:val="18"/>
              </w:rPr>
            </w:pPr>
          </w:p>
        </w:tc>
      </w:tr>
      <w:tr w:rsidR="00191CEF" w:rsidRPr="005C0BBA" w:rsidTr="00191CEF">
        <w:trPr>
          <w:cantSplit/>
          <w:jc w:val="center"/>
        </w:trPr>
        <w:tc>
          <w:tcPr>
            <w:tcW w:w="7780" w:type="dxa"/>
          </w:tcPr>
          <w:p w:rsidR="00294981" w:rsidRPr="00A71955" w:rsidRDefault="00294981" w:rsidP="00191CEF">
            <w:pPr>
              <w:pStyle w:val="ListParagraph"/>
              <w:numPr>
                <w:ilvl w:val="0"/>
                <w:numId w:val="37"/>
              </w:numPr>
              <w:ind w:hanging="218"/>
              <w:contextualSpacing/>
              <w:rPr>
                <w:rFonts w:asciiTheme="majorHAnsi" w:hAnsiTheme="majorHAnsi" w:cs="Arial"/>
                <w:sz w:val="20"/>
                <w:szCs w:val="18"/>
              </w:rPr>
            </w:pPr>
            <w:r w:rsidRPr="00A71955">
              <w:rPr>
                <w:rFonts w:asciiTheme="majorHAnsi" w:hAnsiTheme="majorHAnsi" w:cs="Arial"/>
                <w:sz w:val="20"/>
                <w:szCs w:val="18"/>
              </w:rPr>
              <w:t>Emergency showers shall deliver water to cascade over the user's entire body at a minimum rate of 20 gallons (75 liters) per minute for 15 minutes or more.</w:t>
            </w:r>
          </w:p>
        </w:tc>
        <w:tc>
          <w:tcPr>
            <w:tcW w:w="720" w:type="dxa"/>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Pr>
          <w:p w:rsidR="00294981" w:rsidRPr="00A71955" w:rsidRDefault="00294981" w:rsidP="00B81D6C">
            <w:pPr>
              <w:ind w:left="113" w:right="113"/>
              <w:jc w:val="center"/>
              <w:rPr>
                <w:rFonts w:asciiTheme="majorHAnsi" w:hAnsiTheme="majorHAnsi"/>
                <w:b/>
                <w:sz w:val="22"/>
              </w:rPr>
            </w:pPr>
          </w:p>
        </w:tc>
        <w:tc>
          <w:tcPr>
            <w:tcW w:w="2970" w:type="dxa"/>
          </w:tcPr>
          <w:p w:rsidR="00294981" w:rsidRPr="00A71955" w:rsidRDefault="00DA291E" w:rsidP="00B81D6C">
            <w:pPr>
              <w:tabs>
                <w:tab w:val="left" w:pos="482"/>
              </w:tabs>
              <w:ind w:left="122"/>
              <w:rPr>
                <w:rFonts w:asciiTheme="majorHAnsi" w:hAnsiTheme="majorHAnsi" w:cs="Arial"/>
                <w:sz w:val="20"/>
                <w:szCs w:val="18"/>
                <w:u w:val="single"/>
              </w:rPr>
            </w:pPr>
            <w:hyperlink r:id="rId74" w:history="1">
              <w:r w:rsidR="00294981" w:rsidRPr="00A71955">
                <w:rPr>
                  <w:rStyle w:val="Hyperlink"/>
                  <w:rFonts w:asciiTheme="majorHAnsi" w:hAnsiTheme="majorHAnsi" w:cs="Arial"/>
                  <w:sz w:val="20"/>
                  <w:szCs w:val="18"/>
                </w:rPr>
                <w:t>WAC 296-800-15030</w:t>
              </w:r>
            </w:hyperlink>
            <w:r w:rsidR="00294981" w:rsidRPr="00A71955">
              <w:rPr>
                <w:rFonts w:asciiTheme="majorHAnsi" w:hAnsiTheme="majorHAnsi" w:cs="Arial"/>
                <w:sz w:val="20"/>
                <w:szCs w:val="18"/>
              </w:rPr>
              <w:br/>
            </w:r>
            <w:hyperlink r:id="rId75" w:history="1">
              <w:r w:rsidR="00294981" w:rsidRPr="00A71955">
                <w:rPr>
                  <w:rStyle w:val="Hyperlink"/>
                  <w:rFonts w:asciiTheme="majorHAnsi" w:hAnsiTheme="majorHAnsi" w:cs="Arial"/>
                  <w:sz w:val="20"/>
                  <w:szCs w:val="18"/>
                </w:rPr>
                <w:t>ANSI Z 358.1</w:t>
              </w:r>
            </w:hyperlink>
          </w:p>
          <w:p w:rsidR="00294981" w:rsidRPr="00A71955" w:rsidRDefault="00DA291E" w:rsidP="00B81D6C">
            <w:pPr>
              <w:tabs>
                <w:tab w:val="left" w:pos="482"/>
              </w:tabs>
              <w:ind w:left="122"/>
              <w:rPr>
                <w:rFonts w:asciiTheme="majorHAnsi" w:hAnsiTheme="majorHAnsi" w:cs="Arial"/>
                <w:sz w:val="20"/>
                <w:szCs w:val="18"/>
              </w:rPr>
            </w:pPr>
            <w:hyperlink r:id="rId76" w:history="1">
              <w:r w:rsidR="00294981" w:rsidRPr="00A71955">
                <w:rPr>
                  <w:rStyle w:val="Hyperlink"/>
                  <w:rFonts w:asciiTheme="majorHAnsi" w:hAnsiTheme="majorHAnsi" w:cs="Arial"/>
                  <w:sz w:val="20"/>
                  <w:szCs w:val="18"/>
                </w:rPr>
                <w:t>Prudent Practices 7.F.2.5.1</w:t>
              </w:r>
            </w:hyperlink>
          </w:p>
        </w:tc>
        <w:tc>
          <w:tcPr>
            <w:tcW w:w="2070" w:type="dxa"/>
          </w:tcPr>
          <w:p w:rsidR="00294981" w:rsidRPr="005C0BBA" w:rsidRDefault="00294981" w:rsidP="00294981">
            <w:pPr>
              <w:rPr>
                <w:rFonts w:asciiTheme="minorHAnsi" w:hAnsiTheme="minorHAnsi" w:cs="Arial"/>
                <w:sz w:val="20"/>
                <w:szCs w:val="18"/>
              </w:rPr>
            </w:pPr>
          </w:p>
        </w:tc>
      </w:tr>
      <w:tr w:rsidR="00191CEF" w:rsidRPr="005C0BBA" w:rsidTr="00191CEF">
        <w:trPr>
          <w:cantSplit/>
          <w:jc w:val="center"/>
        </w:trPr>
        <w:tc>
          <w:tcPr>
            <w:tcW w:w="7780" w:type="dxa"/>
          </w:tcPr>
          <w:p w:rsidR="00294981" w:rsidRPr="00A71955" w:rsidRDefault="00294981" w:rsidP="00191CEF">
            <w:pPr>
              <w:pStyle w:val="ListParagraph"/>
              <w:numPr>
                <w:ilvl w:val="0"/>
                <w:numId w:val="37"/>
              </w:numPr>
              <w:ind w:hanging="218"/>
              <w:contextualSpacing/>
              <w:rPr>
                <w:rFonts w:asciiTheme="majorHAnsi" w:hAnsiTheme="majorHAnsi" w:cs="Arial"/>
                <w:sz w:val="20"/>
                <w:szCs w:val="18"/>
              </w:rPr>
            </w:pPr>
            <w:r w:rsidRPr="00A71955">
              <w:rPr>
                <w:rFonts w:asciiTheme="majorHAnsi" w:hAnsiTheme="majorHAnsi" w:cs="Arial"/>
                <w:sz w:val="20"/>
                <w:szCs w:val="18"/>
              </w:rPr>
              <w:t>Eye-wash stations and emergency showers shall be handicap accessible and operable "hands-free" so that the user can hold both eyes open. Hand-held showers and eye-wash equipment do not meet current L &amp; I WISHA rules (except as auxiliary or extra protection).</w:t>
            </w:r>
          </w:p>
        </w:tc>
        <w:tc>
          <w:tcPr>
            <w:tcW w:w="720" w:type="dxa"/>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Pr>
          <w:p w:rsidR="00294981" w:rsidRPr="00A71955" w:rsidRDefault="00294981" w:rsidP="00B81D6C">
            <w:pPr>
              <w:ind w:left="113" w:right="113"/>
              <w:jc w:val="center"/>
              <w:rPr>
                <w:rFonts w:asciiTheme="majorHAnsi" w:hAnsiTheme="majorHAnsi"/>
                <w:b/>
                <w:sz w:val="22"/>
              </w:rPr>
            </w:pPr>
          </w:p>
        </w:tc>
        <w:tc>
          <w:tcPr>
            <w:tcW w:w="2970" w:type="dxa"/>
          </w:tcPr>
          <w:p w:rsidR="00294981" w:rsidRPr="00A71955" w:rsidRDefault="00DA291E" w:rsidP="00B81D6C">
            <w:pPr>
              <w:tabs>
                <w:tab w:val="left" w:pos="482"/>
              </w:tabs>
              <w:ind w:left="122"/>
              <w:rPr>
                <w:rFonts w:asciiTheme="majorHAnsi" w:hAnsiTheme="majorHAnsi" w:cs="Arial"/>
                <w:strike/>
                <w:sz w:val="20"/>
                <w:szCs w:val="18"/>
              </w:rPr>
            </w:pPr>
            <w:hyperlink r:id="rId77" w:history="1">
              <w:r w:rsidR="00294981" w:rsidRPr="00A71955">
                <w:rPr>
                  <w:rStyle w:val="Hyperlink"/>
                  <w:rFonts w:asciiTheme="majorHAnsi" w:hAnsiTheme="majorHAnsi" w:cs="Arial"/>
                  <w:sz w:val="20"/>
                  <w:szCs w:val="18"/>
                </w:rPr>
                <w:t>WAC 296-800-15030</w:t>
              </w:r>
            </w:hyperlink>
            <w:r w:rsidR="00294981" w:rsidRPr="00A71955">
              <w:rPr>
                <w:rFonts w:asciiTheme="majorHAnsi" w:hAnsiTheme="majorHAnsi" w:cs="Arial"/>
                <w:sz w:val="20"/>
                <w:szCs w:val="18"/>
              </w:rPr>
              <w:br/>
            </w:r>
            <w:hyperlink r:id="rId78" w:history="1">
              <w:r w:rsidR="00294981" w:rsidRPr="00A71955">
                <w:rPr>
                  <w:rStyle w:val="Hyperlink"/>
                  <w:rFonts w:asciiTheme="majorHAnsi" w:hAnsiTheme="majorHAnsi" w:cs="Arial"/>
                  <w:sz w:val="20"/>
                  <w:szCs w:val="18"/>
                </w:rPr>
                <w:t>ANSI Z 358.1</w:t>
              </w:r>
            </w:hyperlink>
          </w:p>
          <w:p w:rsidR="00294981" w:rsidRPr="00A71955" w:rsidRDefault="00DA291E" w:rsidP="00B81D6C">
            <w:pPr>
              <w:tabs>
                <w:tab w:val="left" w:pos="482"/>
              </w:tabs>
              <w:ind w:left="122"/>
              <w:rPr>
                <w:rFonts w:asciiTheme="majorHAnsi" w:hAnsiTheme="majorHAnsi" w:cs="Arial"/>
                <w:sz w:val="20"/>
                <w:szCs w:val="18"/>
              </w:rPr>
            </w:pPr>
            <w:hyperlink r:id="rId79" w:history="1">
              <w:r w:rsidR="00294981" w:rsidRPr="00A71955">
                <w:rPr>
                  <w:rStyle w:val="Hyperlink"/>
                  <w:rFonts w:asciiTheme="majorHAnsi" w:hAnsiTheme="majorHAnsi" w:cs="Arial"/>
                  <w:sz w:val="20"/>
                  <w:szCs w:val="18"/>
                </w:rPr>
                <w:t>Prudent Practices 7.F.2.5</w:t>
              </w:r>
            </w:hyperlink>
            <w:r w:rsidR="00294981" w:rsidRPr="00A71955">
              <w:rPr>
                <w:rFonts w:asciiTheme="majorHAnsi" w:hAnsiTheme="majorHAnsi" w:cs="Arial"/>
                <w:strike/>
                <w:sz w:val="20"/>
                <w:szCs w:val="18"/>
              </w:rPr>
              <w:br/>
            </w:r>
            <w:hyperlink r:id="rId80" w:history="1">
              <w:r w:rsidR="00294981" w:rsidRPr="00A71955">
                <w:rPr>
                  <w:rStyle w:val="Hyperlink"/>
                  <w:rFonts w:asciiTheme="majorHAnsi" w:hAnsiTheme="majorHAnsi" w:cs="Arial"/>
                  <w:sz w:val="20"/>
                  <w:szCs w:val="18"/>
                </w:rPr>
                <w:t>ADA Title III</w:t>
              </w:r>
            </w:hyperlink>
          </w:p>
        </w:tc>
        <w:tc>
          <w:tcPr>
            <w:tcW w:w="2070" w:type="dxa"/>
          </w:tcPr>
          <w:p w:rsidR="00294981" w:rsidRPr="005C0BBA" w:rsidRDefault="00294981" w:rsidP="00294981">
            <w:pPr>
              <w:rPr>
                <w:rFonts w:asciiTheme="minorHAnsi" w:hAnsiTheme="minorHAnsi" w:cs="Arial"/>
                <w:sz w:val="20"/>
                <w:szCs w:val="18"/>
              </w:rPr>
            </w:pPr>
          </w:p>
        </w:tc>
      </w:tr>
      <w:tr w:rsidR="00191CEF" w:rsidRPr="005C0BBA" w:rsidTr="00191CEF">
        <w:trPr>
          <w:cantSplit/>
          <w:jc w:val="center"/>
        </w:trPr>
        <w:tc>
          <w:tcPr>
            <w:tcW w:w="7780" w:type="dxa"/>
            <w:tcMar>
              <w:top w:w="101" w:type="dxa"/>
              <w:bottom w:w="86" w:type="dxa"/>
            </w:tcMar>
          </w:tcPr>
          <w:p w:rsidR="00294981" w:rsidRPr="00A71955" w:rsidRDefault="00294981" w:rsidP="00191CEF">
            <w:pPr>
              <w:pStyle w:val="ListParagraph"/>
              <w:numPr>
                <w:ilvl w:val="0"/>
                <w:numId w:val="37"/>
              </w:numPr>
              <w:ind w:hanging="218"/>
              <w:contextualSpacing/>
              <w:rPr>
                <w:rFonts w:asciiTheme="majorHAnsi" w:hAnsiTheme="majorHAnsi" w:cs="Arial"/>
                <w:sz w:val="20"/>
                <w:szCs w:val="18"/>
              </w:rPr>
            </w:pPr>
            <w:r w:rsidRPr="00A71955">
              <w:rPr>
                <w:rFonts w:asciiTheme="majorHAnsi" w:hAnsiTheme="majorHAnsi" w:cs="Arial"/>
                <w:sz w:val="20"/>
                <w:szCs w:val="18"/>
              </w:rPr>
              <w:t>Eye wash stations shall provide 0.4 gallons (1.5 liters) per minute for 15 minutes or more.  In some areas with high water pressure, flow regulators may be required on the eye wash stations.</w:t>
            </w:r>
          </w:p>
        </w:tc>
        <w:tc>
          <w:tcPr>
            <w:tcW w:w="720" w:type="dxa"/>
            <w:tcMar>
              <w:top w:w="101" w:type="dxa"/>
              <w:bottom w:w="86" w:type="dxa"/>
            </w:tcMar>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Mar>
              <w:top w:w="101" w:type="dxa"/>
              <w:bottom w:w="86" w:type="dxa"/>
            </w:tcMar>
          </w:tcPr>
          <w:p w:rsidR="00294981" w:rsidRPr="00A71955" w:rsidRDefault="00294981" w:rsidP="00B81D6C">
            <w:pPr>
              <w:ind w:left="113" w:right="113"/>
              <w:jc w:val="center"/>
              <w:rPr>
                <w:rFonts w:asciiTheme="majorHAnsi" w:hAnsiTheme="majorHAnsi"/>
                <w:b/>
                <w:sz w:val="22"/>
              </w:rPr>
            </w:pPr>
          </w:p>
        </w:tc>
        <w:tc>
          <w:tcPr>
            <w:tcW w:w="2970" w:type="dxa"/>
            <w:tcMar>
              <w:top w:w="101" w:type="dxa"/>
              <w:bottom w:w="86" w:type="dxa"/>
            </w:tcMar>
          </w:tcPr>
          <w:p w:rsidR="00294981" w:rsidRPr="00A71955" w:rsidRDefault="00DA291E" w:rsidP="00B81D6C">
            <w:pPr>
              <w:tabs>
                <w:tab w:val="left" w:pos="482"/>
              </w:tabs>
              <w:ind w:left="122"/>
              <w:rPr>
                <w:rFonts w:asciiTheme="majorHAnsi" w:hAnsiTheme="majorHAnsi" w:cs="Arial"/>
                <w:sz w:val="20"/>
                <w:szCs w:val="18"/>
              </w:rPr>
            </w:pPr>
            <w:hyperlink r:id="rId81" w:history="1">
              <w:r w:rsidR="00294981" w:rsidRPr="00A71955">
                <w:rPr>
                  <w:rStyle w:val="Hyperlink"/>
                  <w:rFonts w:asciiTheme="majorHAnsi" w:hAnsiTheme="majorHAnsi" w:cs="Arial"/>
                  <w:sz w:val="20"/>
                  <w:szCs w:val="18"/>
                </w:rPr>
                <w:t>WAC 296-800-15030</w:t>
              </w:r>
            </w:hyperlink>
            <w:r w:rsidR="00294981" w:rsidRPr="00A71955">
              <w:rPr>
                <w:rFonts w:asciiTheme="majorHAnsi" w:hAnsiTheme="majorHAnsi" w:cs="Arial"/>
                <w:sz w:val="20"/>
                <w:szCs w:val="18"/>
              </w:rPr>
              <w:br/>
            </w:r>
            <w:hyperlink r:id="rId82" w:history="1">
              <w:r w:rsidR="00294981" w:rsidRPr="00A71955">
                <w:rPr>
                  <w:rStyle w:val="Hyperlink"/>
                  <w:rFonts w:asciiTheme="majorHAnsi" w:hAnsiTheme="majorHAnsi" w:cs="Arial"/>
                  <w:sz w:val="20"/>
                  <w:szCs w:val="18"/>
                </w:rPr>
                <w:t>ANSI Z 358.1</w:t>
              </w:r>
            </w:hyperlink>
          </w:p>
          <w:p w:rsidR="00294981" w:rsidRPr="00A71955" w:rsidRDefault="00DA291E" w:rsidP="00B81D6C">
            <w:pPr>
              <w:tabs>
                <w:tab w:val="left" w:pos="482"/>
              </w:tabs>
              <w:ind w:left="122"/>
              <w:rPr>
                <w:rFonts w:asciiTheme="majorHAnsi" w:hAnsiTheme="majorHAnsi" w:cs="Arial"/>
                <w:sz w:val="20"/>
                <w:szCs w:val="18"/>
              </w:rPr>
            </w:pPr>
            <w:hyperlink r:id="rId83" w:history="1">
              <w:r w:rsidR="00294981" w:rsidRPr="00A71955">
                <w:rPr>
                  <w:rStyle w:val="Hyperlink"/>
                  <w:rFonts w:asciiTheme="majorHAnsi" w:hAnsiTheme="majorHAnsi" w:cs="Arial"/>
                  <w:sz w:val="20"/>
                  <w:szCs w:val="18"/>
                </w:rPr>
                <w:t>Prudent Practices 6.F.2.5</w:t>
              </w:r>
            </w:hyperlink>
            <w:r w:rsidR="00294981" w:rsidRPr="00A71955">
              <w:rPr>
                <w:rFonts w:asciiTheme="majorHAnsi" w:hAnsiTheme="majorHAnsi" w:cs="Arial"/>
                <w:sz w:val="20"/>
                <w:szCs w:val="18"/>
              </w:rPr>
              <w:br/>
            </w:r>
            <w:hyperlink r:id="rId84" w:history="1">
              <w:r w:rsidR="00294981" w:rsidRPr="00A71955">
                <w:rPr>
                  <w:rStyle w:val="Hyperlink"/>
                  <w:rFonts w:asciiTheme="majorHAnsi" w:hAnsiTheme="majorHAnsi" w:cs="Arial"/>
                  <w:sz w:val="20"/>
                  <w:szCs w:val="18"/>
                </w:rPr>
                <w:t>ADA Title III</w:t>
              </w:r>
            </w:hyperlink>
          </w:p>
        </w:tc>
        <w:tc>
          <w:tcPr>
            <w:tcW w:w="2070" w:type="dxa"/>
            <w:tcMar>
              <w:top w:w="101" w:type="dxa"/>
              <w:bottom w:w="86" w:type="dxa"/>
            </w:tcMar>
          </w:tcPr>
          <w:p w:rsidR="00294981" w:rsidRPr="00A71955" w:rsidRDefault="00294981" w:rsidP="00294981">
            <w:pPr>
              <w:rPr>
                <w:rFonts w:asciiTheme="majorHAnsi" w:hAnsiTheme="majorHAnsi" w:cs="Arial"/>
                <w:sz w:val="20"/>
                <w:szCs w:val="18"/>
              </w:rPr>
            </w:pPr>
          </w:p>
        </w:tc>
      </w:tr>
      <w:tr w:rsidR="00191CEF" w:rsidRPr="005C0BBA" w:rsidTr="00191CEF">
        <w:trPr>
          <w:cantSplit/>
          <w:jc w:val="center"/>
        </w:trPr>
        <w:tc>
          <w:tcPr>
            <w:tcW w:w="7780" w:type="dxa"/>
            <w:tcMar>
              <w:top w:w="101" w:type="dxa"/>
              <w:bottom w:w="86" w:type="dxa"/>
            </w:tcMar>
          </w:tcPr>
          <w:p w:rsidR="00294981" w:rsidRPr="00A71955" w:rsidRDefault="00294981" w:rsidP="00191CEF">
            <w:pPr>
              <w:pStyle w:val="ListParagraph"/>
              <w:numPr>
                <w:ilvl w:val="0"/>
                <w:numId w:val="37"/>
              </w:numPr>
              <w:ind w:hanging="218"/>
              <w:contextualSpacing/>
              <w:rPr>
                <w:rFonts w:asciiTheme="majorHAnsi" w:hAnsiTheme="majorHAnsi" w:cs="Arial"/>
                <w:sz w:val="20"/>
                <w:szCs w:val="18"/>
              </w:rPr>
            </w:pPr>
            <w:r w:rsidRPr="00A71955">
              <w:rPr>
                <w:rFonts w:asciiTheme="majorHAnsi" w:hAnsiTheme="majorHAnsi" w:cs="Arial"/>
                <w:sz w:val="20"/>
                <w:szCs w:val="18"/>
              </w:rPr>
              <w:t>Emergency showers and eye wash units shall be inspected and tested for proper operation annually.  Plumbed emergency eye washes must be activated weekly.  Written documentation of tests shall be maintained on site.</w:t>
            </w:r>
          </w:p>
        </w:tc>
        <w:tc>
          <w:tcPr>
            <w:tcW w:w="720" w:type="dxa"/>
            <w:tcMar>
              <w:top w:w="101" w:type="dxa"/>
              <w:bottom w:w="86" w:type="dxa"/>
            </w:tcMar>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Mar>
              <w:top w:w="101" w:type="dxa"/>
              <w:bottom w:w="86" w:type="dxa"/>
            </w:tcMar>
          </w:tcPr>
          <w:p w:rsidR="00294981" w:rsidRPr="00A71955" w:rsidRDefault="00294981" w:rsidP="00B81D6C">
            <w:pPr>
              <w:ind w:left="113" w:right="113"/>
              <w:jc w:val="center"/>
              <w:rPr>
                <w:rFonts w:asciiTheme="majorHAnsi" w:hAnsiTheme="majorHAnsi"/>
                <w:b/>
                <w:sz w:val="22"/>
              </w:rPr>
            </w:pPr>
          </w:p>
        </w:tc>
        <w:tc>
          <w:tcPr>
            <w:tcW w:w="2970" w:type="dxa"/>
            <w:tcMar>
              <w:top w:w="101" w:type="dxa"/>
              <w:bottom w:w="86" w:type="dxa"/>
            </w:tcMar>
          </w:tcPr>
          <w:p w:rsidR="00294981" w:rsidRPr="00A71955" w:rsidRDefault="00DA291E" w:rsidP="00B81D6C">
            <w:pPr>
              <w:tabs>
                <w:tab w:val="left" w:pos="482"/>
              </w:tabs>
              <w:ind w:left="122"/>
              <w:rPr>
                <w:rFonts w:asciiTheme="majorHAnsi" w:hAnsiTheme="majorHAnsi" w:cs="Arial"/>
                <w:sz w:val="20"/>
                <w:szCs w:val="18"/>
              </w:rPr>
            </w:pPr>
            <w:hyperlink r:id="rId85" w:history="1">
              <w:r w:rsidR="00294981" w:rsidRPr="00A71955">
                <w:rPr>
                  <w:rStyle w:val="Hyperlink"/>
                  <w:rFonts w:asciiTheme="majorHAnsi" w:hAnsiTheme="majorHAnsi" w:cs="Arial"/>
                  <w:sz w:val="20"/>
                  <w:szCs w:val="18"/>
                </w:rPr>
                <w:t>WAC 296-800-15035</w:t>
              </w:r>
            </w:hyperlink>
          </w:p>
          <w:p w:rsidR="00294981" w:rsidRPr="00A71955" w:rsidRDefault="00DA291E" w:rsidP="00B81D6C">
            <w:pPr>
              <w:tabs>
                <w:tab w:val="left" w:pos="482"/>
              </w:tabs>
              <w:ind w:left="122"/>
              <w:rPr>
                <w:rFonts w:asciiTheme="majorHAnsi" w:hAnsiTheme="majorHAnsi" w:cs="Arial"/>
                <w:sz w:val="20"/>
                <w:szCs w:val="18"/>
              </w:rPr>
            </w:pPr>
            <w:hyperlink r:id="rId86" w:history="1">
              <w:r w:rsidR="00294981" w:rsidRPr="00A71955">
                <w:rPr>
                  <w:rStyle w:val="Hyperlink"/>
                  <w:rFonts w:asciiTheme="majorHAnsi" w:hAnsiTheme="majorHAnsi" w:cs="Arial"/>
                  <w:sz w:val="20"/>
                  <w:szCs w:val="18"/>
                </w:rPr>
                <w:t>Prudent Practices 7.F.2.5</w:t>
              </w:r>
            </w:hyperlink>
          </w:p>
        </w:tc>
        <w:tc>
          <w:tcPr>
            <w:tcW w:w="2070" w:type="dxa"/>
            <w:tcMar>
              <w:top w:w="101" w:type="dxa"/>
              <w:bottom w:w="86" w:type="dxa"/>
            </w:tcMar>
          </w:tcPr>
          <w:p w:rsidR="00294981" w:rsidRPr="00A71955" w:rsidRDefault="00294981" w:rsidP="00294981">
            <w:pPr>
              <w:rPr>
                <w:rFonts w:asciiTheme="majorHAnsi" w:hAnsiTheme="majorHAnsi" w:cs="Arial"/>
                <w:sz w:val="20"/>
                <w:szCs w:val="18"/>
              </w:rPr>
            </w:pPr>
          </w:p>
        </w:tc>
      </w:tr>
      <w:tr w:rsidR="00191CEF" w:rsidRPr="005C0BBA" w:rsidTr="00191CEF">
        <w:trPr>
          <w:cantSplit/>
          <w:jc w:val="center"/>
        </w:trPr>
        <w:tc>
          <w:tcPr>
            <w:tcW w:w="7780" w:type="dxa"/>
            <w:tcMar>
              <w:top w:w="101" w:type="dxa"/>
              <w:bottom w:w="86" w:type="dxa"/>
            </w:tcMar>
          </w:tcPr>
          <w:p w:rsidR="00294981" w:rsidRPr="00A71955" w:rsidRDefault="00294981" w:rsidP="00191CEF">
            <w:pPr>
              <w:pStyle w:val="ListParagraph"/>
              <w:numPr>
                <w:ilvl w:val="0"/>
                <w:numId w:val="37"/>
              </w:numPr>
              <w:ind w:hanging="218"/>
              <w:contextualSpacing/>
              <w:rPr>
                <w:rFonts w:asciiTheme="majorHAnsi" w:hAnsiTheme="majorHAnsi" w:cs="Arial"/>
                <w:sz w:val="20"/>
                <w:szCs w:val="18"/>
              </w:rPr>
            </w:pPr>
            <w:r w:rsidRPr="00A71955">
              <w:rPr>
                <w:rFonts w:asciiTheme="majorHAnsi" w:hAnsiTheme="majorHAnsi" w:cs="Arial"/>
                <w:sz w:val="20"/>
                <w:szCs w:val="18"/>
              </w:rPr>
              <w:t>Fire retardant lab coats shall be used as required by L &amp; I WISHA PPE rules when appropriate for a specific project or demonstration.</w:t>
            </w:r>
          </w:p>
        </w:tc>
        <w:tc>
          <w:tcPr>
            <w:tcW w:w="720" w:type="dxa"/>
            <w:tcMar>
              <w:top w:w="101" w:type="dxa"/>
              <w:bottom w:w="86" w:type="dxa"/>
            </w:tcMar>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Mar>
              <w:top w:w="101" w:type="dxa"/>
              <w:bottom w:w="86" w:type="dxa"/>
            </w:tcMar>
          </w:tcPr>
          <w:p w:rsidR="00294981" w:rsidRPr="00A71955" w:rsidRDefault="00294981" w:rsidP="00B81D6C">
            <w:pPr>
              <w:ind w:left="113" w:right="113"/>
              <w:jc w:val="center"/>
              <w:rPr>
                <w:rFonts w:asciiTheme="majorHAnsi" w:hAnsiTheme="majorHAnsi"/>
                <w:b/>
                <w:sz w:val="22"/>
              </w:rPr>
            </w:pPr>
          </w:p>
        </w:tc>
        <w:tc>
          <w:tcPr>
            <w:tcW w:w="2970" w:type="dxa"/>
            <w:tcMar>
              <w:top w:w="101" w:type="dxa"/>
              <w:bottom w:w="86" w:type="dxa"/>
            </w:tcMar>
          </w:tcPr>
          <w:p w:rsidR="00294981" w:rsidRPr="00A71955" w:rsidRDefault="00DA291E" w:rsidP="00B81D6C">
            <w:pPr>
              <w:tabs>
                <w:tab w:val="left" w:pos="482"/>
              </w:tabs>
              <w:ind w:left="122"/>
              <w:rPr>
                <w:rStyle w:val="Hyperlink"/>
                <w:rFonts w:asciiTheme="majorHAnsi" w:hAnsiTheme="majorHAnsi" w:cs="Arial"/>
                <w:sz w:val="20"/>
                <w:szCs w:val="18"/>
              </w:rPr>
            </w:pPr>
            <w:hyperlink r:id="rId87" w:history="1">
              <w:r w:rsidR="00294981" w:rsidRPr="00A71955">
                <w:rPr>
                  <w:rStyle w:val="Hyperlink"/>
                  <w:rFonts w:asciiTheme="majorHAnsi" w:hAnsiTheme="majorHAnsi" w:cs="Arial"/>
                  <w:sz w:val="20"/>
                  <w:szCs w:val="18"/>
                </w:rPr>
                <w:t>CFR 1910.132(d)(1)</w:t>
              </w:r>
            </w:hyperlink>
          </w:p>
          <w:p w:rsidR="00294981" w:rsidRPr="00A71955" w:rsidRDefault="00DA291E" w:rsidP="00B81D6C">
            <w:pPr>
              <w:tabs>
                <w:tab w:val="left" w:pos="482"/>
              </w:tabs>
              <w:ind w:left="122"/>
              <w:rPr>
                <w:rFonts w:asciiTheme="majorHAnsi" w:hAnsiTheme="majorHAnsi" w:cs="Arial"/>
                <w:sz w:val="20"/>
                <w:szCs w:val="18"/>
              </w:rPr>
            </w:pPr>
            <w:hyperlink r:id="rId88" w:history="1">
              <w:r w:rsidR="00294981" w:rsidRPr="00A71955">
                <w:rPr>
                  <w:rStyle w:val="Hyperlink"/>
                  <w:rFonts w:asciiTheme="majorHAnsi" w:hAnsiTheme="majorHAnsi" w:cs="Arial"/>
                  <w:sz w:val="20"/>
                  <w:szCs w:val="18"/>
                </w:rPr>
                <w:t>Prudent Practices 6.C.2.6.2</w:t>
              </w:r>
            </w:hyperlink>
          </w:p>
        </w:tc>
        <w:tc>
          <w:tcPr>
            <w:tcW w:w="2070" w:type="dxa"/>
            <w:tcMar>
              <w:top w:w="101" w:type="dxa"/>
              <w:bottom w:w="86" w:type="dxa"/>
            </w:tcMar>
          </w:tcPr>
          <w:p w:rsidR="00294981" w:rsidRPr="00A71955" w:rsidRDefault="00294981" w:rsidP="00294981">
            <w:pPr>
              <w:rPr>
                <w:rFonts w:asciiTheme="majorHAnsi" w:hAnsiTheme="majorHAnsi" w:cs="Arial"/>
                <w:sz w:val="20"/>
                <w:szCs w:val="18"/>
              </w:rPr>
            </w:pPr>
          </w:p>
        </w:tc>
      </w:tr>
      <w:tr w:rsidR="00191CEF" w:rsidRPr="005C0BBA" w:rsidTr="00191CEF">
        <w:trPr>
          <w:cantSplit/>
          <w:jc w:val="center"/>
        </w:trPr>
        <w:tc>
          <w:tcPr>
            <w:tcW w:w="7780" w:type="dxa"/>
            <w:tcMar>
              <w:top w:w="101" w:type="dxa"/>
              <w:bottom w:w="86" w:type="dxa"/>
            </w:tcMar>
          </w:tcPr>
          <w:p w:rsidR="00294981" w:rsidRPr="00A71955" w:rsidRDefault="00294981" w:rsidP="00191CEF">
            <w:pPr>
              <w:pStyle w:val="ListParagraph"/>
              <w:numPr>
                <w:ilvl w:val="0"/>
                <w:numId w:val="37"/>
              </w:numPr>
              <w:ind w:hanging="218"/>
              <w:contextualSpacing/>
              <w:rPr>
                <w:rFonts w:asciiTheme="majorHAnsi" w:hAnsiTheme="majorHAnsi" w:cs="Arial"/>
                <w:sz w:val="20"/>
                <w:szCs w:val="18"/>
              </w:rPr>
            </w:pPr>
            <w:r w:rsidRPr="00A71955">
              <w:rPr>
                <w:rFonts w:asciiTheme="majorHAnsi" w:hAnsiTheme="majorHAnsi" w:cs="Arial"/>
                <w:sz w:val="20"/>
                <w:szCs w:val="18"/>
              </w:rPr>
              <w:t>A first aid kit shall be provided and adequately stocked in the lab area.</w:t>
            </w:r>
          </w:p>
        </w:tc>
        <w:tc>
          <w:tcPr>
            <w:tcW w:w="720" w:type="dxa"/>
            <w:tcMar>
              <w:top w:w="101" w:type="dxa"/>
              <w:bottom w:w="86" w:type="dxa"/>
            </w:tcMar>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Mar>
              <w:top w:w="101" w:type="dxa"/>
              <w:bottom w:w="86" w:type="dxa"/>
            </w:tcMar>
          </w:tcPr>
          <w:p w:rsidR="00294981" w:rsidRPr="00A71955" w:rsidRDefault="00294981" w:rsidP="00B81D6C">
            <w:pPr>
              <w:ind w:left="113" w:right="113"/>
              <w:jc w:val="center"/>
              <w:rPr>
                <w:rFonts w:asciiTheme="majorHAnsi" w:hAnsiTheme="majorHAnsi"/>
                <w:b/>
                <w:sz w:val="22"/>
              </w:rPr>
            </w:pPr>
          </w:p>
        </w:tc>
        <w:tc>
          <w:tcPr>
            <w:tcW w:w="2970" w:type="dxa"/>
            <w:tcMar>
              <w:top w:w="101" w:type="dxa"/>
              <w:bottom w:w="86" w:type="dxa"/>
            </w:tcMar>
          </w:tcPr>
          <w:p w:rsidR="00294981" w:rsidRPr="00A71955" w:rsidRDefault="00DA291E" w:rsidP="00B81D6C">
            <w:pPr>
              <w:tabs>
                <w:tab w:val="left" w:pos="482"/>
              </w:tabs>
              <w:ind w:left="122"/>
              <w:rPr>
                <w:rFonts w:asciiTheme="majorHAnsi" w:hAnsiTheme="majorHAnsi" w:cs="Arial"/>
                <w:sz w:val="20"/>
                <w:szCs w:val="18"/>
              </w:rPr>
            </w:pPr>
            <w:hyperlink r:id="rId89" w:history="1">
              <w:r w:rsidR="00294981" w:rsidRPr="00A71955">
                <w:rPr>
                  <w:rStyle w:val="Hyperlink"/>
                  <w:rFonts w:asciiTheme="majorHAnsi" w:hAnsiTheme="majorHAnsi" w:cs="Arial"/>
                  <w:sz w:val="20"/>
                  <w:szCs w:val="18"/>
                </w:rPr>
                <w:t>WAC 296-800-15020</w:t>
              </w:r>
            </w:hyperlink>
            <w:r w:rsidR="00294981" w:rsidRPr="00A71955">
              <w:rPr>
                <w:rFonts w:asciiTheme="majorHAnsi" w:hAnsiTheme="majorHAnsi" w:cs="Arial"/>
                <w:sz w:val="20"/>
                <w:szCs w:val="18"/>
              </w:rPr>
              <w:t xml:space="preserve"> </w:t>
            </w:r>
          </w:p>
          <w:p w:rsidR="00294981" w:rsidRPr="00A71955" w:rsidRDefault="00DA291E" w:rsidP="00B81D6C">
            <w:pPr>
              <w:tabs>
                <w:tab w:val="left" w:pos="482"/>
              </w:tabs>
              <w:ind w:left="122"/>
              <w:rPr>
                <w:rFonts w:asciiTheme="majorHAnsi" w:hAnsiTheme="majorHAnsi" w:cs="Arial"/>
                <w:sz w:val="20"/>
                <w:szCs w:val="18"/>
              </w:rPr>
            </w:pPr>
            <w:hyperlink r:id="rId90" w:history="1">
              <w:r w:rsidR="00294981" w:rsidRPr="00A71955">
                <w:rPr>
                  <w:rStyle w:val="Hyperlink"/>
                  <w:rFonts w:asciiTheme="majorHAnsi" w:hAnsiTheme="majorHAnsi" w:cs="Arial"/>
                  <w:sz w:val="20"/>
                  <w:szCs w:val="18"/>
                </w:rPr>
                <w:t>Prudent Practices 2.F.2</w:t>
              </w:r>
            </w:hyperlink>
          </w:p>
        </w:tc>
        <w:tc>
          <w:tcPr>
            <w:tcW w:w="2070" w:type="dxa"/>
            <w:tcMar>
              <w:top w:w="101" w:type="dxa"/>
              <w:bottom w:w="86" w:type="dxa"/>
            </w:tcMar>
          </w:tcPr>
          <w:p w:rsidR="00294981" w:rsidRPr="00A71955" w:rsidRDefault="00294981" w:rsidP="00294981">
            <w:pPr>
              <w:rPr>
                <w:rFonts w:asciiTheme="majorHAnsi" w:hAnsiTheme="majorHAnsi" w:cs="Arial"/>
                <w:sz w:val="20"/>
                <w:szCs w:val="18"/>
              </w:rPr>
            </w:pPr>
          </w:p>
        </w:tc>
      </w:tr>
      <w:tr w:rsidR="00191CEF" w:rsidRPr="005C0BBA" w:rsidTr="00191CEF">
        <w:trPr>
          <w:cantSplit/>
          <w:jc w:val="center"/>
        </w:trPr>
        <w:tc>
          <w:tcPr>
            <w:tcW w:w="7780" w:type="dxa"/>
            <w:tcMar>
              <w:top w:w="101" w:type="dxa"/>
              <w:bottom w:w="86" w:type="dxa"/>
            </w:tcMar>
          </w:tcPr>
          <w:p w:rsidR="00294981" w:rsidRPr="00A71955" w:rsidRDefault="00294981" w:rsidP="00191CEF">
            <w:pPr>
              <w:pStyle w:val="ListParagraph"/>
              <w:numPr>
                <w:ilvl w:val="0"/>
                <w:numId w:val="37"/>
              </w:numPr>
              <w:ind w:hanging="218"/>
              <w:contextualSpacing/>
              <w:rPr>
                <w:rFonts w:asciiTheme="majorHAnsi" w:hAnsiTheme="majorHAnsi" w:cs="Arial"/>
                <w:sz w:val="20"/>
                <w:szCs w:val="18"/>
              </w:rPr>
            </w:pPr>
            <w:r w:rsidRPr="00A71955">
              <w:rPr>
                <w:rFonts w:asciiTheme="majorHAnsi" w:hAnsiTheme="majorHAnsi" w:cs="Arial"/>
                <w:sz w:val="20"/>
                <w:szCs w:val="18"/>
              </w:rPr>
              <w:t>Appropriate gloves, matched to the hazard, shall be provided and worn when the potential for hand contact with chemicals exists.</w:t>
            </w:r>
          </w:p>
        </w:tc>
        <w:tc>
          <w:tcPr>
            <w:tcW w:w="720" w:type="dxa"/>
            <w:tcMar>
              <w:top w:w="101" w:type="dxa"/>
              <w:bottom w:w="86" w:type="dxa"/>
            </w:tcMar>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Mar>
              <w:top w:w="101" w:type="dxa"/>
              <w:bottom w:w="86" w:type="dxa"/>
            </w:tcMar>
          </w:tcPr>
          <w:p w:rsidR="00294981" w:rsidRPr="00A71955" w:rsidRDefault="00294981" w:rsidP="00B81D6C">
            <w:pPr>
              <w:ind w:left="113" w:right="113"/>
              <w:jc w:val="center"/>
              <w:rPr>
                <w:rFonts w:asciiTheme="majorHAnsi" w:hAnsiTheme="majorHAnsi"/>
                <w:b/>
                <w:sz w:val="22"/>
              </w:rPr>
            </w:pPr>
          </w:p>
        </w:tc>
        <w:tc>
          <w:tcPr>
            <w:tcW w:w="2970" w:type="dxa"/>
            <w:tcMar>
              <w:top w:w="101" w:type="dxa"/>
              <w:bottom w:w="86" w:type="dxa"/>
            </w:tcMar>
          </w:tcPr>
          <w:p w:rsidR="00294981" w:rsidRPr="00A71955" w:rsidRDefault="00DA291E" w:rsidP="00B81D6C">
            <w:pPr>
              <w:tabs>
                <w:tab w:val="left" w:pos="482"/>
              </w:tabs>
              <w:ind w:left="122"/>
              <w:rPr>
                <w:rFonts w:asciiTheme="majorHAnsi" w:hAnsiTheme="majorHAnsi" w:cs="Arial"/>
                <w:sz w:val="20"/>
                <w:szCs w:val="18"/>
              </w:rPr>
            </w:pPr>
            <w:hyperlink r:id="rId91" w:history="1">
              <w:r w:rsidR="00294981" w:rsidRPr="00A71955">
                <w:rPr>
                  <w:rStyle w:val="Hyperlink"/>
                  <w:rFonts w:asciiTheme="majorHAnsi" w:hAnsiTheme="majorHAnsi" w:cs="Arial"/>
                  <w:sz w:val="20"/>
                  <w:szCs w:val="18"/>
                </w:rPr>
                <w:t>WAC 296-800-16065</w:t>
              </w:r>
            </w:hyperlink>
          </w:p>
        </w:tc>
        <w:tc>
          <w:tcPr>
            <w:tcW w:w="2070" w:type="dxa"/>
            <w:tcMar>
              <w:top w:w="101" w:type="dxa"/>
              <w:bottom w:w="86" w:type="dxa"/>
            </w:tcMar>
          </w:tcPr>
          <w:p w:rsidR="00294981" w:rsidRPr="00A71955" w:rsidRDefault="00294981" w:rsidP="00294981">
            <w:pPr>
              <w:rPr>
                <w:rFonts w:asciiTheme="majorHAnsi" w:hAnsiTheme="majorHAnsi" w:cs="Arial"/>
                <w:sz w:val="20"/>
                <w:szCs w:val="18"/>
              </w:rPr>
            </w:pPr>
          </w:p>
        </w:tc>
      </w:tr>
      <w:tr w:rsidR="00191CEF" w:rsidRPr="005C0BBA" w:rsidTr="00191CEF">
        <w:trPr>
          <w:cantSplit/>
          <w:jc w:val="center"/>
        </w:trPr>
        <w:tc>
          <w:tcPr>
            <w:tcW w:w="7780" w:type="dxa"/>
            <w:tcMar>
              <w:top w:w="101" w:type="dxa"/>
              <w:bottom w:w="86" w:type="dxa"/>
            </w:tcMar>
          </w:tcPr>
          <w:p w:rsidR="00294981" w:rsidRPr="00A71955" w:rsidRDefault="00294981" w:rsidP="00191CEF">
            <w:pPr>
              <w:pStyle w:val="ListParagraph"/>
              <w:numPr>
                <w:ilvl w:val="0"/>
                <w:numId w:val="37"/>
              </w:numPr>
              <w:ind w:hanging="218"/>
              <w:contextualSpacing/>
              <w:rPr>
                <w:rFonts w:asciiTheme="majorHAnsi" w:hAnsiTheme="majorHAnsi" w:cs="Arial"/>
                <w:sz w:val="20"/>
                <w:szCs w:val="18"/>
              </w:rPr>
            </w:pPr>
            <w:r w:rsidRPr="00A71955">
              <w:rPr>
                <w:rFonts w:asciiTheme="majorHAnsi" w:hAnsiTheme="majorHAnsi" w:cs="Arial"/>
                <w:sz w:val="20"/>
                <w:szCs w:val="18"/>
              </w:rPr>
              <w:t>Closed toe shoes shall be worn at all times in the laboratory. (No sandals or perforated shoes.)</w:t>
            </w:r>
          </w:p>
        </w:tc>
        <w:tc>
          <w:tcPr>
            <w:tcW w:w="720" w:type="dxa"/>
            <w:tcMar>
              <w:top w:w="101" w:type="dxa"/>
              <w:bottom w:w="86" w:type="dxa"/>
            </w:tcMar>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Mar>
              <w:top w:w="101" w:type="dxa"/>
              <w:bottom w:w="86" w:type="dxa"/>
            </w:tcMar>
          </w:tcPr>
          <w:p w:rsidR="00294981" w:rsidRPr="00A71955" w:rsidRDefault="00294981" w:rsidP="00B81D6C">
            <w:pPr>
              <w:ind w:left="113" w:right="113"/>
              <w:jc w:val="center"/>
              <w:rPr>
                <w:rFonts w:asciiTheme="majorHAnsi" w:hAnsiTheme="majorHAnsi"/>
                <w:b/>
                <w:sz w:val="22"/>
              </w:rPr>
            </w:pPr>
          </w:p>
        </w:tc>
        <w:tc>
          <w:tcPr>
            <w:tcW w:w="2970" w:type="dxa"/>
            <w:tcMar>
              <w:top w:w="101" w:type="dxa"/>
              <w:bottom w:w="86" w:type="dxa"/>
            </w:tcMar>
          </w:tcPr>
          <w:p w:rsidR="00294981" w:rsidRPr="00A71955" w:rsidRDefault="00DA291E" w:rsidP="00B81D6C">
            <w:pPr>
              <w:tabs>
                <w:tab w:val="left" w:pos="482"/>
              </w:tabs>
              <w:ind w:left="122"/>
              <w:rPr>
                <w:rFonts w:asciiTheme="majorHAnsi" w:hAnsiTheme="majorHAnsi" w:cs="Arial"/>
                <w:sz w:val="20"/>
                <w:szCs w:val="18"/>
              </w:rPr>
            </w:pPr>
            <w:hyperlink r:id="rId92" w:history="1">
              <w:r w:rsidR="00294981" w:rsidRPr="00A71955">
                <w:rPr>
                  <w:rStyle w:val="Hyperlink"/>
                  <w:rFonts w:asciiTheme="majorHAnsi" w:hAnsiTheme="majorHAnsi" w:cs="Arial"/>
                  <w:sz w:val="20"/>
                  <w:szCs w:val="18"/>
                </w:rPr>
                <w:t>WAC 296-800-16060</w:t>
              </w:r>
            </w:hyperlink>
          </w:p>
        </w:tc>
        <w:tc>
          <w:tcPr>
            <w:tcW w:w="2070" w:type="dxa"/>
            <w:tcMar>
              <w:top w:w="101" w:type="dxa"/>
              <w:bottom w:w="86" w:type="dxa"/>
            </w:tcMar>
          </w:tcPr>
          <w:p w:rsidR="00294981" w:rsidRPr="00A71955" w:rsidRDefault="00294981" w:rsidP="00294981">
            <w:pPr>
              <w:rPr>
                <w:rFonts w:asciiTheme="majorHAnsi" w:hAnsiTheme="majorHAnsi" w:cs="Arial"/>
                <w:sz w:val="20"/>
                <w:szCs w:val="18"/>
              </w:rPr>
            </w:pPr>
          </w:p>
        </w:tc>
      </w:tr>
      <w:tr w:rsidR="00191CEF" w:rsidRPr="005C0BBA" w:rsidTr="00191CEF">
        <w:trPr>
          <w:cantSplit/>
          <w:jc w:val="center"/>
        </w:trPr>
        <w:tc>
          <w:tcPr>
            <w:tcW w:w="7780" w:type="dxa"/>
            <w:tcMar>
              <w:top w:w="101" w:type="dxa"/>
              <w:bottom w:w="86" w:type="dxa"/>
            </w:tcMar>
          </w:tcPr>
          <w:p w:rsidR="00294981" w:rsidRPr="00A71955" w:rsidRDefault="00294981" w:rsidP="00191CEF">
            <w:pPr>
              <w:pStyle w:val="ListParagraph"/>
              <w:numPr>
                <w:ilvl w:val="0"/>
                <w:numId w:val="37"/>
              </w:numPr>
              <w:ind w:hanging="218"/>
              <w:contextualSpacing/>
              <w:rPr>
                <w:rFonts w:asciiTheme="majorHAnsi" w:hAnsiTheme="majorHAnsi" w:cs="Arial"/>
                <w:sz w:val="20"/>
                <w:szCs w:val="18"/>
              </w:rPr>
            </w:pPr>
            <w:r w:rsidRPr="00A71955">
              <w:rPr>
                <w:rFonts w:asciiTheme="majorHAnsi" w:hAnsiTheme="majorHAnsi" w:cs="Arial"/>
                <w:sz w:val="20"/>
                <w:szCs w:val="18"/>
              </w:rPr>
              <w:t>A non-asbestos fire blanket should be provided, identified, readily available, and visible to students and staff.</w:t>
            </w:r>
          </w:p>
        </w:tc>
        <w:tc>
          <w:tcPr>
            <w:tcW w:w="720" w:type="dxa"/>
            <w:tcMar>
              <w:top w:w="101" w:type="dxa"/>
              <w:bottom w:w="86" w:type="dxa"/>
            </w:tcMar>
          </w:tcPr>
          <w:p w:rsidR="00294981" w:rsidRPr="00A71955" w:rsidRDefault="00294981" w:rsidP="00294981">
            <w:pPr>
              <w:jc w:val="center"/>
              <w:rPr>
                <w:rFonts w:asciiTheme="majorHAnsi" w:hAnsiTheme="majorHAnsi" w:cs="Arial"/>
                <w:b/>
                <w:bCs/>
                <w:sz w:val="22"/>
              </w:rPr>
            </w:pPr>
          </w:p>
        </w:tc>
        <w:tc>
          <w:tcPr>
            <w:tcW w:w="720" w:type="dxa"/>
            <w:tcMar>
              <w:top w:w="101" w:type="dxa"/>
              <w:bottom w:w="86" w:type="dxa"/>
            </w:tcMar>
          </w:tcPr>
          <w:p w:rsidR="00294981" w:rsidRPr="00A71955" w:rsidRDefault="00294981" w:rsidP="00B81D6C">
            <w:pPr>
              <w:ind w:left="113" w:right="113"/>
              <w:jc w:val="center"/>
              <w:rPr>
                <w:rFonts w:asciiTheme="majorHAnsi" w:hAnsiTheme="majorHAnsi"/>
                <w:b/>
                <w:sz w:val="22"/>
              </w:rPr>
            </w:pPr>
            <w:r w:rsidRPr="00A71955">
              <w:rPr>
                <w:rFonts w:asciiTheme="majorHAnsi" w:hAnsiTheme="majorHAnsi"/>
                <w:b/>
                <w:sz w:val="22"/>
              </w:rPr>
              <w:t>X</w:t>
            </w:r>
          </w:p>
        </w:tc>
        <w:tc>
          <w:tcPr>
            <w:tcW w:w="2970" w:type="dxa"/>
            <w:tcMar>
              <w:top w:w="101" w:type="dxa"/>
              <w:bottom w:w="86" w:type="dxa"/>
            </w:tcMar>
          </w:tcPr>
          <w:p w:rsidR="00294981" w:rsidRPr="00A71955" w:rsidRDefault="00DA291E" w:rsidP="00B81D6C">
            <w:pPr>
              <w:tabs>
                <w:tab w:val="left" w:pos="482"/>
              </w:tabs>
              <w:ind w:left="122"/>
              <w:rPr>
                <w:rFonts w:asciiTheme="majorHAnsi" w:hAnsiTheme="majorHAnsi" w:cs="Arial"/>
                <w:strike/>
                <w:sz w:val="20"/>
                <w:szCs w:val="18"/>
              </w:rPr>
            </w:pPr>
            <w:hyperlink r:id="rId93" w:history="1">
              <w:r w:rsidR="00294981" w:rsidRPr="00A71955">
                <w:rPr>
                  <w:rStyle w:val="Hyperlink"/>
                  <w:rFonts w:asciiTheme="majorHAnsi" w:hAnsiTheme="majorHAnsi" w:cs="Arial"/>
                  <w:sz w:val="20"/>
                  <w:szCs w:val="18"/>
                </w:rPr>
                <w:t>Prudent Practices 6.C.10.9</w:t>
              </w:r>
            </w:hyperlink>
          </w:p>
        </w:tc>
        <w:tc>
          <w:tcPr>
            <w:tcW w:w="2070" w:type="dxa"/>
            <w:tcMar>
              <w:top w:w="101" w:type="dxa"/>
              <w:bottom w:w="86" w:type="dxa"/>
            </w:tcMar>
          </w:tcPr>
          <w:p w:rsidR="00294981" w:rsidRPr="00A71955" w:rsidRDefault="00294981" w:rsidP="00294981">
            <w:pPr>
              <w:rPr>
                <w:rFonts w:asciiTheme="majorHAnsi" w:hAnsiTheme="majorHAnsi" w:cs="Arial"/>
                <w:sz w:val="20"/>
                <w:szCs w:val="18"/>
              </w:rPr>
            </w:pPr>
          </w:p>
        </w:tc>
      </w:tr>
      <w:tr w:rsidR="00191CEF" w:rsidRPr="005C0BBA" w:rsidTr="00191CEF">
        <w:trPr>
          <w:cantSplit/>
          <w:jc w:val="center"/>
        </w:trPr>
        <w:tc>
          <w:tcPr>
            <w:tcW w:w="7780" w:type="dxa"/>
            <w:tcMar>
              <w:top w:w="101" w:type="dxa"/>
              <w:bottom w:w="86" w:type="dxa"/>
            </w:tcMar>
          </w:tcPr>
          <w:p w:rsidR="00294981" w:rsidRPr="00A71955" w:rsidRDefault="00294981" w:rsidP="00191CEF">
            <w:pPr>
              <w:pStyle w:val="ListParagraph"/>
              <w:numPr>
                <w:ilvl w:val="0"/>
                <w:numId w:val="37"/>
              </w:numPr>
              <w:ind w:hanging="218"/>
              <w:contextualSpacing/>
              <w:rPr>
                <w:rFonts w:asciiTheme="majorHAnsi" w:hAnsiTheme="majorHAnsi" w:cs="Arial"/>
                <w:sz w:val="20"/>
                <w:szCs w:val="18"/>
              </w:rPr>
            </w:pPr>
            <w:r w:rsidRPr="00A71955">
              <w:rPr>
                <w:rFonts w:asciiTheme="majorHAnsi" w:hAnsiTheme="majorHAnsi" w:cs="Arial"/>
                <w:sz w:val="20"/>
                <w:szCs w:val="18"/>
              </w:rPr>
              <w:t>Safety shields on the demonstration table should be used for demonstrations wherever the possibility of explosion exists.</w:t>
            </w:r>
          </w:p>
        </w:tc>
        <w:tc>
          <w:tcPr>
            <w:tcW w:w="720" w:type="dxa"/>
            <w:tcMar>
              <w:top w:w="101" w:type="dxa"/>
              <w:bottom w:w="86" w:type="dxa"/>
            </w:tcMar>
          </w:tcPr>
          <w:p w:rsidR="00294981" w:rsidRPr="00A71955" w:rsidRDefault="00294981" w:rsidP="00294981">
            <w:pPr>
              <w:jc w:val="center"/>
              <w:rPr>
                <w:rFonts w:asciiTheme="majorHAnsi" w:hAnsiTheme="majorHAnsi" w:cs="Arial"/>
                <w:b/>
                <w:bCs/>
                <w:sz w:val="22"/>
              </w:rPr>
            </w:pPr>
          </w:p>
        </w:tc>
        <w:tc>
          <w:tcPr>
            <w:tcW w:w="720" w:type="dxa"/>
            <w:tcMar>
              <w:top w:w="101" w:type="dxa"/>
              <w:bottom w:w="86" w:type="dxa"/>
            </w:tcMar>
          </w:tcPr>
          <w:p w:rsidR="00294981" w:rsidRPr="00A71955" w:rsidRDefault="00294981" w:rsidP="00B81D6C">
            <w:pPr>
              <w:ind w:left="113" w:right="113"/>
              <w:jc w:val="center"/>
              <w:rPr>
                <w:rFonts w:asciiTheme="majorHAnsi" w:hAnsiTheme="majorHAnsi"/>
                <w:b/>
                <w:sz w:val="22"/>
              </w:rPr>
            </w:pPr>
            <w:r w:rsidRPr="00A71955">
              <w:rPr>
                <w:rFonts w:asciiTheme="majorHAnsi" w:hAnsiTheme="majorHAnsi"/>
                <w:b/>
                <w:sz w:val="22"/>
              </w:rPr>
              <w:t>X</w:t>
            </w:r>
          </w:p>
        </w:tc>
        <w:tc>
          <w:tcPr>
            <w:tcW w:w="2970" w:type="dxa"/>
            <w:tcMar>
              <w:top w:w="101" w:type="dxa"/>
              <w:bottom w:w="86" w:type="dxa"/>
            </w:tcMar>
          </w:tcPr>
          <w:p w:rsidR="00294981" w:rsidRPr="00A71955" w:rsidRDefault="00DA291E" w:rsidP="00B81D6C">
            <w:pPr>
              <w:tabs>
                <w:tab w:val="left" w:pos="482"/>
              </w:tabs>
              <w:ind w:left="122"/>
              <w:rPr>
                <w:rFonts w:asciiTheme="majorHAnsi" w:hAnsiTheme="majorHAnsi" w:cs="Arial"/>
                <w:sz w:val="20"/>
                <w:szCs w:val="18"/>
              </w:rPr>
            </w:pPr>
            <w:hyperlink r:id="rId94" w:history="1">
              <w:r w:rsidR="00294981" w:rsidRPr="00A71955">
                <w:rPr>
                  <w:rStyle w:val="Hyperlink"/>
                  <w:rFonts w:asciiTheme="majorHAnsi" w:hAnsiTheme="majorHAnsi" w:cs="Arial"/>
                  <w:sz w:val="20"/>
                  <w:szCs w:val="18"/>
                </w:rPr>
                <w:t>Prudent Practices 7.F.2.2</w:t>
              </w:r>
            </w:hyperlink>
          </w:p>
        </w:tc>
        <w:tc>
          <w:tcPr>
            <w:tcW w:w="2070" w:type="dxa"/>
            <w:tcMar>
              <w:top w:w="101" w:type="dxa"/>
              <w:bottom w:w="86" w:type="dxa"/>
            </w:tcMar>
          </w:tcPr>
          <w:p w:rsidR="00294981" w:rsidRPr="00A71955" w:rsidRDefault="00294981" w:rsidP="00294981">
            <w:pPr>
              <w:rPr>
                <w:rFonts w:asciiTheme="majorHAnsi" w:hAnsiTheme="majorHAnsi" w:cs="Arial"/>
                <w:sz w:val="20"/>
                <w:szCs w:val="18"/>
              </w:rPr>
            </w:pPr>
          </w:p>
        </w:tc>
      </w:tr>
      <w:tr w:rsidR="007D7939" w:rsidRPr="005C0BBA" w:rsidTr="00191CEF">
        <w:trPr>
          <w:cantSplit/>
          <w:jc w:val="center"/>
        </w:trPr>
        <w:tc>
          <w:tcPr>
            <w:tcW w:w="7780" w:type="dxa"/>
            <w:tcMar>
              <w:top w:w="101" w:type="dxa"/>
              <w:bottom w:w="86" w:type="dxa"/>
            </w:tcMar>
          </w:tcPr>
          <w:p w:rsidR="00294981" w:rsidRPr="00A71955" w:rsidRDefault="00294981" w:rsidP="00191CEF">
            <w:pPr>
              <w:pStyle w:val="ListParagraph"/>
              <w:numPr>
                <w:ilvl w:val="0"/>
                <w:numId w:val="37"/>
              </w:numPr>
              <w:ind w:left="412" w:hanging="270"/>
              <w:contextualSpacing/>
              <w:rPr>
                <w:rFonts w:asciiTheme="majorHAnsi" w:hAnsiTheme="majorHAnsi" w:cs="Arial"/>
                <w:sz w:val="20"/>
                <w:szCs w:val="18"/>
              </w:rPr>
            </w:pPr>
            <w:r w:rsidRPr="00A71955">
              <w:rPr>
                <w:rFonts w:asciiTheme="majorHAnsi" w:hAnsiTheme="majorHAnsi" w:cs="Arial"/>
                <w:sz w:val="20"/>
                <w:szCs w:val="18"/>
              </w:rPr>
              <w:t xml:space="preserve">Ethidium Bromide is hazardous via skin contact or ingestion.  Gloves and eye protection shall be worn when handling it.  Only purchase Ethidium Bromide in kits and, when done using it, dispose as toxic hazardous waste. </w:t>
            </w:r>
          </w:p>
        </w:tc>
        <w:tc>
          <w:tcPr>
            <w:tcW w:w="720" w:type="dxa"/>
            <w:tcMar>
              <w:top w:w="101" w:type="dxa"/>
              <w:bottom w:w="86" w:type="dxa"/>
            </w:tcMar>
          </w:tcPr>
          <w:p w:rsidR="00294981" w:rsidRPr="00A71955" w:rsidRDefault="00294981" w:rsidP="00294981">
            <w:pPr>
              <w:jc w:val="center"/>
              <w:rPr>
                <w:rFonts w:asciiTheme="majorHAnsi" w:hAnsiTheme="majorHAnsi" w:cs="Arial"/>
                <w:b/>
                <w:bCs/>
                <w:sz w:val="22"/>
              </w:rPr>
            </w:pPr>
          </w:p>
        </w:tc>
        <w:tc>
          <w:tcPr>
            <w:tcW w:w="720" w:type="dxa"/>
            <w:tcMar>
              <w:top w:w="101" w:type="dxa"/>
              <w:bottom w:w="86" w:type="dxa"/>
            </w:tcMar>
          </w:tcPr>
          <w:p w:rsidR="00294981" w:rsidRPr="00A71955" w:rsidRDefault="00294981" w:rsidP="00294981">
            <w:pPr>
              <w:ind w:left="113" w:right="113"/>
              <w:jc w:val="center"/>
              <w:rPr>
                <w:rFonts w:asciiTheme="majorHAnsi" w:hAnsiTheme="majorHAnsi"/>
                <w:b/>
                <w:sz w:val="22"/>
              </w:rPr>
            </w:pPr>
            <w:r w:rsidRPr="00A71955">
              <w:rPr>
                <w:rFonts w:asciiTheme="majorHAnsi" w:hAnsiTheme="majorHAnsi"/>
                <w:b/>
                <w:sz w:val="22"/>
              </w:rPr>
              <w:t>X</w:t>
            </w:r>
          </w:p>
        </w:tc>
        <w:tc>
          <w:tcPr>
            <w:tcW w:w="2970" w:type="dxa"/>
            <w:tcMar>
              <w:top w:w="101" w:type="dxa"/>
              <w:bottom w:w="86" w:type="dxa"/>
            </w:tcMar>
          </w:tcPr>
          <w:p w:rsidR="00294981" w:rsidRPr="00A71955" w:rsidRDefault="00DA291E" w:rsidP="00B81D6C">
            <w:pPr>
              <w:tabs>
                <w:tab w:val="left" w:pos="122"/>
              </w:tabs>
              <w:ind w:firstLine="122"/>
              <w:rPr>
                <w:rFonts w:asciiTheme="majorHAnsi" w:hAnsiTheme="majorHAnsi" w:cs="Arial"/>
                <w:sz w:val="20"/>
                <w:szCs w:val="18"/>
              </w:rPr>
            </w:pPr>
            <w:hyperlink r:id="rId95" w:history="1">
              <w:r w:rsidR="00294981" w:rsidRPr="00A71955">
                <w:rPr>
                  <w:rStyle w:val="Hyperlink"/>
                  <w:rFonts w:asciiTheme="majorHAnsi" w:hAnsiTheme="majorHAnsi" w:cs="Arial"/>
                  <w:sz w:val="20"/>
                  <w:szCs w:val="18"/>
                </w:rPr>
                <w:t>WAC 173-303-090</w:t>
              </w:r>
            </w:hyperlink>
            <w:r w:rsidR="00294981" w:rsidRPr="00A71955">
              <w:rPr>
                <w:rFonts w:asciiTheme="majorHAnsi" w:hAnsiTheme="majorHAnsi" w:cs="Arial"/>
                <w:sz w:val="20"/>
                <w:szCs w:val="18"/>
              </w:rPr>
              <w:t>,</w:t>
            </w:r>
            <w:hyperlink r:id="rId96" w:history="1">
              <w:r w:rsidR="00294981" w:rsidRPr="00A71955">
                <w:rPr>
                  <w:rStyle w:val="Hyperlink"/>
                  <w:rFonts w:asciiTheme="majorHAnsi" w:hAnsiTheme="majorHAnsi" w:cs="Arial"/>
                  <w:sz w:val="20"/>
                  <w:szCs w:val="18"/>
                </w:rPr>
                <w:t>170</w:t>
              </w:r>
            </w:hyperlink>
          </w:p>
          <w:p w:rsidR="00294981" w:rsidRPr="00A71955" w:rsidRDefault="00294981" w:rsidP="00B81D6C">
            <w:pPr>
              <w:tabs>
                <w:tab w:val="left" w:pos="122"/>
              </w:tabs>
              <w:ind w:firstLine="122"/>
              <w:rPr>
                <w:rFonts w:asciiTheme="majorHAnsi" w:hAnsiTheme="majorHAnsi" w:cs="Arial"/>
                <w:sz w:val="20"/>
                <w:szCs w:val="18"/>
              </w:rPr>
            </w:pPr>
          </w:p>
        </w:tc>
        <w:tc>
          <w:tcPr>
            <w:tcW w:w="2070" w:type="dxa"/>
            <w:tcMar>
              <w:top w:w="101" w:type="dxa"/>
              <w:bottom w:w="86" w:type="dxa"/>
            </w:tcMar>
          </w:tcPr>
          <w:p w:rsidR="00294981" w:rsidRPr="00A71955" w:rsidRDefault="00294981" w:rsidP="00294981">
            <w:pPr>
              <w:rPr>
                <w:rFonts w:asciiTheme="majorHAnsi" w:hAnsiTheme="majorHAnsi" w:cs="Arial"/>
                <w:sz w:val="20"/>
                <w:szCs w:val="18"/>
              </w:rPr>
            </w:pPr>
          </w:p>
        </w:tc>
      </w:tr>
      <w:tr w:rsidR="007D7939" w:rsidRPr="005C0BBA" w:rsidTr="00191CEF">
        <w:trPr>
          <w:cantSplit/>
          <w:jc w:val="center"/>
        </w:trPr>
        <w:tc>
          <w:tcPr>
            <w:tcW w:w="7780" w:type="dxa"/>
            <w:tcMar>
              <w:top w:w="101" w:type="dxa"/>
              <w:bottom w:w="86" w:type="dxa"/>
            </w:tcMar>
          </w:tcPr>
          <w:p w:rsidR="00294981" w:rsidRPr="00A71955" w:rsidRDefault="00294981" w:rsidP="00191CEF">
            <w:pPr>
              <w:pStyle w:val="ListParagraph"/>
              <w:numPr>
                <w:ilvl w:val="0"/>
                <w:numId w:val="37"/>
              </w:numPr>
              <w:ind w:left="412" w:hanging="270"/>
              <w:contextualSpacing/>
              <w:rPr>
                <w:rFonts w:asciiTheme="majorHAnsi" w:hAnsiTheme="majorHAnsi" w:cs="Arial"/>
                <w:sz w:val="20"/>
                <w:szCs w:val="18"/>
              </w:rPr>
            </w:pPr>
            <w:r w:rsidRPr="00A71955">
              <w:rPr>
                <w:rFonts w:asciiTheme="majorHAnsi" w:hAnsiTheme="majorHAnsi" w:cs="Arial"/>
                <w:sz w:val="20"/>
                <w:szCs w:val="18"/>
              </w:rPr>
              <w:t>Jewelry should not be worn if personal safety would be jeopardized.</w:t>
            </w:r>
          </w:p>
        </w:tc>
        <w:tc>
          <w:tcPr>
            <w:tcW w:w="720" w:type="dxa"/>
            <w:tcMar>
              <w:top w:w="101" w:type="dxa"/>
              <w:bottom w:w="86" w:type="dxa"/>
            </w:tcMar>
          </w:tcPr>
          <w:p w:rsidR="00294981" w:rsidRPr="00A71955" w:rsidRDefault="00294981" w:rsidP="00294981">
            <w:pPr>
              <w:jc w:val="center"/>
              <w:rPr>
                <w:rFonts w:asciiTheme="majorHAnsi" w:hAnsiTheme="majorHAnsi" w:cs="Arial"/>
                <w:b/>
                <w:bCs/>
                <w:sz w:val="22"/>
              </w:rPr>
            </w:pPr>
          </w:p>
        </w:tc>
        <w:tc>
          <w:tcPr>
            <w:tcW w:w="720" w:type="dxa"/>
            <w:tcMar>
              <w:top w:w="101" w:type="dxa"/>
              <w:bottom w:w="86" w:type="dxa"/>
            </w:tcMar>
          </w:tcPr>
          <w:p w:rsidR="00294981" w:rsidRPr="00A71955" w:rsidRDefault="00294981" w:rsidP="00294981">
            <w:pPr>
              <w:ind w:left="113" w:right="113"/>
              <w:jc w:val="center"/>
              <w:rPr>
                <w:rFonts w:asciiTheme="majorHAnsi" w:hAnsiTheme="majorHAnsi"/>
                <w:b/>
                <w:sz w:val="22"/>
              </w:rPr>
            </w:pPr>
            <w:r w:rsidRPr="00A71955">
              <w:rPr>
                <w:rFonts w:asciiTheme="majorHAnsi" w:hAnsiTheme="majorHAnsi"/>
                <w:b/>
                <w:sz w:val="22"/>
              </w:rPr>
              <w:t>X</w:t>
            </w:r>
          </w:p>
        </w:tc>
        <w:tc>
          <w:tcPr>
            <w:tcW w:w="2970" w:type="dxa"/>
            <w:tcMar>
              <w:top w:w="101" w:type="dxa"/>
              <w:bottom w:w="86" w:type="dxa"/>
            </w:tcMar>
          </w:tcPr>
          <w:p w:rsidR="00294981" w:rsidRPr="00A71955" w:rsidRDefault="00DA291E" w:rsidP="00B81D6C">
            <w:pPr>
              <w:tabs>
                <w:tab w:val="left" w:pos="122"/>
              </w:tabs>
              <w:ind w:firstLine="122"/>
              <w:rPr>
                <w:rFonts w:asciiTheme="majorHAnsi" w:hAnsiTheme="majorHAnsi" w:cs="Arial"/>
                <w:sz w:val="20"/>
                <w:szCs w:val="18"/>
              </w:rPr>
            </w:pPr>
            <w:hyperlink r:id="rId97" w:history="1">
              <w:r w:rsidR="00294981" w:rsidRPr="00A71955">
                <w:rPr>
                  <w:rStyle w:val="Hyperlink"/>
                  <w:rFonts w:asciiTheme="majorHAnsi" w:hAnsiTheme="majorHAnsi" w:cs="Arial"/>
                  <w:sz w:val="20"/>
                  <w:szCs w:val="18"/>
                </w:rPr>
                <w:t>Prudent Practices 7.C.8.4.2</w:t>
              </w:r>
            </w:hyperlink>
          </w:p>
        </w:tc>
        <w:tc>
          <w:tcPr>
            <w:tcW w:w="2070" w:type="dxa"/>
            <w:tcMar>
              <w:top w:w="101" w:type="dxa"/>
              <w:bottom w:w="86" w:type="dxa"/>
            </w:tcMar>
          </w:tcPr>
          <w:p w:rsidR="00294981" w:rsidRPr="00A71955" w:rsidRDefault="00294981" w:rsidP="00294981">
            <w:pPr>
              <w:rPr>
                <w:rFonts w:asciiTheme="majorHAnsi" w:hAnsiTheme="majorHAnsi" w:cs="Arial"/>
                <w:sz w:val="20"/>
                <w:szCs w:val="18"/>
              </w:rPr>
            </w:pPr>
          </w:p>
        </w:tc>
      </w:tr>
      <w:tr w:rsidR="007D7939" w:rsidRPr="005C0BBA" w:rsidTr="00191CEF">
        <w:trPr>
          <w:cantSplit/>
          <w:jc w:val="center"/>
        </w:trPr>
        <w:tc>
          <w:tcPr>
            <w:tcW w:w="7780" w:type="dxa"/>
            <w:tcMar>
              <w:top w:w="101" w:type="dxa"/>
              <w:bottom w:w="86" w:type="dxa"/>
            </w:tcMar>
          </w:tcPr>
          <w:p w:rsidR="00294981" w:rsidRPr="00A71955" w:rsidRDefault="00294981" w:rsidP="00191CEF">
            <w:pPr>
              <w:pStyle w:val="ListParagraph"/>
              <w:numPr>
                <w:ilvl w:val="0"/>
                <w:numId w:val="37"/>
              </w:numPr>
              <w:ind w:left="412" w:hanging="270"/>
              <w:contextualSpacing/>
              <w:rPr>
                <w:rFonts w:asciiTheme="majorHAnsi" w:hAnsiTheme="majorHAnsi" w:cs="Arial"/>
                <w:sz w:val="20"/>
                <w:szCs w:val="18"/>
              </w:rPr>
            </w:pPr>
            <w:r w:rsidRPr="00A71955">
              <w:rPr>
                <w:rFonts w:asciiTheme="majorHAnsi" w:hAnsiTheme="majorHAnsi" w:cs="Arial"/>
                <w:sz w:val="20"/>
                <w:szCs w:val="18"/>
              </w:rPr>
              <w:t>Loose hair should be restrained so that personal safety is not jeopardized.</w:t>
            </w:r>
          </w:p>
        </w:tc>
        <w:tc>
          <w:tcPr>
            <w:tcW w:w="720" w:type="dxa"/>
            <w:tcMar>
              <w:top w:w="101" w:type="dxa"/>
              <w:bottom w:w="86" w:type="dxa"/>
            </w:tcMar>
          </w:tcPr>
          <w:p w:rsidR="00294981" w:rsidRPr="00A71955" w:rsidRDefault="00294981" w:rsidP="00294981">
            <w:pPr>
              <w:jc w:val="center"/>
              <w:rPr>
                <w:rFonts w:asciiTheme="majorHAnsi" w:hAnsiTheme="majorHAnsi" w:cs="Arial"/>
                <w:b/>
                <w:bCs/>
                <w:sz w:val="22"/>
              </w:rPr>
            </w:pPr>
          </w:p>
        </w:tc>
        <w:tc>
          <w:tcPr>
            <w:tcW w:w="720" w:type="dxa"/>
            <w:tcMar>
              <w:top w:w="101" w:type="dxa"/>
              <w:bottom w:w="86" w:type="dxa"/>
            </w:tcMar>
          </w:tcPr>
          <w:p w:rsidR="00294981" w:rsidRPr="00A71955" w:rsidRDefault="00294981" w:rsidP="00294981">
            <w:pPr>
              <w:ind w:left="113" w:right="113"/>
              <w:jc w:val="center"/>
              <w:rPr>
                <w:rFonts w:asciiTheme="majorHAnsi" w:hAnsiTheme="majorHAnsi"/>
                <w:b/>
                <w:sz w:val="22"/>
              </w:rPr>
            </w:pPr>
            <w:r w:rsidRPr="00A71955">
              <w:rPr>
                <w:rFonts w:asciiTheme="majorHAnsi" w:hAnsiTheme="majorHAnsi"/>
                <w:b/>
                <w:sz w:val="22"/>
              </w:rPr>
              <w:t>X</w:t>
            </w:r>
          </w:p>
        </w:tc>
        <w:tc>
          <w:tcPr>
            <w:tcW w:w="2970" w:type="dxa"/>
            <w:tcMar>
              <w:top w:w="101" w:type="dxa"/>
              <w:bottom w:w="86" w:type="dxa"/>
            </w:tcMar>
          </w:tcPr>
          <w:p w:rsidR="00294981" w:rsidRPr="00A71955" w:rsidRDefault="00DA291E" w:rsidP="00B81D6C">
            <w:pPr>
              <w:tabs>
                <w:tab w:val="left" w:pos="122"/>
              </w:tabs>
              <w:ind w:firstLine="122"/>
              <w:rPr>
                <w:rFonts w:asciiTheme="majorHAnsi" w:hAnsiTheme="majorHAnsi" w:cs="Arial"/>
                <w:sz w:val="20"/>
                <w:szCs w:val="18"/>
              </w:rPr>
            </w:pPr>
            <w:hyperlink r:id="rId98" w:history="1">
              <w:r w:rsidR="00294981" w:rsidRPr="00A71955">
                <w:rPr>
                  <w:rStyle w:val="Hyperlink"/>
                  <w:rFonts w:asciiTheme="majorHAnsi" w:hAnsiTheme="majorHAnsi" w:cs="Arial"/>
                  <w:sz w:val="20"/>
                  <w:szCs w:val="18"/>
                </w:rPr>
                <w:t>Prudent Practices 7.C.8.4.2</w:t>
              </w:r>
            </w:hyperlink>
          </w:p>
        </w:tc>
        <w:tc>
          <w:tcPr>
            <w:tcW w:w="2070" w:type="dxa"/>
            <w:tcMar>
              <w:top w:w="101" w:type="dxa"/>
              <w:bottom w:w="86" w:type="dxa"/>
            </w:tcMar>
          </w:tcPr>
          <w:p w:rsidR="00294981" w:rsidRPr="00A71955" w:rsidRDefault="00294981" w:rsidP="00294981">
            <w:pPr>
              <w:rPr>
                <w:rFonts w:asciiTheme="majorHAnsi" w:hAnsiTheme="majorHAnsi" w:cs="Arial"/>
                <w:sz w:val="20"/>
                <w:szCs w:val="18"/>
              </w:rPr>
            </w:pPr>
          </w:p>
        </w:tc>
      </w:tr>
      <w:tr w:rsidR="00294981" w:rsidRPr="005C0BBA" w:rsidTr="00191CEF">
        <w:trPr>
          <w:cantSplit/>
          <w:trHeight w:val="166"/>
          <w:jc w:val="center"/>
        </w:trPr>
        <w:tc>
          <w:tcPr>
            <w:tcW w:w="14260" w:type="dxa"/>
            <w:gridSpan w:val="5"/>
            <w:shd w:val="clear" w:color="auto" w:fill="000000"/>
          </w:tcPr>
          <w:p w:rsidR="00294981" w:rsidRPr="004643AF" w:rsidRDefault="00294981" w:rsidP="00191CEF">
            <w:pPr>
              <w:tabs>
                <w:tab w:val="left" w:pos="122"/>
                <w:tab w:val="center" w:pos="6755"/>
              </w:tabs>
              <w:ind w:left="412" w:hanging="270"/>
              <w:jc w:val="center"/>
              <w:rPr>
                <w:rFonts w:asciiTheme="majorHAnsi" w:hAnsiTheme="majorHAnsi" w:cs="Arial"/>
                <w:szCs w:val="24"/>
              </w:rPr>
            </w:pPr>
            <w:r w:rsidRPr="004643AF">
              <w:rPr>
                <w:rFonts w:asciiTheme="majorHAnsi" w:hAnsiTheme="majorHAnsi" w:cs="Arial"/>
                <w:szCs w:val="24"/>
              </w:rPr>
              <w:t>MECHANICAL AND ELECTRICAL EQUIPMENT</w:t>
            </w:r>
          </w:p>
        </w:tc>
      </w:tr>
      <w:tr w:rsidR="007D7939" w:rsidRPr="005C0BBA" w:rsidTr="00191CEF">
        <w:trPr>
          <w:cantSplit/>
          <w:jc w:val="center"/>
        </w:trPr>
        <w:tc>
          <w:tcPr>
            <w:tcW w:w="7780" w:type="dxa"/>
          </w:tcPr>
          <w:p w:rsidR="00294981" w:rsidRPr="00A71955" w:rsidRDefault="00294981" w:rsidP="00191CEF">
            <w:pPr>
              <w:pStyle w:val="ListParagraph"/>
              <w:numPr>
                <w:ilvl w:val="0"/>
                <w:numId w:val="37"/>
              </w:numPr>
              <w:ind w:left="412" w:hanging="270"/>
              <w:contextualSpacing/>
              <w:rPr>
                <w:rFonts w:asciiTheme="majorHAnsi" w:hAnsiTheme="majorHAnsi" w:cs="Arial"/>
                <w:sz w:val="20"/>
                <w:szCs w:val="18"/>
              </w:rPr>
            </w:pPr>
            <w:r w:rsidRPr="00A71955">
              <w:rPr>
                <w:rFonts w:asciiTheme="majorHAnsi" w:hAnsiTheme="majorHAnsi" w:cs="Arial"/>
                <w:sz w:val="20"/>
                <w:szCs w:val="18"/>
              </w:rPr>
              <w:t xml:space="preserve">There shall be an on-demand, mechanical ventilation system providing additional air exchange as required by codes for chemical areas such as photo darkrooms, storerooms and chemistry labs. (This is in addition to the building HVAC system). </w:t>
            </w:r>
          </w:p>
        </w:tc>
        <w:tc>
          <w:tcPr>
            <w:tcW w:w="720" w:type="dxa"/>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Pr>
          <w:p w:rsidR="00294981" w:rsidRPr="00A71955" w:rsidRDefault="00294981" w:rsidP="00294981">
            <w:pPr>
              <w:ind w:left="113" w:right="113"/>
              <w:jc w:val="center"/>
              <w:rPr>
                <w:rFonts w:asciiTheme="majorHAnsi" w:hAnsiTheme="majorHAnsi"/>
                <w:b/>
                <w:sz w:val="22"/>
              </w:rPr>
            </w:pPr>
          </w:p>
        </w:tc>
        <w:tc>
          <w:tcPr>
            <w:tcW w:w="2970" w:type="dxa"/>
          </w:tcPr>
          <w:p w:rsidR="00294981" w:rsidRPr="00A71955" w:rsidRDefault="00DA291E" w:rsidP="00B81D6C">
            <w:pPr>
              <w:tabs>
                <w:tab w:val="left" w:pos="122"/>
              </w:tabs>
              <w:ind w:firstLine="122"/>
              <w:rPr>
                <w:rFonts w:asciiTheme="majorHAnsi" w:hAnsiTheme="majorHAnsi" w:cs="Arial"/>
                <w:sz w:val="20"/>
                <w:szCs w:val="18"/>
              </w:rPr>
            </w:pPr>
            <w:hyperlink r:id="rId99" w:history="1">
              <w:r w:rsidR="00294981" w:rsidRPr="00A71955">
                <w:rPr>
                  <w:rStyle w:val="Hyperlink"/>
                  <w:rFonts w:asciiTheme="majorHAnsi" w:hAnsiTheme="majorHAnsi" w:cs="Arial"/>
                  <w:sz w:val="20"/>
                  <w:szCs w:val="18"/>
                </w:rPr>
                <w:t>WAC 51-52/IMC 401, 403</w:t>
              </w:r>
            </w:hyperlink>
          </w:p>
          <w:p w:rsidR="00294981" w:rsidRPr="00A71955" w:rsidRDefault="00DA291E" w:rsidP="00B81D6C">
            <w:pPr>
              <w:tabs>
                <w:tab w:val="left" w:pos="122"/>
              </w:tabs>
              <w:ind w:firstLine="122"/>
              <w:rPr>
                <w:rFonts w:asciiTheme="majorHAnsi" w:hAnsiTheme="majorHAnsi" w:cs="Arial"/>
                <w:sz w:val="20"/>
                <w:szCs w:val="18"/>
              </w:rPr>
            </w:pPr>
            <w:hyperlink r:id="rId100" w:history="1">
              <w:r w:rsidR="00294981" w:rsidRPr="00A71955">
                <w:rPr>
                  <w:rStyle w:val="Hyperlink"/>
                  <w:rFonts w:asciiTheme="majorHAnsi" w:hAnsiTheme="majorHAnsi" w:cs="Arial"/>
                  <w:sz w:val="20"/>
                  <w:szCs w:val="18"/>
                </w:rPr>
                <w:t>WAC 296-841-20010</w:t>
              </w:r>
            </w:hyperlink>
          </w:p>
          <w:p w:rsidR="00294981" w:rsidRPr="00A71955" w:rsidRDefault="00DA291E" w:rsidP="00B81D6C">
            <w:pPr>
              <w:tabs>
                <w:tab w:val="left" w:pos="122"/>
              </w:tabs>
              <w:ind w:firstLine="122"/>
              <w:rPr>
                <w:rFonts w:asciiTheme="majorHAnsi" w:hAnsiTheme="majorHAnsi" w:cs="Arial"/>
                <w:sz w:val="20"/>
                <w:szCs w:val="18"/>
              </w:rPr>
            </w:pPr>
            <w:hyperlink r:id="rId101" w:history="1">
              <w:r w:rsidR="00294981" w:rsidRPr="00A71955">
                <w:rPr>
                  <w:rStyle w:val="Hyperlink"/>
                  <w:rFonts w:asciiTheme="majorHAnsi" w:hAnsiTheme="majorHAnsi" w:cs="Arial"/>
                  <w:sz w:val="20"/>
                  <w:szCs w:val="18"/>
                </w:rPr>
                <w:t>WAC 296-828-20005</w:t>
              </w:r>
            </w:hyperlink>
          </w:p>
          <w:p w:rsidR="00294981" w:rsidRPr="00A71955" w:rsidRDefault="00DA291E" w:rsidP="00B81D6C">
            <w:pPr>
              <w:tabs>
                <w:tab w:val="left" w:pos="122"/>
              </w:tabs>
              <w:ind w:firstLine="122"/>
              <w:rPr>
                <w:rFonts w:asciiTheme="majorHAnsi" w:hAnsiTheme="majorHAnsi" w:cs="Arial"/>
                <w:sz w:val="20"/>
                <w:szCs w:val="18"/>
              </w:rPr>
            </w:pPr>
            <w:hyperlink r:id="rId102" w:history="1">
              <w:r w:rsidR="00294981" w:rsidRPr="00A71955">
                <w:rPr>
                  <w:rStyle w:val="Hyperlink"/>
                  <w:rFonts w:asciiTheme="majorHAnsi" w:hAnsiTheme="majorHAnsi" w:cs="Arial"/>
                  <w:sz w:val="20"/>
                  <w:szCs w:val="18"/>
                </w:rPr>
                <w:t>Prudent Practices 9.C</w:t>
              </w:r>
            </w:hyperlink>
          </w:p>
          <w:p w:rsidR="00294981" w:rsidRPr="00A71955" w:rsidRDefault="00DA291E" w:rsidP="00B81D6C">
            <w:pPr>
              <w:tabs>
                <w:tab w:val="left" w:pos="122"/>
              </w:tabs>
              <w:ind w:firstLine="122"/>
              <w:rPr>
                <w:rFonts w:asciiTheme="majorHAnsi" w:hAnsiTheme="majorHAnsi" w:cs="Arial"/>
                <w:strike/>
                <w:sz w:val="20"/>
                <w:szCs w:val="18"/>
                <w:u w:val="single"/>
              </w:rPr>
            </w:pPr>
            <w:hyperlink r:id="rId103" w:history="1">
              <w:r w:rsidR="00294981" w:rsidRPr="00A71955">
                <w:rPr>
                  <w:rStyle w:val="Hyperlink"/>
                  <w:rFonts w:asciiTheme="majorHAnsi" w:hAnsiTheme="majorHAnsi" w:cs="Arial"/>
                  <w:sz w:val="20"/>
                  <w:szCs w:val="18"/>
                </w:rPr>
                <w:t>NFPA 45 Chapter 8</w:t>
              </w:r>
            </w:hyperlink>
          </w:p>
        </w:tc>
        <w:tc>
          <w:tcPr>
            <w:tcW w:w="2070" w:type="dxa"/>
          </w:tcPr>
          <w:p w:rsidR="00294981" w:rsidRPr="00A71955" w:rsidRDefault="00294981" w:rsidP="00294981">
            <w:pPr>
              <w:rPr>
                <w:rFonts w:asciiTheme="majorHAnsi" w:hAnsiTheme="majorHAnsi" w:cs="Arial"/>
                <w:sz w:val="20"/>
                <w:szCs w:val="18"/>
              </w:rPr>
            </w:pPr>
          </w:p>
        </w:tc>
      </w:tr>
      <w:tr w:rsidR="007D7939" w:rsidRPr="005C0BBA" w:rsidTr="00191CEF">
        <w:trPr>
          <w:cantSplit/>
          <w:jc w:val="center"/>
        </w:trPr>
        <w:tc>
          <w:tcPr>
            <w:tcW w:w="7780" w:type="dxa"/>
          </w:tcPr>
          <w:p w:rsidR="00294981" w:rsidRPr="00A71955" w:rsidRDefault="00294981" w:rsidP="00191CEF">
            <w:pPr>
              <w:pStyle w:val="ListParagraph"/>
              <w:numPr>
                <w:ilvl w:val="0"/>
                <w:numId w:val="37"/>
              </w:numPr>
              <w:ind w:left="412" w:hanging="270"/>
              <w:contextualSpacing/>
              <w:rPr>
                <w:rFonts w:asciiTheme="majorHAnsi" w:hAnsiTheme="majorHAnsi" w:cs="Arial"/>
                <w:sz w:val="20"/>
                <w:szCs w:val="18"/>
              </w:rPr>
            </w:pPr>
            <w:r w:rsidRPr="00A71955">
              <w:rPr>
                <w:rFonts w:asciiTheme="majorHAnsi" w:hAnsiTheme="majorHAnsi" w:cs="Arial"/>
                <w:sz w:val="20"/>
                <w:szCs w:val="18"/>
              </w:rPr>
              <w:t xml:space="preserve">All hazardous chemical fumes and vapors shall vent directly to the outside to prevent return into the building or the building HVAC system. </w:t>
            </w:r>
          </w:p>
        </w:tc>
        <w:tc>
          <w:tcPr>
            <w:tcW w:w="720" w:type="dxa"/>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Pr>
          <w:p w:rsidR="00294981" w:rsidRPr="00A71955" w:rsidRDefault="00294981" w:rsidP="00294981">
            <w:pPr>
              <w:ind w:left="113" w:right="113"/>
              <w:jc w:val="center"/>
              <w:rPr>
                <w:rFonts w:asciiTheme="majorHAnsi" w:hAnsiTheme="majorHAnsi"/>
                <w:b/>
                <w:sz w:val="22"/>
              </w:rPr>
            </w:pPr>
          </w:p>
        </w:tc>
        <w:tc>
          <w:tcPr>
            <w:tcW w:w="2970" w:type="dxa"/>
          </w:tcPr>
          <w:p w:rsidR="00294981" w:rsidRPr="00A71955" w:rsidRDefault="00DA291E" w:rsidP="00B81D6C">
            <w:pPr>
              <w:tabs>
                <w:tab w:val="left" w:pos="122"/>
              </w:tabs>
              <w:ind w:firstLine="122"/>
              <w:rPr>
                <w:rFonts w:asciiTheme="majorHAnsi" w:hAnsiTheme="majorHAnsi" w:cs="Arial"/>
                <w:sz w:val="20"/>
                <w:szCs w:val="18"/>
              </w:rPr>
            </w:pPr>
            <w:hyperlink r:id="rId104" w:history="1">
              <w:r w:rsidR="00294981" w:rsidRPr="00A71955">
                <w:rPr>
                  <w:rStyle w:val="Hyperlink"/>
                  <w:rFonts w:asciiTheme="majorHAnsi" w:hAnsiTheme="majorHAnsi" w:cs="Arial"/>
                  <w:sz w:val="20"/>
                  <w:szCs w:val="18"/>
                </w:rPr>
                <w:t>WAC 296-62</w:t>
              </w:r>
              <w:r w:rsidR="00294981" w:rsidRPr="00A71955">
                <w:rPr>
                  <w:rStyle w:val="Hyperlink"/>
                  <w:rFonts w:asciiTheme="majorHAnsi" w:hAnsiTheme="majorHAnsi" w:cs="Arial"/>
                  <w:strike/>
                  <w:sz w:val="20"/>
                  <w:szCs w:val="18"/>
                </w:rPr>
                <w:t>-</w:t>
              </w:r>
              <w:r w:rsidR="00294981" w:rsidRPr="00A71955">
                <w:rPr>
                  <w:rStyle w:val="Hyperlink"/>
                  <w:rFonts w:asciiTheme="majorHAnsi" w:hAnsiTheme="majorHAnsi" w:cs="Arial"/>
                  <w:sz w:val="20"/>
                  <w:szCs w:val="18"/>
                </w:rPr>
                <w:t>13620</w:t>
              </w:r>
            </w:hyperlink>
          </w:p>
          <w:p w:rsidR="00294981" w:rsidRPr="00A71955" w:rsidRDefault="00DA291E" w:rsidP="00B81D6C">
            <w:pPr>
              <w:tabs>
                <w:tab w:val="left" w:pos="122"/>
              </w:tabs>
              <w:ind w:firstLine="122"/>
              <w:rPr>
                <w:rFonts w:asciiTheme="majorHAnsi" w:hAnsiTheme="majorHAnsi" w:cs="Arial"/>
                <w:sz w:val="20"/>
                <w:szCs w:val="18"/>
              </w:rPr>
            </w:pPr>
            <w:hyperlink r:id="rId105" w:history="1">
              <w:r w:rsidR="00294981" w:rsidRPr="00A71955">
                <w:rPr>
                  <w:rStyle w:val="Hyperlink"/>
                  <w:rFonts w:asciiTheme="majorHAnsi" w:hAnsiTheme="majorHAnsi" w:cs="Arial"/>
                  <w:sz w:val="20"/>
                  <w:szCs w:val="18"/>
                </w:rPr>
                <w:t>WAC 296-841-20010 (2)</w:t>
              </w:r>
            </w:hyperlink>
          </w:p>
          <w:p w:rsidR="00294981" w:rsidRPr="00A71955" w:rsidRDefault="00DA291E" w:rsidP="00B81D6C">
            <w:pPr>
              <w:tabs>
                <w:tab w:val="left" w:pos="122"/>
              </w:tabs>
              <w:ind w:firstLine="122"/>
              <w:rPr>
                <w:rFonts w:asciiTheme="majorHAnsi" w:hAnsiTheme="majorHAnsi" w:cs="Arial"/>
                <w:sz w:val="20"/>
                <w:szCs w:val="18"/>
              </w:rPr>
            </w:pPr>
            <w:hyperlink r:id="rId106" w:history="1">
              <w:r w:rsidR="00294981" w:rsidRPr="00A71955">
                <w:rPr>
                  <w:rStyle w:val="Hyperlink"/>
                  <w:rFonts w:asciiTheme="majorHAnsi" w:hAnsiTheme="majorHAnsi" w:cs="Arial"/>
                  <w:sz w:val="20"/>
                  <w:szCs w:val="18"/>
                </w:rPr>
                <w:t>WAC 51-52/IMC 501</w:t>
              </w:r>
            </w:hyperlink>
          </w:p>
          <w:p w:rsidR="00294981" w:rsidRPr="00A71955" w:rsidRDefault="00DA291E" w:rsidP="00B81D6C">
            <w:pPr>
              <w:tabs>
                <w:tab w:val="left" w:pos="122"/>
              </w:tabs>
              <w:ind w:firstLine="122"/>
              <w:rPr>
                <w:rFonts w:asciiTheme="majorHAnsi" w:hAnsiTheme="majorHAnsi" w:cs="Arial"/>
                <w:sz w:val="20"/>
                <w:szCs w:val="18"/>
              </w:rPr>
            </w:pPr>
            <w:hyperlink r:id="rId107" w:history="1">
              <w:r w:rsidR="00294981" w:rsidRPr="00A71955">
                <w:rPr>
                  <w:rStyle w:val="Hyperlink"/>
                  <w:rFonts w:asciiTheme="majorHAnsi" w:hAnsiTheme="majorHAnsi" w:cs="Arial"/>
                  <w:sz w:val="20"/>
                  <w:szCs w:val="18"/>
                </w:rPr>
                <w:t>Prudent Practices 9.C</w:t>
              </w:r>
            </w:hyperlink>
          </w:p>
          <w:p w:rsidR="00294981" w:rsidRPr="00A71955" w:rsidRDefault="00DA291E" w:rsidP="00B81D6C">
            <w:pPr>
              <w:tabs>
                <w:tab w:val="left" w:pos="122"/>
              </w:tabs>
              <w:ind w:firstLine="122"/>
              <w:rPr>
                <w:rFonts w:asciiTheme="majorHAnsi" w:hAnsiTheme="majorHAnsi" w:cs="Arial"/>
                <w:sz w:val="20"/>
                <w:szCs w:val="18"/>
              </w:rPr>
            </w:pPr>
            <w:hyperlink r:id="rId108" w:history="1">
              <w:r w:rsidR="00294981" w:rsidRPr="00A71955">
                <w:rPr>
                  <w:rStyle w:val="Hyperlink"/>
                  <w:rFonts w:asciiTheme="majorHAnsi" w:hAnsiTheme="majorHAnsi" w:cs="Arial"/>
                  <w:sz w:val="20"/>
                  <w:szCs w:val="18"/>
                </w:rPr>
                <w:t>NFPA 45</w:t>
              </w:r>
            </w:hyperlink>
          </w:p>
        </w:tc>
        <w:tc>
          <w:tcPr>
            <w:tcW w:w="2070" w:type="dxa"/>
          </w:tcPr>
          <w:p w:rsidR="00294981" w:rsidRPr="00A71955" w:rsidRDefault="00294981" w:rsidP="00294981">
            <w:pPr>
              <w:rPr>
                <w:rFonts w:asciiTheme="majorHAnsi" w:hAnsiTheme="majorHAnsi" w:cs="Arial"/>
                <w:sz w:val="20"/>
                <w:szCs w:val="18"/>
              </w:rPr>
            </w:pPr>
          </w:p>
        </w:tc>
      </w:tr>
      <w:tr w:rsidR="007D7939" w:rsidRPr="005C0BBA" w:rsidTr="00191CEF">
        <w:trPr>
          <w:cantSplit/>
          <w:trHeight w:val="996"/>
          <w:jc w:val="center"/>
        </w:trPr>
        <w:tc>
          <w:tcPr>
            <w:tcW w:w="7780" w:type="dxa"/>
          </w:tcPr>
          <w:p w:rsidR="00294981" w:rsidRPr="00A71955" w:rsidRDefault="00294981" w:rsidP="00191CEF">
            <w:pPr>
              <w:pStyle w:val="ListParagraph"/>
              <w:numPr>
                <w:ilvl w:val="0"/>
                <w:numId w:val="37"/>
              </w:numPr>
              <w:ind w:left="412" w:hanging="270"/>
              <w:contextualSpacing/>
              <w:rPr>
                <w:rFonts w:asciiTheme="majorHAnsi" w:hAnsiTheme="majorHAnsi" w:cs="Arial"/>
                <w:sz w:val="20"/>
                <w:szCs w:val="18"/>
              </w:rPr>
            </w:pPr>
            <w:r w:rsidRPr="00A71955">
              <w:rPr>
                <w:rFonts w:asciiTheme="majorHAnsi" w:hAnsiTheme="majorHAnsi" w:cs="Arial"/>
                <w:sz w:val="20"/>
                <w:szCs w:val="18"/>
              </w:rPr>
              <w:t xml:space="preserve">Make-up air shall be of ample quantity to replace the exhausted air and shall be tempered when necessary.   </w:t>
            </w:r>
          </w:p>
        </w:tc>
        <w:tc>
          <w:tcPr>
            <w:tcW w:w="720" w:type="dxa"/>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Pr>
          <w:p w:rsidR="00294981" w:rsidRPr="00A71955" w:rsidRDefault="00294981" w:rsidP="00294981">
            <w:pPr>
              <w:ind w:left="113" w:right="113"/>
              <w:jc w:val="center"/>
              <w:rPr>
                <w:rFonts w:asciiTheme="majorHAnsi" w:hAnsiTheme="majorHAnsi"/>
                <w:b/>
                <w:sz w:val="22"/>
              </w:rPr>
            </w:pPr>
          </w:p>
        </w:tc>
        <w:tc>
          <w:tcPr>
            <w:tcW w:w="2970" w:type="dxa"/>
          </w:tcPr>
          <w:p w:rsidR="00294981" w:rsidRPr="00A71955" w:rsidRDefault="00DA291E" w:rsidP="00B81D6C">
            <w:pPr>
              <w:tabs>
                <w:tab w:val="left" w:pos="122"/>
              </w:tabs>
              <w:ind w:firstLine="122"/>
              <w:rPr>
                <w:rFonts w:asciiTheme="majorHAnsi" w:hAnsiTheme="majorHAnsi" w:cs="Arial"/>
                <w:sz w:val="20"/>
                <w:szCs w:val="18"/>
              </w:rPr>
            </w:pPr>
            <w:hyperlink r:id="rId109" w:history="1">
              <w:r w:rsidR="00294981" w:rsidRPr="00A71955">
                <w:rPr>
                  <w:rStyle w:val="Hyperlink"/>
                  <w:rFonts w:asciiTheme="majorHAnsi" w:hAnsiTheme="majorHAnsi" w:cs="Arial"/>
                  <w:sz w:val="20"/>
                  <w:szCs w:val="18"/>
                </w:rPr>
                <w:t>WAC 296-62-13625</w:t>
              </w:r>
            </w:hyperlink>
          </w:p>
          <w:p w:rsidR="00294981" w:rsidRPr="00A71955" w:rsidRDefault="00DA291E" w:rsidP="00B81D6C">
            <w:pPr>
              <w:tabs>
                <w:tab w:val="left" w:pos="122"/>
              </w:tabs>
              <w:ind w:firstLine="122"/>
              <w:rPr>
                <w:rFonts w:asciiTheme="majorHAnsi" w:hAnsiTheme="majorHAnsi" w:cs="Arial"/>
                <w:sz w:val="20"/>
                <w:szCs w:val="18"/>
              </w:rPr>
            </w:pPr>
            <w:hyperlink r:id="rId110" w:history="1">
              <w:r w:rsidR="00294981" w:rsidRPr="00A71955">
                <w:rPr>
                  <w:rStyle w:val="Hyperlink"/>
                  <w:rFonts w:asciiTheme="majorHAnsi" w:hAnsiTheme="majorHAnsi" w:cs="Arial"/>
                  <w:sz w:val="20"/>
                  <w:szCs w:val="18"/>
                </w:rPr>
                <w:t>WAC 51-52/IMC 501</w:t>
              </w:r>
            </w:hyperlink>
          </w:p>
          <w:p w:rsidR="00294981" w:rsidRPr="00A71955" w:rsidRDefault="00DA291E" w:rsidP="00B81D6C">
            <w:pPr>
              <w:tabs>
                <w:tab w:val="left" w:pos="122"/>
              </w:tabs>
              <w:ind w:firstLine="122"/>
              <w:rPr>
                <w:rFonts w:asciiTheme="majorHAnsi" w:hAnsiTheme="majorHAnsi" w:cs="Arial"/>
                <w:sz w:val="20"/>
                <w:szCs w:val="18"/>
              </w:rPr>
            </w:pPr>
            <w:hyperlink r:id="rId111" w:history="1">
              <w:r w:rsidR="00294981" w:rsidRPr="00A71955">
                <w:rPr>
                  <w:rStyle w:val="Hyperlink"/>
                  <w:rFonts w:asciiTheme="majorHAnsi" w:hAnsiTheme="majorHAnsi" w:cs="Arial"/>
                  <w:sz w:val="20"/>
                  <w:szCs w:val="18"/>
                </w:rPr>
                <w:t>Prudent Practices 9.C</w:t>
              </w:r>
            </w:hyperlink>
          </w:p>
          <w:p w:rsidR="00294981" w:rsidRPr="00A71955" w:rsidRDefault="00DA291E" w:rsidP="00B81D6C">
            <w:pPr>
              <w:tabs>
                <w:tab w:val="left" w:pos="122"/>
              </w:tabs>
              <w:ind w:firstLine="122"/>
              <w:rPr>
                <w:rFonts w:asciiTheme="majorHAnsi" w:hAnsiTheme="majorHAnsi" w:cs="Arial"/>
                <w:sz w:val="20"/>
                <w:szCs w:val="18"/>
              </w:rPr>
            </w:pPr>
            <w:hyperlink r:id="rId112" w:history="1">
              <w:r w:rsidR="00294981" w:rsidRPr="00A71955">
                <w:rPr>
                  <w:rStyle w:val="Hyperlink"/>
                  <w:rFonts w:asciiTheme="majorHAnsi" w:hAnsiTheme="majorHAnsi" w:cs="Arial"/>
                  <w:sz w:val="20"/>
                  <w:szCs w:val="18"/>
                </w:rPr>
                <w:t>NFPA 45</w:t>
              </w:r>
            </w:hyperlink>
          </w:p>
        </w:tc>
        <w:tc>
          <w:tcPr>
            <w:tcW w:w="2070" w:type="dxa"/>
          </w:tcPr>
          <w:p w:rsidR="00294981" w:rsidRPr="00A71955" w:rsidRDefault="00294981" w:rsidP="00294981">
            <w:pPr>
              <w:rPr>
                <w:rFonts w:asciiTheme="majorHAnsi" w:hAnsiTheme="majorHAnsi" w:cs="Arial"/>
                <w:sz w:val="20"/>
                <w:szCs w:val="18"/>
              </w:rPr>
            </w:pPr>
          </w:p>
        </w:tc>
      </w:tr>
      <w:tr w:rsidR="007D7939" w:rsidRPr="005C0BBA" w:rsidTr="00191CEF">
        <w:trPr>
          <w:cantSplit/>
          <w:jc w:val="center"/>
        </w:trPr>
        <w:tc>
          <w:tcPr>
            <w:tcW w:w="7780" w:type="dxa"/>
          </w:tcPr>
          <w:p w:rsidR="00294981" w:rsidRPr="00A71955" w:rsidRDefault="00294981" w:rsidP="00191CEF">
            <w:pPr>
              <w:pStyle w:val="ListParagraph"/>
              <w:numPr>
                <w:ilvl w:val="0"/>
                <w:numId w:val="37"/>
              </w:numPr>
              <w:ind w:left="412" w:hanging="270"/>
              <w:contextualSpacing/>
              <w:rPr>
                <w:rFonts w:asciiTheme="majorHAnsi" w:hAnsiTheme="majorHAnsi" w:cs="Arial"/>
                <w:sz w:val="20"/>
                <w:szCs w:val="18"/>
              </w:rPr>
            </w:pPr>
            <w:r w:rsidRPr="00A71955">
              <w:rPr>
                <w:rFonts w:asciiTheme="majorHAnsi" w:hAnsiTheme="majorHAnsi" w:cs="Arial"/>
                <w:sz w:val="20"/>
                <w:szCs w:val="18"/>
              </w:rPr>
              <w:t xml:space="preserve">Only UL approved heating devices shall be used in laboratories. </w:t>
            </w:r>
          </w:p>
        </w:tc>
        <w:tc>
          <w:tcPr>
            <w:tcW w:w="720" w:type="dxa"/>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Pr>
          <w:p w:rsidR="00294981" w:rsidRPr="00A71955" w:rsidRDefault="00294981" w:rsidP="00294981">
            <w:pPr>
              <w:ind w:left="113" w:right="113"/>
              <w:jc w:val="center"/>
              <w:rPr>
                <w:rFonts w:asciiTheme="majorHAnsi" w:hAnsiTheme="majorHAnsi"/>
                <w:b/>
                <w:sz w:val="22"/>
              </w:rPr>
            </w:pPr>
          </w:p>
        </w:tc>
        <w:tc>
          <w:tcPr>
            <w:tcW w:w="2970" w:type="dxa"/>
          </w:tcPr>
          <w:p w:rsidR="00294981" w:rsidRPr="00A71955" w:rsidRDefault="00DA291E" w:rsidP="00B81D6C">
            <w:pPr>
              <w:tabs>
                <w:tab w:val="left" w:pos="122"/>
              </w:tabs>
              <w:ind w:firstLine="122"/>
              <w:rPr>
                <w:rFonts w:asciiTheme="majorHAnsi" w:hAnsiTheme="majorHAnsi" w:cs="Arial"/>
                <w:sz w:val="20"/>
                <w:szCs w:val="18"/>
              </w:rPr>
            </w:pPr>
            <w:hyperlink r:id="rId113" w:history="1">
              <w:r w:rsidR="00294981" w:rsidRPr="00A71955">
                <w:rPr>
                  <w:rStyle w:val="Hyperlink"/>
                  <w:rFonts w:asciiTheme="majorHAnsi" w:hAnsiTheme="majorHAnsi" w:cs="Arial"/>
                  <w:sz w:val="20"/>
                  <w:szCs w:val="18"/>
                </w:rPr>
                <w:t>IFC 605</w:t>
              </w:r>
            </w:hyperlink>
          </w:p>
        </w:tc>
        <w:tc>
          <w:tcPr>
            <w:tcW w:w="2070" w:type="dxa"/>
          </w:tcPr>
          <w:p w:rsidR="00294981" w:rsidRPr="00A71955" w:rsidRDefault="00294981" w:rsidP="00294981">
            <w:pPr>
              <w:rPr>
                <w:rFonts w:asciiTheme="majorHAnsi" w:hAnsiTheme="majorHAnsi" w:cs="Arial"/>
                <w:sz w:val="20"/>
                <w:szCs w:val="18"/>
              </w:rPr>
            </w:pPr>
          </w:p>
        </w:tc>
      </w:tr>
      <w:tr w:rsidR="007D7939" w:rsidRPr="005C0BBA" w:rsidTr="00191CEF">
        <w:trPr>
          <w:cantSplit/>
          <w:jc w:val="center"/>
        </w:trPr>
        <w:tc>
          <w:tcPr>
            <w:tcW w:w="7780" w:type="dxa"/>
          </w:tcPr>
          <w:p w:rsidR="00294981" w:rsidRPr="00A71955" w:rsidRDefault="00294981" w:rsidP="00191CEF">
            <w:pPr>
              <w:pStyle w:val="ListParagraph"/>
              <w:numPr>
                <w:ilvl w:val="0"/>
                <w:numId w:val="37"/>
              </w:numPr>
              <w:ind w:left="412" w:hanging="270"/>
              <w:contextualSpacing/>
              <w:rPr>
                <w:rFonts w:asciiTheme="majorHAnsi" w:hAnsiTheme="majorHAnsi" w:cs="Arial"/>
                <w:sz w:val="20"/>
                <w:szCs w:val="18"/>
              </w:rPr>
            </w:pPr>
            <w:r w:rsidRPr="00A71955">
              <w:rPr>
                <w:rFonts w:asciiTheme="majorHAnsi" w:hAnsiTheme="majorHAnsi" w:cs="Arial"/>
                <w:sz w:val="20"/>
                <w:szCs w:val="18"/>
              </w:rPr>
              <w:t>Electrical receptacles shall be properly grounded.  GFI devices shall be provided on all electrical receptacles within six (6) feet of sinks and other grounding sources.</w:t>
            </w:r>
          </w:p>
        </w:tc>
        <w:tc>
          <w:tcPr>
            <w:tcW w:w="720" w:type="dxa"/>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Pr>
          <w:p w:rsidR="00294981" w:rsidRPr="00A71955" w:rsidRDefault="00294981" w:rsidP="00294981">
            <w:pPr>
              <w:ind w:left="113" w:right="113"/>
              <w:jc w:val="center"/>
              <w:rPr>
                <w:rFonts w:asciiTheme="majorHAnsi" w:hAnsiTheme="majorHAnsi"/>
                <w:b/>
                <w:sz w:val="22"/>
              </w:rPr>
            </w:pPr>
          </w:p>
        </w:tc>
        <w:tc>
          <w:tcPr>
            <w:tcW w:w="2970" w:type="dxa"/>
          </w:tcPr>
          <w:p w:rsidR="00294981" w:rsidRPr="00A71955" w:rsidRDefault="00DA291E" w:rsidP="00B81D6C">
            <w:pPr>
              <w:tabs>
                <w:tab w:val="left" w:pos="122"/>
              </w:tabs>
              <w:ind w:left="122"/>
              <w:rPr>
                <w:rStyle w:val="Hyperlink"/>
                <w:rFonts w:asciiTheme="majorHAnsi" w:hAnsiTheme="majorHAnsi" w:cs="Arial"/>
                <w:sz w:val="20"/>
                <w:szCs w:val="18"/>
              </w:rPr>
            </w:pPr>
            <w:hyperlink r:id="rId114" w:history="1">
              <w:r w:rsidR="00294981" w:rsidRPr="00A71955">
                <w:rPr>
                  <w:rStyle w:val="Hyperlink"/>
                  <w:rFonts w:asciiTheme="majorHAnsi" w:hAnsiTheme="majorHAnsi" w:cs="Arial"/>
                  <w:sz w:val="20"/>
                  <w:szCs w:val="18"/>
                </w:rPr>
                <w:t>WAC 296-24-95705</w:t>
              </w:r>
            </w:hyperlink>
            <w:r w:rsidR="00294981" w:rsidRPr="00A71955">
              <w:rPr>
                <w:rFonts w:asciiTheme="majorHAnsi" w:hAnsiTheme="majorHAnsi" w:cs="Arial"/>
                <w:sz w:val="20"/>
                <w:szCs w:val="18"/>
              </w:rPr>
              <w:br/>
            </w:r>
            <w:r w:rsidR="00294981" w:rsidRPr="00A71955">
              <w:rPr>
                <w:rFonts w:asciiTheme="majorHAnsi" w:hAnsiTheme="majorHAnsi" w:cs="Arial"/>
                <w:sz w:val="20"/>
                <w:szCs w:val="18"/>
              </w:rPr>
              <w:fldChar w:fldCharType="begin"/>
            </w:r>
            <w:r w:rsidR="00294981" w:rsidRPr="00A71955">
              <w:rPr>
                <w:rFonts w:asciiTheme="majorHAnsi" w:hAnsiTheme="majorHAnsi" w:cs="Arial"/>
                <w:sz w:val="20"/>
                <w:szCs w:val="18"/>
              </w:rPr>
              <w:instrText xml:space="preserve"> HYPERLINK "http://www.nfpa.org/catalog/product.asp?title=&amp;category%5Fname=Codes+and+Standards&amp;pid=7014SB&amp;target%5Fpid=7014SB&amp;src%5Fpid=&amp;link%5Ftype=category&amp;icid=&amp;Page=7" </w:instrText>
            </w:r>
            <w:r w:rsidR="00294981" w:rsidRPr="00A71955">
              <w:rPr>
                <w:rFonts w:asciiTheme="majorHAnsi" w:hAnsiTheme="majorHAnsi" w:cs="Arial"/>
                <w:sz w:val="20"/>
                <w:szCs w:val="18"/>
              </w:rPr>
              <w:fldChar w:fldCharType="separate"/>
            </w:r>
            <w:r w:rsidR="00294981" w:rsidRPr="00A71955">
              <w:rPr>
                <w:rStyle w:val="Hyperlink"/>
                <w:rFonts w:asciiTheme="majorHAnsi" w:hAnsiTheme="majorHAnsi" w:cs="Arial"/>
                <w:sz w:val="20"/>
                <w:szCs w:val="18"/>
              </w:rPr>
              <w:t>NFPA 70/NEC 210-8(b)</w:t>
            </w:r>
          </w:p>
          <w:p w:rsidR="00294981" w:rsidRPr="00A71955" w:rsidRDefault="00294981" w:rsidP="00B81D6C">
            <w:pPr>
              <w:tabs>
                <w:tab w:val="left" w:pos="122"/>
              </w:tabs>
              <w:ind w:left="122"/>
              <w:rPr>
                <w:rFonts w:asciiTheme="majorHAnsi" w:hAnsiTheme="majorHAnsi" w:cs="Arial"/>
                <w:sz w:val="20"/>
                <w:szCs w:val="18"/>
              </w:rPr>
            </w:pPr>
            <w:r w:rsidRPr="00A71955">
              <w:rPr>
                <w:rFonts w:asciiTheme="majorHAnsi" w:hAnsiTheme="majorHAnsi" w:cs="Arial"/>
                <w:sz w:val="20"/>
                <w:szCs w:val="18"/>
              </w:rPr>
              <w:fldChar w:fldCharType="end"/>
            </w:r>
            <w:hyperlink r:id="rId115" w:history="1">
              <w:r w:rsidRPr="00A71955">
                <w:rPr>
                  <w:rStyle w:val="Hyperlink"/>
                  <w:rFonts w:asciiTheme="majorHAnsi" w:hAnsiTheme="majorHAnsi" w:cs="Arial"/>
                  <w:sz w:val="20"/>
                  <w:szCs w:val="18"/>
                </w:rPr>
                <w:t>NFPA 45-5.6</w:t>
              </w:r>
            </w:hyperlink>
          </w:p>
          <w:p w:rsidR="00294981" w:rsidRPr="00A71955" w:rsidRDefault="00DA291E" w:rsidP="00B81D6C">
            <w:pPr>
              <w:tabs>
                <w:tab w:val="left" w:pos="122"/>
              </w:tabs>
              <w:ind w:left="122"/>
              <w:rPr>
                <w:rFonts w:asciiTheme="majorHAnsi" w:hAnsiTheme="majorHAnsi" w:cs="Arial"/>
                <w:sz w:val="20"/>
                <w:szCs w:val="18"/>
              </w:rPr>
            </w:pPr>
            <w:hyperlink r:id="rId116" w:history="1">
              <w:r w:rsidR="00294981" w:rsidRPr="00A71955">
                <w:rPr>
                  <w:rStyle w:val="Hyperlink"/>
                  <w:rFonts w:asciiTheme="majorHAnsi" w:hAnsiTheme="majorHAnsi" w:cs="Arial"/>
                  <w:sz w:val="20"/>
                  <w:szCs w:val="18"/>
                </w:rPr>
                <w:t>Prudent Practices 7.C.1.1</w:t>
              </w:r>
            </w:hyperlink>
          </w:p>
        </w:tc>
        <w:tc>
          <w:tcPr>
            <w:tcW w:w="2070" w:type="dxa"/>
          </w:tcPr>
          <w:p w:rsidR="00294981" w:rsidRPr="00A71955" w:rsidRDefault="00294981" w:rsidP="00294981">
            <w:pPr>
              <w:rPr>
                <w:rFonts w:asciiTheme="majorHAnsi" w:hAnsiTheme="majorHAnsi" w:cs="Arial"/>
                <w:sz w:val="20"/>
                <w:szCs w:val="18"/>
              </w:rPr>
            </w:pPr>
          </w:p>
        </w:tc>
      </w:tr>
      <w:tr w:rsidR="007D7939" w:rsidRPr="005C0BBA" w:rsidTr="00191CEF">
        <w:trPr>
          <w:cantSplit/>
          <w:jc w:val="center"/>
        </w:trPr>
        <w:tc>
          <w:tcPr>
            <w:tcW w:w="7780" w:type="dxa"/>
          </w:tcPr>
          <w:p w:rsidR="00294981" w:rsidRPr="00A71955" w:rsidRDefault="00294981" w:rsidP="00191CEF">
            <w:pPr>
              <w:pStyle w:val="ListParagraph"/>
              <w:numPr>
                <w:ilvl w:val="0"/>
                <w:numId w:val="37"/>
              </w:numPr>
              <w:ind w:left="412" w:hanging="218"/>
              <w:contextualSpacing/>
              <w:rPr>
                <w:rFonts w:asciiTheme="majorHAnsi" w:hAnsiTheme="majorHAnsi" w:cs="Arial"/>
                <w:sz w:val="20"/>
                <w:szCs w:val="18"/>
              </w:rPr>
            </w:pPr>
            <w:r w:rsidRPr="00A71955">
              <w:rPr>
                <w:rFonts w:asciiTheme="majorHAnsi" w:hAnsiTheme="majorHAnsi" w:cs="Arial"/>
                <w:sz w:val="20"/>
                <w:szCs w:val="18"/>
              </w:rPr>
              <w:t>All electrical equipment shall be properly grounded.  Portable electrical equipment shall be double-insulated or provided with a UL-listed ground prong.</w:t>
            </w:r>
          </w:p>
        </w:tc>
        <w:tc>
          <w:tcPr>
            <w:tcW w:w="720" w:type="dxa"/>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Pr>
          <w:p w:rsidR="00294981" w:rsidRPr="00A71955" w:rsidRDefault="00294981" w:rsidP="00294981">
            <w:pPr>
              <w:ind w:left="113" w:right="113"/>
              <w:jc w:val="center"/>
              <w:rPr>
                <w:rFonts w:asciiTheme="majorHAnsi" w:hAnsiTheme="majorHAnsi"/>
                <w:b/>
                <w:sz w:val="22"/>
              </w:rPr>
            </w:pPr>
          </w:p>
        </w:tc>
        <w:tc>
          <w:tcPr>
            <w:tcW w:w="2970" w:type="dxa"/>
          </w:tcPr>
          <w:p w:rsidR="00294981" w:rsidRPr="00A71955" w:rsidRDefault="00DA291E" w:rsidP="00B81D6C">
            <w:pPr>
              <w:tabs>
                <w:tab w:val="left" w:pos="122"/>
              </w:tabs>
              <w:ind w:left="122"/>
              <w:rPr>
                <w:rFonts w:asciiTheme="majorHAnsi" w:hAnsiTheme="majorHAnsi" w:cs="Arial"/>
                <w:sz w:val="20"/>
                <w:szCs w:val="18"/>
              </w:rPr>
            </w:pPr>
            <w:hyperlink r:id="rId117" w:history="1">
              <w:r w:rsidR="00294981" w:rsidRPr="00A71955">
                <w:rPr>
                  <w:rStyle w:val="Hyperlink"/>
                  <w:rFonts w:asciiTheme="majorHAnsi" w:hAnsiTheme="majorHAnsi" w:cs="Arial"/>
                  <w:sz w:val="20"/>
                  <w:szCs w:val="18"/>
                </w:rPr>
                <w:t>WAC 296-800-28040</w:t>
              </w:r>
            </w:hyperlink>
            <w:r w:rsidR="00294981" w:rsidRPr="00A71955">
              <w:rPr>
                <w:rFonts w:asciiTheme="majorHAnsi" w:hAnsiTheme="majorHAnsi" w:cs="Arial"/>
                <w:sz w:val="20"/>
                <w:szCs w:val="18"/>
              </w:rPr>
              <w:br/>
            </w:r>
            <w:hyperlink r:id="rId118" w:history="1">
              <w:r w:rsidR="00294981" w:rsidRPr="00A71955">
                <w:rPr>
                  <w:rStyle w:val="Hyperlink"/>
                  <w:rFonts w:asciiTheme="majorHAnsi" w:hAnsiTheme="majorHAnsi" w:cs="Arial"/>
                  <w:sz w:val="20"/>
                  <w:szCs w:val="18"/>
                </w:rPr>
                <w:t>WAC 296-24-95705</w:t>
              </w:r>
            </w:hyperlink>
            <w:r w:rsidR="00294981" w:rsidRPr="00A71955">
              <w:rPr>
                <w:rFonts w:asciiTheme="majorHAnsi" w:hAnsiTheme="majorHAnsi" w:cs="Arial"/>
                <w:sz w:val="20"/>
                <w:szCs w:val="18"/>
              </w:rPr>
              <w:br/>
            </w:r>
            <w:hyperlink r:id="rId119" w:history="1">
              <w:r w:rsidR="00294981" w:rsidRPr="00A71955">
                <w:rPr>
                  <w:rStyle w:val="Hyperlink"/>
                  <w:rFonts w:asciiTheme="majorHAnsi" w:hAnsiTheme="majorHAnsi" w:cs="Arial"/>
                  <w:sz w:val="20"/>
                  <w:szCs w:val="18"/>
                </w:rPr>
                <w:t>WAC 296-24-95709</w:t>
              </w:r>
            </w:hyperlink>
            <w:r w:rsidR="00294981" w:rsidRPr="00A71955">
              <w:rPr>
                <w:rFonts w:asciiTheme="majorHAnsi" w:hAnsiTheme="majorHAnsi" w:cs="Arial"/>
                <w:sz w:val="20"/>
                <w:szCs w:val="18"/>
              </w:rPr>
              <w:br/>
            </w:r>
            <w:hyperlink r:id="rId120" w:history="1">
              <w:r w:rsidR="00294981" w:rsidRPr="00A71955">
                <w:rPr>
                  <w:rStyle w:val="Hyperlink"/>
                  <w:rFonts w:asciiTheme="majorHAnsi" w:hAnsiTheme="majorHAnsi" w:cs="Arial"/>
                  <w:sz w:val="20"/>
                  <w:szCs w:val="18"/>
                </w:rPr>
                <w:t>NFPA 70/NEC</w:t>
              </w:r>
            </w:hyperlink>
            <w:r w:rsidR="00294981" w:rsidRPr="00A71955">
              <w:rPr>
                <w:rFonts w:asciiTheme="majorHAnsi" w:hAnsiTheme="majorHAnsi" w:cs="Arial"/>
                <w:sz w:val="20"/>
                <w:szCs w:val="18"/>
              </w:rPr>
              <w:t xml:space="preserve"> </w:t>
            </w:r>
          </w:p>
          <w:p w:rsidR="00294981" w:rsidRPr="00A71955" w:rsidRDefault="00DA291E" w:rsidP="00B81D6C">
            <w:pPr>
              <w:tabs>
                <w:tab w:val="left" w:pos="122"/>
              </w:tabs>
              <w:ind w:left="122"/>
              <w:rPr>
                <w:rFonts w:asciiTheme="majorHAnsi" w:hAnsiTheme="majorHAnsi" w:cs="Arial"/>
                <w:sz w:val="20"/>
                <w:szCs w:val="18"/>
              </w:rPr>
            </w:pPr>
            <w:hyperlink r:id="rId121" w:history="1">
              <w:r w:rsidR="00294981" w:rsidRPr="00A71955">
                <w:rPr>
                  <w:rStyle w:val="Hyperlink"/>
                  <w:rFonts w:asciiTheme="majorHAnsi" w:hAnsiTheme="majorHAnsi" w:cs="Arial"/>
                  <w:sz w:val="20"/>
                  <w:szCs w:val="18"/>
                </w:rPr>
                <w:t>Prudent Practices 7.C.1.1</w:t>
              </w:r>
            </w:hyperlink>
          </w:p>
        </w:tc>
        <w:tc>
          <w:tcPr>
            <w:tcW w:w="2070" w:type="dxa"/>
          </w:tcPr>
          <w:p w:rsidR="00294981" w:rsidRPr="00A71955" w:rsidRDefault="00294981" w:rsidP="00294981">
            <w:pPr>
              <w:rPr>
                <w:rFonts w:asciiTheme="majorHAnsi" w:hAnsiTheme="majorHAnsi" w:cs="Arial"/>
                <w:sz w:val="20"/>
                <w:szCs w:val="18"/>
              </w:rPr>
            </w:pPr>
          </w:p>
        </w:tc>
      </w:tr>
      <w:tr w:rsidR="007D7939" w:rsidRPr="005C0BBA" w:rsidTr="00191CEF">
        <w:trPr>
          <w:cantSplit/>
          <w:jc w:val="center"/>
        </w:trPr>
        <w:tc>
          <w:tcPr>
            <w:tcW w:w="7780" w:type="dxa"/>
          </w:tcPr>
          <w:p w:rsidR="00294981" w:rsidRPr="00A71955" w:rsidRDefault="00294981" w:rsidP="00191CEF">
            <w:pPr>
              <w:pStyle w:val="ListParagraph"/>
              <w:numPr>
                <w:ilvl w:val="0"/>
                <w:numId w:val="37"/>
              </w:numPr>
              <w:ind w:left="412" w:hanging="218"/>
              <w:contextualSpacing/>
              <w:rPr>
                <w:rFonts w:asciiTheme="majorHAnsi" w:hAnsiTheme="majorHAnsi" w:cs="Arial"/>
                <w:sz w:val="20"/>
                <w:szCs w:val="18"/>
              </w:rPr>
            </w:pPr>
            <w:r w:rsidRPr="00A71955">
              <w:rPr>
                <w:rFonts w:asciiTheme="majorHAnsi" w:hAnsiTheme="majorHAnsi" w:cs="Arial"/>
                <w:sz w:val="20"/>
                <w:szCs w:val="18"/>
              </w:rPr>
              <w:t>Electrical extension cords shall be UL-listed, and the wire size shall be appropriate for the applied use.</w:t>
            </w:r>
          </w:p>
        </w:tc>
        <w:tc>
          <w:tcPr>
            <w:tcW w:w="720" w:type="dxa"/>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Pr>
          <w:p w:rsidR="00294981" w:rsidRPr="00A71955" w:rsidRDefault="00294981" w:rsidP="00294981">
            <w:pPr>
              <w:ind w:left="113" w:right="113"/>
              <w:jc w:val="center"/>
              <w:rPr>
                <w:rFonts w:asciiTheme="majorHAnsi" w:hAnsiTheme="majorHAnsi"/>
                <w:b/>
                <w:sz w:val="22"/>
              </w:rPr>
            </w:pPr>
          </w:p>
        </w:tc>
        <w:tc>
          <w:tcPr>
            <w:tcW w:w="2970" w:type="dxa"/>
          </w:tcPr>
          <w:p w:rsidR="00294981" w:rsidRPr="00A71955" w:rsidRDefault="00DA291E" w:rsidP="00B81D6C">
            <w:pPr>
              <w:tabs>
                <w:tab w:val="left" w:pos="122"/>
              </w:tabs>
              <w:ind w:left="122"/>
              <w:rPr>
                <w:rFonts w:asciiTheme="majorHAnsi" w:hAnsiTheme="majorHAnsi" w:cs="Arial"/>
                <w:sz w:val="20"/>
                <w:szCs w:val="18"/>
              </w:rPr>
            </w:pPr>
            <w:hyperlink r:id="rId122" w:history="1">
              <w:r w:rsidR="00294981" w:rsidRPr="00A71955">
                <w:rPr>
                  <w:rStyle w:val="Hyperlink"/>
                  <w:rFonts w:asciiTheme="majorHAnsi" w:hAnsiTheme="majorHAnsi" w:cs="Arial"/>
                  <w:sz w:val="20"/>
                  <w:szCs w:val="18"/>
                </w:rPr>
                <w:t>WAC 296-800-28040</w:t>
              </w:r>
            </w:hyperlink>
            <w:r w:rsidR="00294981" w:rsidRPr="00A71955">
              <w:rPr>
                <w:rFonts w:asciiTheme="majorHAnsi" w:hAnsiTheme="majorHAnsi" w:cs="Arial"/>
                <w:sz w:val="20"/>
                <w:szCs w:val="18"/>
              </w:rPr>
              <w:br/>
            </w:r>
            <w:hyperlink r:id="rId123" w:history="1">
              <w:r w:rsidR="00294981" w:rsidRPr="00A71955">
                <w:rPr>
                  <w:rStyle w:val="Hyperlink"/>
                  <w:rFonts w:asciiTheme="majorHAnsi" w:hAnsiTheme="majorHAnsi" w:cs="Arial"/>
                  <w:sz w:val="20"/>
                  <w:szCs w:val="18"/>
                </w:rPr>
                <w:t>WAC 296-24-95707</w:t>
              </w:r>
            </w:hyperlink>
            <w:r w:rsidR="00294981" w:rsidRPr="00A71955">
              <w:rPr>
                <w:rFonts w:asciiTheme="majorHAnsi" w:hAnsiTheme="majorHAnsi" w:cs="Arial"/>
                <w:sz w:val="20"/>
                <w:szCs w:val="18"/>
              </w:rPr>
              <w:t>,</w:t>
            </w:r>
            <w:hyperlink r:id="rId124" w:history="1">
              <w:r w:rsidR="00294981" w:rsidRPr="00A71955">
                <w:rPr>
                  <w:rStyle w:val="Hyperlink"/>
                  <w:rFonts w:asciiTheme="majorHAnsi" w:hAnsiTheme="majorHAnsi" w:cs="Arial"/>
                  <w:sz w:val="20"/>
                  <w:szCs w:val="18"/>
                </w:rPr>
                <w:t>95709</w:t>
              </w:r>
            </w:hyperlink>
            <w:r w:rsidR="00294981" w:rsidRPr="00A71955">
              <w:rPr>
                <w:rFonts w:asciiTheme="majorHAnsi" w:hAnsiTheme="majorHAnsi" w:cs="Arial"/>
                <w:sz w:val="20"/>
                <w:szCs w:val="18"/>
              </w:rPr>
              <w:br/>
            </w:r>
            <w:hyperlink r:id="rId125" w:history="1">
              <w:r w:rsidR="00294981" w:rsidRPr="00A71955">
                <w:rPr>
                  <w:rStyle w:val="Hyperlink"/>
                  <w:rFonts w:asciiTheme="majorHAnsi" w:hAnsiTheme="majorHAnsi" w:cs="Arial"/>
                  <w:sz w:val="20"/>
                  <w:szCs w:val="18"/>
                </w:rPr>
                <w:t>IFC 605</w:t>
              </w:r>
            </w:hyperlink>
            <w:r w:rsidR="00294981" w:rsidRPr="00A71955">
              <w:rPr>
                <w:rFonts w:asciiTheme="majorHAnsi" w:hAnsiTheme="majorHAnsi" w:cs="Arial"/>
                <w:sz w:val="20"/>
                <w:szCs w:val="18"/>
              </w:rPr>
              <w:t xml:space="preserve"> </w:t>
            </w:r>
            <w:r w:rsidR="00294981" w:rsidRPr="00A71955">
              <w:rPr>
                <w:rFonts w:asciiTheme="majorHAnsi" w:hAnsiTheme="majorHAnsi" w:cs="Arial"/>
                <w:sz w:val="20"/>
                <w:szCs w:val="18"/>
              </w:rPr>
              <w:br/>
            </w:r>
            <w:hyperlink r:id="rId126" w:history="1">
              <w:r w:rsidR="00294981" w:rsidRPr="00A71955">
                <w:rPr>
                  <w:rStyle w:val="Hyperlink"/>
                  <w:rFonts w:asciiTheme="majorHAnsi" w:hAnsiTheme="majorHAnsi" w:cs="Arial"/>
                  <w:sz w:val="20"/>
                  <w:szCs w:val="18"/>
                </w:rPr>
                <w:t>NFPA 70/NEC</w:t>
              </w:r>
            </w:hyperlink>
          </w:p>
          <w:p w:rsidR="00294981" w:rsidRPr="00A71955" w:rsidRDefault="00DA291E" w:rsidP="00B81D6C">
            <w:pPr>
              <w:tabs>
                <w:tab w:val="left" w:pos="122"/>
              </w:tabs>
              <w:ind w:left="122"/>
              <w:rPr>
                <w:rFonts w:asciiTheme="majorHAnsi" w:hAnsiTheme="majorHAnsi" w:cs="Arial"/>
                <w:sz w:val="20"/>
                <w:szCs w:val="18"/>
              </w:rPr>
            </w:pPr>
            <w:hyperlink r:id="rId127" w:history="1">
              <w:r w:rsidR="00294981" w:rsidRPr="00A71955">
                <w:rPr>
                  <w:rStyle w:val="Hyperlink"/>
                  <w:rFonts w:asciiTheme="majorHAnsi" w:hAnsiTheme="majorHAnsi" w:cs="Arial"/>
                  <w:sz w:val="20"/>
                  <w:szCs w:val="18"/>
                </w:rPr>
                <w:t>Prudent Practices 7.C.1.1</w:t>
              </w:r>
            </w:hyperlink>
          </w:p>
        </w:tc>
        <w:tc>
          <w:tcPr>
            <w:tcW w:w="2070" w:type="dxa"/>
          </w:tcPr>
          <w:p w:rsidR="00294981" w:rsidRPr="00A71955" w:rsidRDefault="00294981" w:rsidP="00294981">
            <w:pPr>
              <w:rPr>
                <w:rFonts w:asciiTheme="majorHAnsi" w:hAnsiTheme="majorHAnsi" w:cs="Arial"/>
                <w:sz w:val="20"/>
                <w:szCs w:val="18"/>
              </w:rPr>
            </w:pPr>
          </w:p>
        </w:tc>
      </w:tr>
      <w:tr w:rsidR="007D7939" w:rsidRPr="005C0BBA" w:rsidTr="00191CEF">
        <w:trPr>
          <w:cantSplit/>
          <w:jc w:val="center"/>
        </w:trPr>
        <w:tc>
          <w:tcPr>
            <w:tcW w:w="7780" w:type="dxa"/>
            <w:tcMar>
              <w:top w:w="72" w:type="dxa"/>
              <w:bottom w:w="72" w:type="dxa"/>
            </w:tcMar>
          </w:tcPr>
          <w:p w:rsidR="00294981" w:rsidRPr="00A71955" w:rsidRDefault="00294981" w:rsidP="00191CEF">
            <w:pPr>
              <w:pStyle w:val="ListParagraph"/>
              <w:numPr>
                <w:ilvl w:val="0"/>
                <w:numId w:val="37"/>
              </w:numPr>
              <w:ind w:left="412" w:hanging="218"/>
              <w:contextualSpacing/>
              <w:rPr>
                <w:rFonts w:asciiTheme="majorHAnsi" w:hAnsiTheme="majorHAnsi" w:cs="Arial"/>
                <w:sz w:val="20"/>
                <w:szCs w:val="18"/>
              </w:rPr>
            </w:pPr>
            <w:r w:rsidRPr="00A71955">
              <w:rPr>
                <w:rFonts w:asciiTheme="majorHAnsi" w:hAnsiTheme="majorHAnsi" w:cs="Arial"/>
                <w:sz w:val="20"/>
                <w:szCs w:val="18"/>
              </w:rPr>
              <w:t>There shall be at least one fume hood for each laboratory where hazardous chemicals are used.  A demonstration hood is also recommended with clear sides so students can view demonstrations from three sides.</w:t>
            </w:r>
          </w:p>
        </w:tc>
        <w:tc>
          <w:tcPr>
            <w:tcW w:w="720" w:type="dxa"/>
            <w:tcMar>
              <w:top w:w="72" w:type="dxa"/>
              <w:bottom w:w="72" w:type="dxa"/>
            </w:tcMar>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Mar>
              <w:top w:w="72" w:type="dxa"/>
              <w:bottom w:w="72" w:type="dxa"/>
            </w:tcMar>
          </w:tcPr>
          <w:p w:rsidR="00294981" w:rsidRPr="00A71955" w:rsidRDefault="00294981" w:rsidP="00294981">
            <w:pPr>
              <w:ind w:left="113" w:right="113"/>
              <w:jc w:val="center"/>
              <w:rPr>
                <w:rFonts w:asciiTheme="majorHAnsi" w:hAnsiTheme="majorHAnsi"/>
                <w:b/>
                <w:sz w:val="22"/>
              </w:rPr>
            </w:pPr>
          </w:p>
        </w:tc>
        <w:tc>
          <w:tcPr>
            <w:tcW w:w="2970" w:type="dxa"/>
            <w:tcMar>
              <w:top w:w="72" w:type="dxa"/>
              <w:bottom w:w="72" w:type="dxa"/>
            </w:tcMar>
          </w:tcPr>
          <w:p w:rsidR="00294981" w:rsidRPr="00A71955" w:rsidRDefault="00DA291E" w:rsidP="00B81D6C">
            <w:pPr>
              <w:tabs>
                <w:tab w:val="left" w:pos="122"/>
              </w:tabs>
              <w:ind w:left="122"/>
              <w:rPr>
                <w:rFonts w:asciiTheme="majorHAnsi" w:hAnsiTheme="majorHAnsi" w:cs="Arial"/>
                <w:sz w:val="20"/>
                <w:szCs w:val="18"/>
              </w:rPr>
            </w:pPr>
            <w:hyperlink r:id="rId128" w:history="1">
              <w:r w:rsidR="00294981" w:rsidRPr="00A71955">
                <w:rPr>
                  <w:rStyle w:val="Hyperlink"/>
                  <w:rFonts w:asciiTheme="majorHAnsi" w:hAnsiTheme="majorHAnsi" w:cs="Arial"/>
                  <w:sz w:val="20"/>
                  <w:szCs w:val="18"/>
                </w:rPr>
                <w:t>WAC 296-828-20005</w:t>
              </w:r>
            </w:hyperlink>
          </w:p>
          <w:p w:rsidR="00294981" w:rsidRPr="00A71955" w:rsidRDefault="00DA291E" w:rsidP="00B81D6C">
            <w:pPr>
              <w:tabs>
                <w:tab w:val="left" w:pos="122"/>
              </w:tabs>
              <w:ind w:left="122"/>
              <w:rPr>
                <w:rFonts w:asciiTheme="majorHAnsi" w:hAnsiTheme="majorHAnsi" w:cs="Arial"/>
                <w:sz w:val="20"/>
                <w:szCs w:val="18"/>
              </w:rPr>
            </w:pPr>
            <w:hyperlink r:id="rId129" w:history="1">
              <w:r w:rsidR="00294981" w:rsidRPr="00A71955">
                <w:rPr>
                  <w:rStyle w:val="Hyperlink"/>
                  <w:rFonts w:asciiTheme="majorHAnsi" w:hAnsiTheme="majorHAnsi" w:cs="Arial"/>
                  <w:sz w:val="20"/>
                  <w:szCs w:val="18"/>
                </w:rPr>
                <w:t>Prudent Practices 7.C.1.2</w:t>
              </w:r>
            </w:hyperlink>
          </w:p>
          <w:p w:rsidR="00294981" w:rsidRPr="00A71955" w:rsidRDefault="00DA291E" w:rsidP="00B81D6C">
            <w:pPr>
              <w:tabs>
                <w:tab w:val="left" w:pos="122"/>
              </w:tabs>
              <w:ind w:left="122"/>
              <w:rPr>
                <w:rFonts w:asciiTheme="majorHAnsi" w:hAnsiTheme="majorHAnsi" w:cs="Arial"/>
                <w:sz w:val="20"/>
                <w:szCs w:val="18"/>
              </w:rPr>
            </w:pPr>
            <w:hyperlink r:id="rId130" w:history="1">
              <w:r w:rsidR="00294981" w:rsidRPr="00A71955">
                <w:rPr>
                  <w:rStyle w:val="Hyperlink"/>
                  <w:rFonts w:asciiTheme="majorHAnsi" w:hAnsiTheme="majorHAnsi" w:cs="Arial"/>
                  <w:sz w:val="20"/>
                  <w:szCs w:val="18"/>
                </w:rPr>
                <w:t>29 CFR 1910.1450 App A</w:t>
              </w:r>
            </w:hyperlink>
          </w:p>
        </w:tc>
        <w:tc>
          <w:tcPr>
            <w:tcW w:w="2070" w:type="dxa"/>
            <w:tcMar>
              <w:top w:w="72" w:type="dxa"/>
              <w:bottom w:w="72" w:type="dxa"/>
            </w:tcMar>
          </w:tcPr>
          <w:p w:rsidR="00294981" w:rsidRPr="00A71955" w:rsidRDefault="00294981" w:rsidP="00294981">
            <w:pPr>
              <w:rPr>
                <w:rFonts w:asciiTheme="majorHAnsi" w:hAnsiTheme="majorHAnsi" w:cs="Arial"/>
                <w:sz w:val="20"/>
                <w:szCs w:val="18"/>
                <w:u w:val="single"/>
              </w:rPr>
            </w:pPr>
          </w:p>
        </w:tc>
      </w:tr>
      <w:tr w:rsidR="007D7939" w:rsidRPr="005C0BBA" w:rsidTr="00191CEF">
        <w:trPr>
          <w:cantSplit/>
          <w:jc w:val="center"/>
        </w:trPr>
        <w:tc>
          <w:tcPr>
            <w:tcW w:w="7780" w:type="dxa"/>
            <w:tcMar>
              <w:top w:w="72" w:type="dxa"/>
              <w:bottom w:w="72" w:type="dxa"/>
            </w:tcMar>
          </w:tcPr>
          <w:p w:rsidR="00294981" w:rsidRPr="00A71955" w:rsidRDefault="00294981" w:rsidP="00191CEF">
            <w:pPr>
              <w:pStyle w:val="ListParagraph"/>
              <w:numPr>
                <w:ilvl w:val="0"/>
                <w:numId w:val="37"/>
              </w:numPr>
              <w:ind w:left="412" w:hanging="218"/>
              <w:contextualSpacing/>
              <w:rPr>
                <w:rFonts w:asciiTheme="majorHAnsi" w:hAnsiTheme="majorHAnsi" w:cs="Arial"/>
                <w:sz w:val="20"/>
                <w:szCs w:val="18"/>
              </w:rPr>
            </w:pPr>
            <w:r w:rsidRPr="00A71955">
              <w:rPr>
                <w:rFonts w:asciiTheme="majorHAnsi" w:hAnsiTheme="majorHAnsi" w:cs="Arial"/>
                <w:sz w:val="20"/>
                <w:szCs w:val="18"/>
              </w:rPr>
              <w:t>All fume hoods shall exhaust directly to the outside, away from all occupied areas and air intakes in order to prevent exhaust from reentering the building.</w:t>
            </w:r>
          </w:p>
        </w:tc>
        <w:tc>
          <w:tcPr>
            <w:tcW w:w="720" w:type="dxa"/>
            <w:tcMar>
              <w:top w:w="72" w:type="dxa"/>
              <w:bottom w:w="72" w:type="dxa"/>
            </w:tcMar>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Mar>
              <w:top w:w="72" w:type="dxa"/>
              <w:bottom w:w="72" w:type="dxa"/>
            </w:tcMar>
          </w:tcPr>
          <w:p w:rsidR="00294981" w:rsidRPr="00A71955" w:rsidRDefault="00294981" w:rsidP="00294981">
            <w:pPr>
              <w:ind w:left="113" w:right="113"/>
              <w:jc w:val="center"/>
              <w:rPr>
                <w:rFonts w:asciiTheme="majorHAnsi" w:hAnsiTheme="majorHAnsi"/>
                <w:b/>
                <w:sz w:val="22"/>
              </w:rPr>
            </w:pPr>
          </w:p>
        </w:tc>
        <w:tc>
          <w:tcPr>
            <w:tcW w:w="2970" w:type="dxa"/>
            <w:tcMar>
              <w:top w:w="72" w:type="dxa"/>
              <w:bottom w:w="72" w:type="dxa"/>
            </w:tcMar>
          </w:tcPr>
          <w:p w:rsidR="00294981" w:rsidRPr="00A71955" w:rsidRDefault="00DA291E" w:rsidP="00B81D6C">
            <w:pPr>
              <w:tabs>
                <w:tab w:val="left" w:pos="122"/>
              </w:tabs>
              <w:ind w:left="122"/>
              <w:rPr>
                <w:rFonts w:asciiTheme="majorHAnsi" w:hAnsiTheme="majorHAnsi" w:cs="Arial"/>
                <w:sz w:val="20"/>
                <w:szCs w:val="18"/>
              </w:rPr>
            </w:pPr>
            <w:hyperlink r:id="rId131" w:history="1">
              <w:r w:rsidR="00294981" w:rsidRPr="00A71955">
                <w:rPr>
                  <w:rStyle w:val="Hyperlink"/>
                  <w:rFonts w:asciiTheme="majorHAnsi" w:hAnsiTheme="majorHAnsi" w:cs="Arial"/>
                  <w:sz w:val="20"/>
                  <w:szCs w:val="18"/>
                </w:rPr>
                <w:t>WAC 296-62-13620</w:t>
              </w:r>
            </w:hyperlink>
          </w:p>
          <w:p w:rsidR="00294981" w:rsidRPr="00A71955" w:rsidRDefault="00294981" w:rsidP="00B81D6C">
            <w:pPr>
              <w:tabs>
                <w:tab w:val="left" w:pos="122"/>
              </w:tabs>
              <w:ind w:left="122"/>
              <w:rPr>
                <w:rStyle w:val="Hyperlink"/>
                <w:rFonts w:asciiTheme="majorHAnsi" w:hAnsiTheme="majorHAnsi" w:cs="Arial"/>
                <w:sz w:val="20"/>
                <w:szCs w:val="18"/>
              </w:rPr>
            </w:pPr>
            <w:r w:rsidRPr="00A71955">
              <w:rPr>
                <w:rFonts w:asciiTheme="majorHAnsi" w:hAnsiTheme="majorHAnsi" w:cs="Arial"/>
                <w:sz w:val="20"/>
                <w:szCs w:val="18"/>
              </w:rPr>
              <w:fldChar w:fldCharType="begin"/>
            </w:r>
            <w:r w:rsidRPr="00A71955">
              <w:rPr>
                <w:rFonts w:asciiTheme="majorHAnsi" w:hAnsiTheme="majorHAnsi" w:cs="Arial"/>
                <w:sz w:val="20"/>
                <w:szCs w:val="18"/>
              </w:rPr>
              <w:instrText xml:space="preserve"> HYPERLINK "http://app.leg.wa.gov/wac/default.aspx?cite=51-52" </w:instrText>
            </w:r>
            <w:r w:rsidRPr="00A71955">
              <w:rPr>
                <w:rFonts w:asciiTheme="majorHAnsi" w:hAnsiTheme="majorHAnsi" w:cs="Arial"/>
                <w:sz w:val="20"/>
                <w:szCs w:val="18"/>
              </w:rPr>
              <w:fldChar w:fldCharType="separate"/>
            </w:r>
            <w:r w:rsidRPr="00A71955">
              <w:rPr>
                <w:rStyle w:val="Hyperlink"/>
                <w:rFonts w:asciiTheme="majorHAnsi" w:hAnsiTheme="majorHAnsi" w:cs="Arial"/>
                <w:sz w:val="20"/>
                <w:szCs w:val="18"/>
              </w:rPr>
              <w:t>WAC 51-52/IMC 501</w:t>
            </w:r>
          </w:p>
          <w:p w:rsidR="00294981" w:rsidRPr="00A71955" w:rsidRDefault="00294981" w:rsidP="00B81D6C">
            <w:pPr>
              <w:tabs>
                <w:tab w:val="left" w:pos="122"/>
              </w:tabs>
              <w:ind w:left="122"/>
              <w:rPr>
                <w:rFonts w:asciiTheme="majorHAnsi" w:hAnsiTheme="majorHAnsi" w:cs="Arial"/>
                <w:sz w:val="20"/>
                <w:szCs w:val="18"/>
              </w:rPr>
            </w:pPr>
            <w:r w:rsidRPr="00A71955">
              <w:rPr>
                <w:rFonts w:asciiTheme="majorHAnsi" w:hAnsiTheme="majorHAnsi" w:cs="Arial"/>
                <w:sz w:val="20"/>
                <w:szCs w:val="18"/>
              </w:rPr>
              <w:fldChar w:fldCharType="end"/>
            </w:r>
            <w:hyperlink r:id="rId132" w:history="1">
              <w:r w:rsidRPr="00A71955">
                <w:rPr>
                  <w:rStyle w:val="Hyperlink"/>
                  <w:rFonts w:asciiTheme="majorHAnsi" w:hAnsiTheme="majorHAnsi" w:cs="Arial"/>
                  <w:sz w:val="20"/>
                  <w:szCs w:val="18"/>
                </w:rPr>
                <w:t>Prudent Practices 9.C.2</w:t>
              </w:r>
            </w:hyperlink>
          </w:p>
        </w:tc>
        <w:tc>
          <w:tcPr>
            <w:tcW w:w="2070" w:type="dxa"/>
            <w:tcMar>
              <w:top w:w="72" w:type="dxa"/>
              <w:bottom w:w="72" w:type="dxa"/>
            </w:tcMar>
          </w:tcPr>
          <w:p w:rsidR="00294981" w:rsidRPr="00A71955" w:rsidRDefault="00294981" w:rsidP="00294981">
            <w:pPr>
              <w:rPr>
                <w:rFonts w:asciiTheme="majorHAnsi" w:hAnsiTheme="majorHAnsi" w:cs="Arial"/>
                <w:sz w:val="20"/>
                <w:szCs w:val="18"/>
              </w:rPr>
            </w:pPr>
          </w:p>
        </w:tc>
      </w:tr>
      <w:tr w:rsidR="007D7939" w:rsidRPr="005C0BBA" w:rsidTr="00191CEF">
        <w:trPr>
          <w:cantSplit/>
          <w:jc w:val="center"/>
        </w:trPr>
        <w:tc>
          <w:tcPr>
            <w:tcW w:w="7780" w:type="dxa"/>
            <w:tcMar>
              <w:top w:w="72" w:type="dxa"/>
              <w:bottom w:w="72" w:type="dxa"/>
            </w:tcMar>
          </w:tcPr>
          <w:p w:rsidR="00294981" w:rsidRPr="00A71955" w:rsidRDefault="00294981" w:rsidP="00191CEF">
            <w:pPr>
              <w:pStyle w:val="ListParagraph"/>
              <w:numPr>
                <w:ilvl w:val="0"/>
                <w:numId w:val="37"/>
              </w:numPr>
              <w:ind w:left="412" w:hanging="218"/>
              <w:contextualSpacing/>
              <w:rPr>
                <w:rFonts w:asciiTheme="majorHAnsi" w:hAnsiTheme="majorHAnsi" w:cs="Arial"/>
                <w:sz w:val="20"/>
                <w:szCs w:val="18"/>
              </w:rPr>
            </w:pPr>
            <w:r w:rsidRPr="00A71955">
              <w:rPr>
                <w:rFonts w:asciiTheme="majorHAnsi" w:hAnsiTheme="majorHAnsi" w:cs="Arial"/>
                <w:sz w:val="20"/>
                <w:szCs w:val="18"/>
              </w:rPr>
              <w:t>Fume hoods in school buildings shall comply with AHERA asbestos regulations.</w:t>
            </w:r>
          </w:p>
        </w:tc>
        <w:tc>
          <w:tcPr>
            <w:tcW w:w="720" w:type="dxa"/>
            <w:tcMar>
              <w:top w:w="72" w:type="dxa"/>
              <w:bottom w:w="72" w:type="dxa"/>
            </w:tcMar>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Mar>
              <w:top w:w="72" w:type="dxa"/>
              <w:bottom w:w="72" w:type="dxa"/>
            </w:tcMar>
          </w:tcPr>
          <w:p w:rsidR="00294981" w:rsidRPr="00A71955" w:rsidRDefault="00294981" w:rsidP="00294981">
            <w:pPr>
              <w:ind w:left="113" w:right="113"/>
              <w:jc w:val="center"/>
              <w:rPr>
                <w:rFonts w:asciiTheme="majorHAnsi" w:hAnsiTheme="majorHAnsi"/>
                <w:b/>
                <w:sz w:val="22"/>
              </w:rPr>
            </w:pPr>
          </w:p>
        </w:tc>
        <w:tc>
          <w:tcPr>
            <w:tcW w:w="2970" w:type="dxa"/>
            <w:tcMar>
              <w:top w:w="72" w:type="dxa"/>
              <w:bottom w:w="72" w:type="dxa"/>
            </w:tcMar>
          </w:tcPr>
          <w:p w:rsidR="00294981" w:rsidRPr="00A71955" w:rsidRDefault="00DA291E" w:rsidP="00B81D6C">
            <w:pPr>
              <w:tabs>
                <w:tab w:val="left" w:pos="122"/>
              </w:tabs>
              <w:ind w:left="122"/>
              <w:rPr>
                <w:rFonts w:asciiTheme="majorHAnsi" w:hAnsiTheme="majorHAnsi" w:cs="Arial"/>
                <w:sz w:val="20"/>
                <w:szCs w:val="18"/>
              </w:rPr>
            </w:pPr>
            <w:hyperlink r:id="rId133" w:history="1">
              <w:r w:rsidR="00294981" w:rsidRPr="00A71955">
                <w:rPr>
                  <w:rStyle w:val="Hyperlink"/>
                  <w:rFonts w:asciiTheme="majorHAnsi" w:hAnsiTheme="majorHAnsi" w:cs="Arial"/>
                  <w:sz w:val="20"/>
                  <w:szCs w:val="18"/>
                </w:rPr>
                <w:t>AHERA</w:t>
              </w:r>
            </w:hyperlink>
          </w:p>
        </w:tc>
        <w:tc>
          <w:tcPr>
            <w:tcW w:w="2070" w:type="dxa"/>
            <w:tcMar>
              <w:top w:w="72" w:type="dxa"/>
              <w:bottom w:w="72" w:type="dxa"/>
            </w:tcMar>
          </w:tcPr>
          <w:p w:rsidR="00294981" w:rsidRPr="00A71955" w:rsidRDefault="00294981" w:rsidP="00294981">
            <w:pPr>
              <w:rPr>
                <w:rFonts w:asciiTheme="majorHAnsi" w:hAnsiTheme="majorHAnsi" w:cs="Arial"/>
                <w:sz w:val="20"/>
                <w:szCs w:val="18"/>
              </w:rPr>
            </w:pPr>
          </w:p>
        </w:tc>
      </w:tr>
      <w:tr w:rsidR="007D7939" w:rsidRPr="005C0BBA" w:rsidTr="00191CEF">
        <w:trPr>
          <w:cantSplit/>
          <w:jc w:val="center"/>
        </w:trPr>
        <w:tc>
          <w:tcPr>
            <w:tcW w:w="7780" w:type="dxa"/>
            <w:tcMar>
              <w:top w:w="72" w:type="dxa"/>
              <w:bottom w:w="72" w:type="dxa"/>
            </w:tcMar>
          </w:tcPr>
          <w:p w:rsidR="00294981" w:rsidRPr="00A71955" w:rsidRDefault="00294981" w:rsidP="00191CEF">
            <w:pPr>
              <w:pStyle w:val="ListParagraph"/>
              <w:numPr>
                <w:ilvl w:val="0"/>
                <w:numId w:val="37"/>
              </w:numPr>
              <w:ind w:left="412" w:hanging="218"/>
              <w:contextualSpacing/>
              <w:rPr>
                <w:rFonts w:asciiTheme="majorHAnsi" w:hAnsiTheme="majorHAnsi" w:cs="Arial"/>
                <w:sz w:val="20"/>
                <w:szCs w:val="18"/>
              </w:rPr>
            </w:pPr>
            <w:r w:rsidRPr="00A71955">
              <w:rPr>
                <w:rFonts w:asciiTheme="majorHAnsi" w:hAnsiTheme="majorHAnsi" w:cs="Arial"/>
                <w:sz w:val="20"/>
                <w:szCs w:val="18"/>
              </w:rPr>
              <w:t>All electrical devices such as switches, lights and motors used in the fume hood shall be explosion-proof.</w:t>
            </w:r>
          </w:p>
        </w:tc>
        <w:tc>
          <w:tcPr>
            <w:tcW w:w="720" w:type="dxa"/>
            <w:tcMar>
              <w:top w:w="72" w:type="dxa"/>
              <w:bottom w:w="72" w:type="dxa"/>
            </w:tcMar>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Mar>
              <w:top w:w="72" w:type="dxa"/>
              <w:bottom w:w="72" w:type="dxa"/>
            </w:tcMar>
          </w:tcPr>
          <w:p w:rsidR="00294981" w:rsidRPr="00A71955" w:rsidRDefault="00294981" w:rsidP="00294981">
            <w:pPr>
              <w:ind w:left="113" w:right="113"/>
              <w:jc w:val="center"/>
              <w:rPr>
                <w:rFonts w:asciiTheme="majorHAnsi" w:hAnsiTheme="majorHAnsi"/>
                <w:b/>
                <w:sz w:val="22"/>
              </w:rPr>
            </w:pPr>
          </w:p>
        </w:tc>
        <w:tc>
          <w:tcPr>
            <w:tcW w:w="2970" w:type="dxa"/>
            <w:tcMar>
              <w:top w:w="72" w:type="dxa"/>
              <w:bottom w:w="72" w:type="dxa"/>
            </w:tcMar>
          </w:tcPr>
          <w:p w:rsidR="00294981" w:rsidRPr="00A71955" w:rsidRDefault="00DA291E" w:rsidP="00B81D6C">
            <w:pPr>
              <w:tabs>
                <w:tab w:val="left" w:pos="122"/>
              </w:tabs>
              <w:ind w:left="122"/>
              <w:rPr>
                <w:rFonts w:asciiTheme="majorHAnsi" w:hAnsiTheme="majorHAnsi" w:cs="Arial"/>
                <w:sz w:val="20"/>
                <w:szCs w:val="18"/>
              </w:rPr>
            </w:pPr>
            <w:hyperlink r:id="rId134" w:history="1">
              <w:r w:rsidR="00294981" w:rsidRPr="00A71955">
                <w:rPr>
                  <w:rStyle w:val="Hyperlink"/>
                  <w:rFonts w:asciiTheme="majorHAnsi" w:hAnsiTheme="majorHAnsi" w:cs="Arial"/>
                  <w:sz w:val="20"/>
                  <w:szCs w:val="18"/>
                </w:rPr>
                <w:t>NFPA 70/NEC</w:t>
              </w:r>
            </w:hyperlink>
          </w:p>
          <w:p w:rsidR="00294981" w:rsidRPr="00A71955" w:rsidRDefault="00DA291E" w:rsidP="00B81D6C">
            <w:pPr>
              <w:tabs>
                <w:tab w:val="left" w:pos="122"/>
              </w:tabs>
              <w:ind w:left="122"/>
              <w:rPr>
                <w:rFonts w:asciiTheme="majorHAnsi" w:hAnsiTheme="majorHAnsi" w:cs="Arial"/>
                <w:sz w:val="20"/>
                <w:szCs w:val="18"/>
              </w:rPr>
            </w:pPr>
            <w:hyperlink r:id="rId135" w:history="1">
              <w:r w:rsidR="00294981" w:rsidRPr="00A71955">
                <w:rPr>
                  <w:rStyle w:val="Hyperlink"/>
                  <w:rFonts w:asciiTheme="majorHAnsi" w:hAnsiTheme="majorHAnsi" w:cs="Arial"/>
                  <w:sz w:val="20"/>
                  <w:szCs w:val="18"/>
                </w:rPr>
                <w:t>Prudent Practices 7.C.1.2</w:t>
              </w:r>
            </w:hyperlink>
          </w:p>
        </w:tc>
        <w:tc>
          <w:tcPr>
            <w:tcW w:w="2070" w:type="dxa"/>
            <w:tcMar>
              <w:top w:w="72" w:type="dxa"/>
              <w:bottom w:w="72" w:type="dxa"/>
            </w:tcMar>
          </w:tcPr>
          <w:p w:rsidR="00294981" w:rsidRPr="00A71955" w:rsidRDefault="00294981" w:rsidP="00294981">
            <w:pPr>
              <w:rPr>
                <w:rFonts w:asciiTheme="majorHAnsi" w:hAnsiTheme="majorHAnsi" w:cs="Arial"/>
                <w:sz w:val="20"/>
                <w:szCs w:val="18"/>
              </w:rPr>
            </w:pPr>
          </w:p>
        </w:tc>
      </w:tr>
      <w:tr w:rsidR="007D7939" w:rsidRPr="005C0BBA" w:rsidTr="00191CEF">
        <w:trPr>
          <w:cantSplit/>
          <w:jc w:val="center"/>
        </w:trPr>
        <w:tc>
          <w:tcPr>
            <w:tcW w:w="7780" w:type="dxa"/>
            <w:tcMar>
              <w:top w:w="72" w:type="dxa"/>
              <w:bottom w:w="72" w:type="dxa"/>
            </w:tcMar>
          </w:tcPr>
          <w:p w:rsidR="00294981" w:rsidRPr="00A71955" w:rsidRDefault="00294981" w:rsidP="00191CEF">
            <w:pPr>
              <w:pStyle w:val="ListParagraph"/>
              <w:numPr>
                <w:ilvl w:val="0"/>
                <w:numId w:val="37"/>
              </w:numPr>
              <w:ind w:left="412" w:hanging="218"/>
              <w:contextualSpacing/>
              <w:rPr>
                <w:rFonts w:asciiTheme="majorHAnsi" w:hAnsiTheme="majorHAnsi" w:cs="Arial"/>
                <w:sz w:val="20"/>
                <w:szCs w:val="18"/>
              </w:rPr>
            </w:pPr>
            <w:r w:rsidRPr="00A71955">
              <w:rPr>
                <w:rFonts w:asciiTheme="majorHAnsi" w:hAnsiTheme="majorHAnsi" w:cs="Arial"/>
                <w:sz w:val="20"/>
                <w:szCs w:val="18"/>
              </w:rPr>
              <w:t>Electrical panel circuit breaker switches for the lab shall be accessible and the breakers labeled. A clear and unobstructed means of access with a minimum width of 30 inches and a minimum height of 78 inches shall be maintained from the operating face of an electrical panel board.</w:t>
            </w:r>
          </w:p>
        </w:tc>
        <w:tc>
          <w:tcPr>
            <w:tcW w:w="720" w:type="dxa"/>
            <w:tcMar>
              <w:top w:w="72" w:type="dxa"/>
              <w:bottom w:w="72" w:type="dxa"/>
            </w:tcMar>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Mar>
              <w:top w:w="72" w:type="dxa"/>
              <w:bottom w:w="72" w:type="dxa"/>
            </w:tcMar>
          </w:tcPr>
          <w:p w:rsidR="00294981" w:rsidRPr="00A71955" w:rsidRDefault="00294981" w:rsidP="00294981">
            <w:pPr>
              <w:ind w:left="113" w:right="113"/>
              <w:jc w:val="center"/>
              <w:rPr>
                <w:rFonts w:asciiTheme="majorHAnsi" w:hAnsiTheme="majorHAnsi"/>
                <w:b/>
                <w:sz w:val="22"/>
              </w:rPr>
            </w:pPr>
          </w:p>
        </w:tc>
        <w:tc>
          <w:tcPr>
            <w:tcW w:w="2970" w:type="dxa"/>
            <w:tcMar>
              <w:top w:w="72" w:type="dxa"/>
              <w:bottom w:w="72" w:type="dxa"/>
            </w:tcMar>
          </w:tcPr>
          <w:p w:rsidR="00294981" w:rsidRPr="00A71955" w:rsidRDefault="00DA291E" w:rsidP="00B81D6C">
            <w:pPr>
              <w:tabs>
                <w:tab w:val="left" w:pos="122"/>
              </w:tabs>
              <w:ind w:left="122"/>
              <w:rPr>
                <w:rFonts w:asciiTheme="majorHAnsi" w:hAnsiTheme="majorHAnsi" w:cs="Arial"/>
                <w:sz w:val="20"/>
                <w:szCs w:val="18"/>
              </w:rPr>
            </w:pPr>
            <w:hyperlink r:id="rId136" w:history="1">
              <w:r w:rsidR="00294981" w:rsidRPr="00A71955">
                <w:rPr>
                  <w:rStyle w:val="Hyperlink"/>
                  <w:rFonts w:asciiTheme="majorHAnsi" w:hAnsiTheme="majorHAnsi" w:cs="Arial"/>
                  <w:sz w:val="20"/>
                  <w:szCs w:val="18"/>
                </w:rPr>
                <w:t>WAC 296-800-28022</w:t>
              </w:r>
            </w:hyperlink>
            <w:r w:rsidR="00294981" w:rsidRPr="00A71955">
              <w:rPr>
                <w:rFonts w:asciiTheme="majorHAnsi" w:hAnsiTheme="majorHAnsi" w:cs="Arial"/>
                <w:sz w:val="20"/>
                <w:szCs w:val="18"/>
              </w:rPr>
              <w:br/>
            </w:r>
            <w:hyperlink r:id="rId137" w:history="1">
              <w:r w:rsidR="00294981" w:rsidRPr="00A71955">
                <w:rPr>
                  <w:rStyle w:val="Hyperlink"/>
                  <w:rFonts w:asciiTheme="majorHAnsi" w:hAnsiTheme="majorHAnsi" w:cs="Arial"/>
                  <w:sz w:val="20"/>
                  <w:szCs w:val="18"/>
                </w:rPr>
                <w:t>WAC 296-800-28025</w:t>
              </w:r>
            </w:hyperlink>
            <w:r w:rsidR="00294981" w:rsidRPr="00A71955">
              <w:rPr>
                <w:rFonts w:asciiTheme="majorHAnsi" w:hAnsiTheme="majorHAnsi" w:cs="Arial"/>
                <w:sz w:val="20"/>
                <w:szCs w:val="18"/>
              </w:rPr>
              <w:br/>
            </w:r>
            <w:hyperlink r:id="rId138" w:history="1">
              <w:r w:rsidR="00294981" w:rsidRPr="00A71955">
                <w:rPr>
                  <w:rStyle w:val="Hyperlink"/>
                  <w:rFonts w:asciiTheme="majorHAnsi" w:hAnsiTheme="majorHAnsi" w:cs="Arial"/>
                  <w:sz w:val="20"/>
                  <w:szCs w:val="18"/>
                </w:rPr>
                <w:t>WAC 51-54/IFC 605.3, 8509</w:t>
              </w:r>
            </w:hyperlink>
          </w:p>
          <w:p w:rsidR="00294981" w:rsidRPr="00A71955" w:rsidRDefault="00DA291E" w:rsidP="00B81D6C">
            <w:pPr>
              <w:tabs>
                <w:tab w:val="left" w:pos="122"/>
              </w:tabs>
              <w:ind w:left="122"/>
              <w:rPr>
                <w:rFonts w:asciiTheme="majorHAnsi" w:hAnsiTheme="majorHAnsi" w:cs="Arial"/>
                <w:sz w:val="20"/>
                <w:szCs w:val="18"/>
              </w:rPr>
            </w:pPr>
            <w:hyperlink r:id="rId139" w:history="1">
              <w:r w:rsidR="00294981" w:rsidRPr="00A71955">
                <w:rPr>
                  <w:rStyle w:val="Hyperlink"/>
                  <w:rFonts w:asciiTheme="majorHAnsi" w:hAnsiTheme="majorHAnsi" w:cs="Arial"/>
                  <w:sz w:val="20"/>
                  <w:szCs w:val="18"/>
                </w:rPr>
                <w:t>NFPA 70/NEC 110.26</w:t>
              </w:r>
            </w:hyperlink>
          </w:p>
        </w:tc>
        <w:tc>
          <w:tcPr>
            <w:tcW w:w="2070" w:type="dxa"/>
            <w:tcMar>
              <w:top w:w="72" w:type="dxa"/>
              <w:bottom w:w="72" w:type="dxa"/>
            </w:tcMar>
          </w:tcPr>
          <w:p w:rsidR="00294981" w:rsidRPr="00A71955" w:rsidRDefault="00294981" w:rsidP="00294981">
            <w:pPr>
              <w:rPr>
                <w:rFonts w:asciiTheme="majorHAnsi" w:hAnsiTheme="majorHAnsi" w:cs="Arial"/>
                <w:sz w:val="20"/>
                <w:szCs w:val="18"/>
              </w:rPr>
            </w:pPr>
          </w:p>
        </w:tc>
      </w:tr>
      <w:tr w:rsidR="007D7939" w:rsidRPr="005C0BBA" w:rsidTr="00191CEF">
        <w:trPr>
          <w:cantSplit/>
          <w:jc w:val="center"/>
        </w:trPr>
        <w:tc>
          <w:tcPr>
            <w:tcW w:w="7780" w:type="dxa"/>
            <w:tcMar>
              <w:top w:w="72" w:type="dxa"/>
              <w:bottom w:w="72" w:type="dxa"/>
            </w:tcMar>
          </w:tcPr>
          <w:p w:rsidR="00294981" w:rsidRPr="00A71955" w:rsidRDefault="00294981" w:rsidP="00191CEF">
            <w:pPr>
              <w:pStyle w:val="ListParagraph"/>
              <w:numPr>
                <w:ilvl w:val="0"/>
                <w:numId w:val="37"/>
              </w:numPr>
              <w:ind w:left="412" w:hanging="218"/>
              <w:contextualSpacing/>
              <w:rPr>
                <w:rFonts w:asciiTheme="majorHAnsi" w:hAnsiTheme="majorHAnsi" w:cs="Arial"/>
                <w:sz w:val="20"/>
                <w:szCs w:val="18"/>
              </w:rPr>
            </w:pPr>
            <w:r w:rsidRPr="00A71955">
              <w:rPr>
                <w:rFonts w:asciiTheme="majorHAnsi" w:hAnsiTheme="majorHAnsi" w:cs="Arial"/>
                <w:sz w:val="20"/>
                <w:szCs w:val="18"/>
              </w:rPr>
              <w:t xml:space="preserve">Fire extinguishers (ABC type) shall be provided.  Fire extinguishers shall be identified and readily accessible to staff and students. The instructor shall be trained in fire extinguisher use. Demonstration or hands-on training shall be provided during safety orientation. </w:t>
            </w:r>
          </w:p>
        </w:tc>
        <w:tc>
          <w:tcPr>
            <w:tcW w:w="720" w:type="dxa"/>
            <w:tcMar>
              <w:top w:w="72" w:type="dxa"/>
              <w:bottom w:w="72" w:type="dxa"/>
            </w:tcMar>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Mar>
              <w:top w:w="72" w:type="dxa"/>
              <w:bottom w:w="72" w:type="dxa"/>
            </w:tcMar>
          </w:tcPr>
          <w:p w:rsidR="00294981" w:rsidRPr="00A71955" w:rsidRDefault="00294981" w:rsidP="00294981">
            <w:pPr>
              <w:ind w:left="113" w:right="113"/>
              <w:jc w:val="center"/>
              <w:rPr>
                <w:rFonts w:asciiTheme="majorHAnsi" w:hAnsiTheme="majorHAnsi"/>
                <w:b/>
                <w:sz w:val="22"/>
              </w:rPr>
            </w:pPr>
          </w:p>
        </w:tc>
        <w:tc>
          <w:tcPr>
            <w:tcW w:w="2970" w:type="dxa"/>
            <w:tcMar>
              <w:top w:w="72" w:type="dxa"/>
              <w:bottom w:w="72" w:type="dxa"/>
            </w:tcMar>
          </w:tcPr>
          <w:p w:rsidR="00294981" w:rsidRPr="00A71955" w:rsidRDefault="00DA291E" w:rsidP="00B81D6C">
            <w:pPr>
              <w:tabs>
                <w:tab w:val="left" w:pos="122"/>
              </w:tabs>
              <w:ind w:left="122"/>
              <w:rPr>
                <w:rFonts w:asciiTheme="majorHAnsi" w:hAnsiTheme="majorHAnsi" w:cs="Arial"/>
                <w:sz w:val="20"/>
                <w:szCs w:val="18"/>
              </w:rPr>
            </w:pPr>
            <w:hyperlink r:id="rId140" w:history="1">
              <w:r w:rsidR="00294981" w:rsidRPr="00A71955">
                <w:rPr>
                  <w:rStyle w:val="Hyperlink"/>
                  <w:rFonts w:asciiTheme="majorHAnsi" w:hAnsiTheme="majorHAnsi" w:cs="Arial"/>
                  <w:sz w:val="20"/>
                  <w:szCs w:val="18"/>
                </w:rPr>
                <w:t>WAC 296-800-30005</w:t>
              </w:r>
            </w:hyperlink>
            <w:r w:rsidR="00294981" w:rsidRPr="00A71955">
              <w:rPr>
                <w:rFonts w:asciiTheme="majorHAnsi" w:hAnsiTheme="majorHAnsi" w:cs="Arial"/>
                <w:sz w:val="20"/>
                <w:szCs w:val="18"/>
              </w:rPr>
              <w:t xml:space="preserve">, </w:t>
            </w:r>
            <w:hyperlink r:id="rId141" w:history="1">
              <w:r w:rsidR="00294981" w:rsidRPr="00A71955">
                <w:rPr>
                  <w:rStyle w:val="Hyperlink"/>
                  <w:rFonts w:asciiTheme="majorHAnsi" w:hAnsiTheme="majorHAnsi" w:cs="Arial"/>
                  <w:sz w:val="20"/>
                  <w:szCs w:val="18"/>
                </w:rPr>
                <w:t>30010</w:t>
              </w:r>
            </w:hyperlink>
            <w:r w:rsidR="00294981" w:rsidRPr="00A71955">
              <w:rPr>
                <w:rFonts w:asciiTheme="majorHAnsi" w:hAnsiTheme="majorHAnsi" w:cs="Arial"/>
                <w:sz w:val="20"/>
                <w:szCs w:val="18"/>
              </w:rPr>
              <w:t xml:space="preserve">, </w:t>
            </w:r>
            <w:hyperlink r:id="rId142" w:history="1">
              <w:r w:rsidR="00294981" w:rsidRPr="00A71955">
                <w:rPr>
                  <w:rStyle w:val="Hyperlink"/>
                  <w:rFonts w:asciiTheme="majorHAnsi" w:hAnsiTheme="majorHAnsi" w:cs="Arial"/>
                  <w:sz w:val="20"/>
                  <w:szCs w:val="18"/>
                </w:rPr>
                <w:t>30025</w:t>
              </w:r>
            </w:hyperlink>
            <w:r w:rsidR="00294981" w:rsidRPr="00A71955">
              <w:rPr>
                <w:rFonts w:asciiTheme="majorHAnsi" w:hAnsiTheme="majorHAnsi" w:cs="Arial"/>
                <w:sz w:val="20"/>
                <w:szCs w:val="18"/>
              </w:rPr>
              <w:br/>
            </w:r>
            <w:hyperlink r:id="rId143" w:history="1">
              <w:r w:rsidR="00294981" w:rsidRPr="00A71955">
                <w:rPr>
                  <w:rStyle w:val="Hyperlink"/>
                  <w:rFonts w:asciiTheme="majorHAnsi" w:hAnsiTheme="majorHAnsi" w:cs="Arial"/>
                  <w:sz w:val="20"/>
                  <w:szCs w:val="18"/>
                </w:rPr>
                <w:t>Prudent Practices 7.F.2.3.1</w:t>
              </w:r>
            </w:hyperlink>
          </w:p>
        </w:tc>
        <w:tc>
          <w:tcPr>
            <w:tcW w:w="2070" w:type="dxa"/>
            <w:tcMar>
              <w:top w:w="72" w:type="dxa"/>
              <w:bottom w:w="72" w:type="dxa"/>
            </w:tcMar>
          </w:tcPr>
          <w:p w:rsidR="00294981" w:rsidRPr="00A71955" w:rsidRDefault="00294981" w:rsidP="00294981">
            <w:pPr>
              <w:rPr>
                <w:rFonts w:asciiTheme="majorHAnsi" w:hAnsiTheme="majorHAnsi" w:cs="Arial"/>
                <w:sz w:val="20"/>
                <w:szCs w:val="18"/>
              </w:rPr>
            </w:pPr>
          </w:p>
        </w:tc>
      </w:tr>
      <w:tr w:rsidR="007D7939" w:rsidRPr="005C0BBA" w:rsidTr="00191CEF">
        <w:trPr>
          <w:cantSplit/>
          <w:jc w:val="center"/>
        </w:trPr>
        <w:tc>
          <w:tcPr>
            <w:tcW w:w="7780" w:type="dxa"/>
            <w:tcMar>
              <w:top w:w="72" w:type="dxa"/>
              <w:bottom w:w="72" w:type="dxa"/>
            </w:tcMar>
          </w:tcPr>
          <w:p w:rsidR="00294981" w:rsidRPr="00A71955" w:rsidRDefault="00294981" w:rsidP="00191CEF">
            <w:pPr>
              <w:pStyle w:val="ListParagraph"/>
              <w:numPr>
                <w:ilvl w:val="0"/>
                <w:numId w:val="37"/>
              </w:numPr>
              <w:ind w:left="412" w:hanging="218"/>
              <w:contextualSpacing/>
              <w:rPr>
                <w:rFonts w:asciiTheme="majorHAnsi" w:hAnsiTheme="majorHAnsi" w:cs="Arial"/>
                <w:sz w:val="20"/>
                <w:szCs w:val="18"/>
              </w:rPr>
            </w:pPr>
            <w:r w:rsidRPr="00A71955">
              <w:rPr>
                <w:rFonts w:asciiTheme="majorHAnsi" w:hAnsiTheme="majorHAnsi" w:cs="Arial"/>
                <w:sz w:val="20"/>
                <w:szCs w:val="18"/>
              </w:rPr>
              <w:t>A fire alarm system shall be provided.  Alarm pull stations shall be identified and readily accessible to staff and students.</w:t>
            </w:r>
          </w:p>
        </w:tc>
        <w:tc>
          <w:tcPr>
            <w:tcW w:w="720" w:type="dxa"/>
            <w:tcMar>
              <w:top w:w="72" w:type="dxa"/>
              <w:bottom w:w="72" w:type="dxa"/>
            </w:tcMar>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Mar>
              <w:top w:w="72" w:type="dxa"/>
              <w:bottom w:w="72" w:type="dxa"/>
            </w:tcMar>
          </w:tcPr>
          <w:p w:rsidR="00294981" w:rsidRPr="00A71955" w:rsidRDefault="00294981" w:rsidP="00294981">
            <w:pPr>
              <w:ind w:left="113" w:right="113"/>
              <w:jc w:val="center"/>
              <w:rPr>
                <w:rFonts w:asciiTheme="majorHAnsi" w:hAnsiTheme="majorHAnsi"/>
                <w:b/>
                <w:sz w:val="22"/>
              </w:rPr>
            </w:pPr>
          </w:p>
        </w:tc>
        <w:tc>
          <w:tcPr>
            <w:tcW w:w="2970" w:type="dxa"/>
            <w:tcMar>
              <w:top w:w="72" w:type="dxa"/>
              <w:bottom w:w="72" w:type="dxa"/>
            </w:tcMar>
          </w:tcPr>
          <w:p w:rsidR="00294981" w:rsidRPr="00A71955" w:rsidRDefault="00DA291E" w:rsidP="00B81D6C">
            <w:pPr>
              <w:tabs>
                <w:tab w:val="left" w:pos="122"/>
              </w:tabs>
              <w:ind w:left="122"/>
              <w:rPr>
                <w:rFonts w:asciiTheme="majorHAnsi" w:hAnsiTheme="majorHAnsi" w:cs="Arial"/>
                <w:sz w:val="20"/>
                <w:szCs w:val="18"/>
              </w:rPr>
            </w:pPr>
            <w:hyperlink r:id="rId144" w:history="1">
              <w:r w:rsidR="00294981" w:rsidRPr="00A71955">
                <w:rPr>
                  <w:rStyle w:val="Hyperlink"/>
                  <w:rFonts w:asciiTheme="majorHAnsi" w:hAnsiTheme="majorHAnsi" w:cs="Arial"/>
                  <w:sz w:val="20"/>
                  <w:szCs w:val="18"/>
                </w:rPr>
                <w:t>WAC 296-800-31070</w:t>
              </w:r>
            </w:hyperlink>
            <w:r w:rsidR="00294981" w:rsidRPr="00A71955">
              <w:rPr>
                <w:rFonts w:asciiTheme="majorHAnsi" w:hAnsiTheme="majorHAnsi" w:cs="Arial"/>
                <w:sz w:val="20"/>
                <w:szCs w:val="18"/>
              </w:rPr>
              <w:br/>
            </w:r>
            <w:hyperlink r:id="rId145" w:history="1">
              <w:r w:rsidR="00294981" w:rsidRPr="00A71955">
                <w:rPr>
                  <w:rStyle w:val="Hyperlink"/>
                  <w:rFonts w:asciiTheme="majorHAnsi" w:hAnsiTheme="majorHAnsi" w:cs="Arial"/>
                  <w:sz w:val="20"/>
                  <w:szCs w:val="18"/>
                </w:rPr>
                <w:t>Prudent Practices 7.F.2</w:t>
              </w:r>
            </w:hyperlink>
          </w:p>
        </w:tc>
        <w:tc>
          <w:tcPr>
            <w:tcW w:w="2070" w:type="dxa"/>
            <w:tcMar>
              <w:top w:w="72" w:type="dxa"/>
              <w:bottom w:w="72" w:type="dxa"/>
            </w:tcMar>
          </w:tcPr>
          <w:p w:rsidR="00294981" w:rsidRPr="00A71955" w:rsidRDefault="00294981" w:rsidP="00294981">
            <w:pPr>
              <w:rPr>
                <w:rFonts w:asciiTheme="majorHAnsi" w:hAnsiTheme="majorHAnsi" w:cs="Arial"/>
                <w:sz w:val="20"/>
                <w:szCs w:val="18"/>
              </w:rPr>
            </w:pPr>
          </w:p>
        </w:tc>
      </w:tr>
      <w:tr w:rsidR="007D7939" w:rsidRPr="005C0BBA" w:rsidTr="00191CEF">
        <w:trPr>
          <w:cantSplit/>
          <w:jc w:val="center"/>
        </w:trPr>
        <w:tc>
          <w:tcPr>
            <w:tcW w:w="7780" w:type="dxa"/>
            <w:tcMar>
              <w:top w:w="72" w:type="dxa"/>
              <w:bottom w:w="72" w:type="dxa"/>
            </w:tcMar>
          </w:tcPr>
          <w:p w:rsidR="00294981" w:rsidRPr="00A71955" w:rsidRDefault="00294981" w:rsidP="00191CEF">
            <w:pPr>
              <w:pStyle w:val="ListParagraph"/>
              <w:numPr>
                <w:ilvl w:val="0"/>
                <w:numId w:val="37"/>
              </w:numPr>
              <w:ind w:left="412" w:hanging="270"/>
              <w:contextualSpacing/>
              <w:rPr>
                <w:rFonts w:asciiTheme="majorHAnsi" w:hAnsiTheme="majorHAnsi" w:cs="Arial"/>
                <w:sz w:val="20"/>
                <w:szCs w:val="18"/>
              </w:rPr>
            </w:pPr>
            <w:r w:rsidRPr="00A71955">
              <w:rPr>
                <w:rFonts w:asciiTheme="majorHAnsi" w:hAnsiTheme="majorHAnsi" w:cs="Arial"/>
                <w:sz w:val="20"/>
                <w:szCs w:val="18"/>
              </w:rPr>
              <w:t xml:space="preserve">Master gas shut-offs shall be provided, the location clearly visible, accessible, and indicated by means of a sign.  Master electricity and water shut-offs are recommended. Directional signs should be provided to safety items in all lab areas. </w:t>
            </w:r>
          </w:p>
        </w:tc>
        <w:tc>
          <w:tcPr>
            <w:tcW w:w="720" w:type="dxa"/>
            <w:tcMar>
              <w:top w:w="72" w:type="dxa"/>
              <w:bottom w:w="72" w:type="dxa"/>
            </w:tcMar>
          </w:tcPr>
          <w:p w:rsidR="00294981" w:rsidRPr="00A71955" w:rsidRDefault="00294981" w:rsidP="00294981">
            <w:pPr>
              <w:jc w:val="center"/>
              <w:rPr>
                <w:rFonts w:asciiTheme="majorHAnsi" w:hAnsiTheme="majorHAnsi" w:cs="Arial"/>
                <w:b/>
                <w:bCs/>
                <w:sz w:val="22"/>
              </w:rPr>
            </w:pPr>
            <w:r w:rsidRPr="00A71955">
              <w:rPr>
                <w:rFonts w:asciiTheme="majorHAnsi" w:hAnsiTheme="majorHAnsi" w:cs="Arial"/>
                <w:b/>
                <w:bCs/>
                <w:sz w:val="22"/>
              </w:rPr>
              <w:t>X</w:t>
            </w:r>
          </w:p>
        </w:tc>
        <w:tc>
          <w:tcPr>
            <w:tcW w:w="720" w:type="dxa"/>
            <w:tcMar>
              <w:top w:w="72" w:type="dxa"/>
              <w:bottom w:w="72" w:type="dxa"/>
            </w:tcMar>
          </w:tcPr>
          <w:p w:rsidR="00294981" w:rsidRPr="00A71955" w:rsidRDefault="00294981" w:rsidP="00294981">
            <w:pPr>
              <w:ind w:left="113" w:right="113"/>
              <w:jc w:val="center"/>
              <w:rPr>
                <w:rFonts w:asciiTheme="majorHAnsi" w:hAnsiTheme="majorHAnsi"/>
                <w:b/>
                <w:sz w:val="22"/>
              </w:rPr>
            </w:pPr>
          </w:p>
        </w:tc>
        <w:tc>
          <w:tcPr>
            <w:tcW w:w="2970" w:type="dxa"/>
            <w:tcMar>
              <w:top w:w="72" w:type="dxa"/>
              <w:bottom w:w="72" w:type="dxa"/>
            </w:tcMar>
          </w:tcPr>
          <w:p w:rsidR="00294981" w:rsidRPr="00A71955" w:rsidRDefault="00DA291E" w:rsidP="00B81D6C">
            <w:pPr>
              <w:tabs>
                <w:tab w:val="left" w:pos="122"/>
              </w:tabs>
              <w:ind w:firstLine="122"/>
              <w:rPr>
                <w:rFonts w:asciiTheme="majorHAnsi" w:hAnsiTheme="majorHAnsi" w:cs="Arial"/>
                <w:sz w:val="20"/>
                <w:szCs w:val="18"/>
              </w:rPr>
            </w:pPr>
            <w:hyperlink r:id="rId146" w:history="1">
              <w:r w:rsidR="00294981" w:rsidRPr="00A71955">
                <w:rPr>
                  <w:rStyle w:val="Hyperlink"/>
                  <w:rFonts w:asciiTheme="majorHAnsi" w:hAnsiTheme="majorHAnsi" w:cs="Arial"/>
                  <w:sz w:val="20"/>
                  <w:szCs w:val="18"/>
                </w:rPr>
                <w:t>WAC 51-56/UPC 12.1151-54</w:t>
              </w:r>
            </w:hyperlink>
          </w:p>
          <w:p w:rsidR="00294981" w:rsidRPr="00A71955" w:rsidRDefault="00DA291E" w:rsidP="00B81D6C">
            <w:pPr>
              <w:tabs>
                <w:tab w:val="left" w:pos="122"/>
              </w:tabs>
              <w:ind w:firstLine="122"/>
              <w:rPr>
                <w:rFonts w:asciiTheme="majorHAnsi" w:hAnsiTheme="majorHAnsi" w:cs="Arial"/>
                <w:sz w:val="20"/>
                <w:szCs w:val="18"/>
              </w:rPr>
            </w:pPr>
            <w:hyperlink r:id="rId147" w:history="1">
              <w:r w:rsidR="00294981" w:rsidRPr="00A71955">
                <w:rPr>
                  <w:rStyle w:val="Hyperlink"/>
                  <w:rFonts w:asciiTheme="majorHAnsi" w:hAnsiTheme="majorHAnsi" w:cs="Arial"/>
                  <w:sz w:val="20"/>
                  <w:szCs w:val="18"/>
                </w:rPr>
                <w:t>IFC 2703.2.2.1</w:t>
              </w:r>
            </w:hyperlink>
            <w:r w:rsidR="00294981" w:rsidRPr="00A71955">
              <w:rPr>
                <w:rFonts w:asciiTheme="majorHAnsi" w:hAnsiTheme="majorHAnsi" w:cs="Arial"/>
                <w:sz w:val="20"/>
                <w:szCs w:val="18"/>
              </w:rPr>
              <w:t xml:space="preserve">,  </w:t>
            </w:r>
            <w:hyperlink r:id="rId148" w:history="1">
              <w:r w:rsidR="00294981" w:rsidRPr="00A71955">
                <w:rPr>
                  <w:rStyle w:val="Hyperlink"/>
                  <w:rFonts w:asciiTheme="majorHAnsi" w:hAnsiTheme="majorHAnsi" w:cs="Arial"/>
                  <w:sz w:val="20"/>
                  <w:szCs w:val="18"/>
                </w:rPr>
                <w:t>3503.1.3</w:t>
              </w:r>
            </w:hyperlink>
            <w:r w:rsidR="00294981" w:rsidRPr="00A71955">
              <w:rPr>
                <w:rFonts w:asciiTheme="majorHAnsi" w:hAnsiTheme="majorHAnsi" w:cs="Arial"/>
                <w:sz w:val="20"/>
                <w:szCs w:val="18"/>
              </w:rPr>
              <w:t xml:space="preserve">, </w:t>
            </w:r>
          </w:p>
          <w:p w:rsidR="00294981" w:rsidRPr="00A71955" w:rsidRDefault="00DA291E" w:rsidP="00B81D6C">
            <w:pPr>
              <w:tabs>
                <w:tab w:val="left" w:pos="122"/>
              </w:tabs>
              <w:ind w:firstLine="122"/>
              <w:rPr>
                <w:rFonts w:asciiTheme="majorHAnsi" w:hAnsiTheme="majorHAnsi" w:cs="Arial"/>
                <w:strike/>
                <w:sz w:val="20"/>
                <w:szCs w:val="18"/>
              </w:rPr>
            </w:pPr>
            <w:hyperlink r:id="rId149" w:history="1">
              <w:r w:rsidR="00294981" w:rsidRPr="00A71955">
                <w:rPr>
                  <w:rStyle w:val="Hyperlink"/>
                  <w:rFonts w:asciiTheme="majorHAnsi" w:hAnsiTheme="majorHAnsi" w:cs="Arial"/>
                  <w:sz w:val="20"/>
                  <w:szCs w:val="18"/>
                </w:rPr>
                <w:t>WAC 296-806-20008</w:t>
              </w:r>
            </w:hyperlink>
            <w:r w:rsidR="00294981" w:rsidRPr="00A71955">
              <w:rPr>
                <w:rFonts w:asciiTheme="majorHAnsi" w:hAnsiTheme="majorHAnsi" w:cs="Arial"/>
                <w:sz w:val="20"/>
                <w:szCs w:val="18"/>
              </w:rPr>
              <w:t xml:space="preserve">, </w:t>
            </w:r>
            <w:hyperlink r:id="rId150" w:history="1">
              <w:r w:rsidR="00294981" w:rsidRPr="00A71955">
                <w:rPr>
                  <w:rStyle w:val="Hyperlink"/>
                  <w:rFonts w:asciiTheme="majorHAnsi" w:hAnsiTheme="majorHAnsi" w:cs="Arial"/>
                  <w:sz w:val="20"/>
                  <w:szCs w:val="18"/>
                </w:rPr>
                <w:t>20012</w:t>
              </w:r>
            </w:hyperlink>
          </w:p>
        </w:tc>
        <w:tc>
          <w:tcPr>
            <w:tcW w:w="2070" w:type="dxa"/>
            <w:tcMar>
              <w:top w:w="72" w:type="dxa"/>
              <w:bottom w:w="72" w:type="dxa"/>
            </w:tcMar>
          </w:tcPr>
          <w:p w:rsidR="00294981" w:rsidRPr="00A71955" w:rsidRDefault="00294981" w:rsidP="00294981">
            <w:pPr>
              <w:rPr>
                <w:rFonts w:asciiTheme="majorHAnsi" w:hAnsiTheme="majorHAnsi" w:cs="Arial"/>
                <w:sz w:val="20"/>
                <w:szCs w:val="18"/>
              </w:rPr>
            </w:pPr>
          </w:p>
        </w:tc>
      </w:tr>
      <w:tr w:rsidR="007D7939" w:rsidRPr="005C0BBA" w:rsidTr="00191CEF">
        <w:trPr>
          <w:cantSplit/>
          <w:jc w:val="center"/>
        </w:trPr>
        <w:tc>
          <w:tcPr>
            <w:tcW w:w="7780" w:type="dxa"/>
            <w:tcBorders>
              <w:bottom w:val="single" w:sz="4" w:space="0" w:color="auto"/>
            </w:tcBorders>
            <w:tcMar>
              <w:top w:w="72" w:type="dxa"/>
              <w:bottom w:w="72" w:type="dxa"/>
            </w:tcMar>
          </w:tcPr>
          <w:p w:rsidR="00294981" w:rsidRPr="004643AF" w:rsidRDefault="00294981" w:rsidP="00191CEF">
            <w:pPr>
              <w:pStyle w:val="ListParagraph"/>
              <w:numPr>
                <w:ilvl w:val="0"/>
                <w:numId w:val="37"/>
              </w:numPr>
              <w:ind w:left="412" w:hanging="270"/>
              <w:contextualSpacing/>
              <w:rPr>
                <w:rFonts w:asciiTheme="majorHAnsi" w:hAnsiTheme="majorHAnsi" w:cs="Arial"/>
                <w:sz w:val="20"/>
                <w:szCs w:val="18"/>
              </w:rPr>
            </w:pPr>
            <w:r w:rsidRPr="004643AF">
              <w:rPr>
                <w:rFonts w:asciiTheme="majorHAnsi" w:hAnsiTheme="majorHAnsi" w:cs="Arial"/>
                <w:sz w:val="20"/>
                <w:szCs w:val="18"/>
              </w:rPr>
              <w:t>Fume hood air velocity should be 60-125 LFM checked quarterly with a velocity meter.  Written documentation of all tests should be maintained on site.  The exhaust capture path should direct contaminants away from the user. With the sash raised to 12 inches, the air flow should measure at least 60 LFM.</w:t>
            </w:r>
          </w:p>
        </w:tc>
        <w:tc>
          <w:tcPr>
            <w:tcW w:w="720" w:type="dxa"/>
            <w:tcBorders>
              <w:bottom w:val="single" w:sz="4" w:space="0" w:color="auto"/>
            </w:tcBorders>
            <w:tcMar>
              <w:top w:w="72" w:type="dxa"/>
              <w:bottom w:w="72" w:type="dxa"/>
            </w:tcMar>
          </w:tcPr>
          <w:p w:rsidR="00294981" w:rsidRPr="004643AF" w:rsidRDefault="00294981" w:rsidP="00294981">
            <w:pPr>
              <w:jc w:val="center"/>
              <w:rPr>
                <w:rFonts w:asciiTheme="majorHAnsi" w:hAnsiTheme="majorHAnsi" w:cs="Arial"/>
                <w:b/>
                <w:bCs/>
                <w:sz w:val="22"/>
              </w:rPr>
            </w:pPr>
          </w:p>
        </w:tc>
        <w:tc>
          <w:tcPr>
            <w:tcW w:w="720" w:type="dxa"/>
            <w:tcBorders>
              <w:bottom w:val="single" w:sz="4" w:space="0" w:color="auto"/>
            </w:tcBorders>
            <w:tcMar>
              <w:top w:w="72" w:type="dxa"/>
              <w:bottom w:w="72" w:type="dxa"/>
            </w:tcMar>
          </w:tcPr>
          <w:p w:rsidR="00294981" w:rsidRPr="004643AF" w:rsidRDefault="00294981" w:rsidP="00294981">
            <w:pPr>
              <w:ind w:left="113" w:right="113"/>
              <w:jc w:val="center"/>
              <w:rPr>
                <w:rFonts w:asciiTheme="majorHAnsi" w:hAnsiTheme="majorHAnsi"/>
                <w:b/>
                <w:sz w:val="22"/>
              </w:rPr>
            </w:pPr>
            <w:r w:rsidRPr="004643AF">
              <w:rPr>
                <w:rFonts w:asciiTheme="majorHAnsi" w:hAnsiTheme="majorHAnsi"/>
                <w:b/>
                <w:sz w:val="22"/>
              </w:rPr>
              <w:t>X</w:t>
            </w:r>
          </w:p>
        </w:tc>
        <w:tc>
          <w:tcPr>
            <w:tcW w:w="2970" w:type="dxa"/>
            <w:tcBorders>
              <w:bottom w:val="single" w:sz="4" w:space="0" w:color="auto"/>
            </w:tcBorders>
            <w:tcMar>
              <w:top w:w="72" w:type="dxa"/>
              <w:bottom w:w="72" w:type="dxa"/>
            </w:tcMar>
          </w:tcPr>
          <w:p w:rsidR="00294981" w:rsidRPr="004643AF" w:rsidRDefault="00DA291E" w:rsidP="00B81D6C">
            <w:pPr>
              <w:tabs>
                <w:tab w:val="left" w:pos="122"/>
              </w:tabs>
              <w:ind w:firstLine="122"/>
              <w:rPr>
                <w:rFonts w:asciiTheme="majorHAnsi" w:hAnsiTheme="majorHAnsi" w:cs="Arial"/>
                <w:sz w:val="20"/>
                <w:szCs w:val="18"/>
              </w:rPr>
            </w:pPr>
            <w:hyperlink r:id="rId151" w:history="1">
              <w:r w:rsidR="00294981" w:rsidRPr="004643AF">
                <w:rPr>
                  <w:rStyle w:val="Hyperlink"/>
                  <w:rFonts w:asciiTheme="majorHAnsi" w:hAnsiTheme="majorHAnsi" w:cs="Arial"/>
                  <w:sz w:val="20"/>
                  <w:szCs w:val="18"/>
                </w:rPr>
                <w:t>WAC 296-828-20005</w:t>
              </w:r>
            </w:hyperlink>
          </w:p>
          <w:p w:rsidR="00294981" w:rsidRPr="004643AF" w:rsidRDefault="00DA291E" w:rsidP="00B81D6C">
            <w:pPr>
              <w:tabs>
                <w:tab w:val="left" w:pos="122"/>
              </w:tabs>
              <w:ind w:firstLine="122"/>
              <w:rPr>
                <w:rFonts w:asciiTheme="majorHAnsi" w:hAnsiTheme="majorHAnsi" w:cs="Arial"/>
                <w:sz w:val="20"/>
                <w:szCs w:val="18"/>
              </w:rPr>
            </w:pPr>
            <w:hyperlink r:id="rId152" w:history="1">
              <w:r w:rsidR="00294981" w:rsidRPr="004643AF">
                <w:rPr>
                  <w:rStyle w:val="Hyperlink"/>
                  <w:rFonts w:asciiTheme="majorHAnsi" w:hAnsiTheme="majorHAnsi" w:cs="Arial"/>
                  <w:sz w:val="20"/>
                  <w:szCs w:val="18"/>
                </w:rPr>
                <w:t>ASHRAE 10-1995</w:t>
              </w:r>
            </w:hyperlink>
          </w:p>
          <w:p w:rsidR="00294981" w:rsidRPr="004643AF" w:rsidRDefault="00DA291E" w:rsidP="00B81D6C">
            <w:pPr>
              <w:tabs>
                <w:tab w:val="left" w:pos="122"/>
              </w:tabs>
              <w:ind w:left="122"/>
              <w:rPr>
                <w:rFonts w:asciiTheme="majorHAnsi" w:hAnsiTheme="majorHAnsi" w:cs="Arial"/>
                <w:sz w:val="20"/>
                <w:szCs w:val="18"/>
              </w:rPr>
            </w:pPr>
            <w:hyperlink r:id="rId153" w:history="1">
              <w:r w:rsidR="00294981" w:rsidRPr="004643AF">
                <w:rPr>
                  <w:rStyle w:val="Hyperlink"/>
                  <w:rFonts w:asciiTheme="majorHAnsi" w:hAnsiTheme="majorHAnsi" w:cs="Arial"/>
                  <w:sz w:val="20"/>
                  <w:szCs w:val="18"/>
                </w:rPr>
                <w:t>ANSI  Z 9.5</w:t>
              </w:r>
            </w:hyperlink>
            <w:r w:rsidR="00294981" w:rsidRPr="004643AF">
              <w:rPr>
                <w:rFonts w:asciiTheme="majorHAnsi" w:hAnsiTheme="majorHAnsi" w:cs="Arial"/>
                <w:sz w:val="20"/>
                <w:szCs w:val="18"/>
              </w:rPr>
              <w:br/>
            </w:r>
            <w:hyperlink r:id="rId154" w:history="1">
              <w:r w:rsidR="00294981" w:rsidRPr="004643AF">
                <w:rPr>
                  <w:rStyle w:val="Hyperlink"/>
                  <w:rFonts w:asciiTheme="majorHAnsi" w:hAnsiTheme="majorHAnsi" w:cs="Arial"/>
                  <w:sz w:val="20"/>
                  <w:szCs w:val="18"/>
                </w:rPr>
                <w:t>29 CFR 1910.1450 App A(C)(4)</w:t>
              </w:r>
            </w:hyperlink>
          </w:p>
          <w:p w:rsidR="00294981" w:rsidRPr="004643AF" w:rsidRDefault="00DA291E" w:rsidP="00B81D6C">
            <w:pPr>
              <w:tabs>
                <w:tab w:val="left" w:pos="122"/>
              </w:tabs>
              <w:ind w:left="122"/>
              <w:rPr>
                <w:rFonts w:asciiTheme="majorHAnsi" w:hAnsiTheme="majorHAnsi" w:cs="Arial"/>
                <w:sz w:val="20"/>
                <w:szCs w:val="18"/>
              </w:rPr>
            </w:pPr>
            <w:hyperlink r:id="rId155" w:history="1">
              <w:r w:rsidR="00294981" w:rsidRPr="004643AF">
                <w:rPr>
                  <w:rStyle w:val="Hyperlink"/>
                  <w:rFonts w:asciiTheme="majorHAnsi" w:hAnsiTheme="majorHAnsi" w:cs="Arial"/>
                  <w:sz w:val="20"/>
                  <w:szCs w:val="18"/>
                </w:rPr>
                <w:t>Prudent Practices 9.C.2</w:t>
              </w:r>
            </w:hyperlink>
          </w:p>
        </w:tc>
        <w:tc>
          <w:tcPr>
            <w:tcW w:w="2070" w:type="dxa"/>
            <w:tcBorders>
              <w:bottom w:val="single" w:sz="4" w:space="0" w:color="auto"/>
            </w:tcBorders>
            <w:tcMar>
              <w:top w:w="72" w:type="dxa"/>
              <w:bottom w:w="72" w:type="dxa"/>
            </w:tcMar>
          </w:tcPr>
          <w:p w:rsidR="00294981" w:rsidRPr="004643AF" w:rsidRDefault="00294981" w:rsidP="00294981">
            <w:pPr>
              <w:rPr>
                <w:rFonts w:asciiTheme="majorHAnsi" w:hAnsiTheme="majorHAnsi" w:cs="Arial"/>
                <w:sz w:val="20"/>
                <w:szCs w:val="18"/>
              </w:rPr>
            </w:pPr>
          </w:p>
        </w:tc>
      </w:tr>
      <w:tr w:rsidR="00294981" w:rsidRPr="005C0BBA" w:rsidTr="00191CEF">
        <w:trPr>
          <w:cantSplit/>
          <w:jc w:val="center"/>
        </w:trPr>
        <w:tc>
          <w:tcPr>
            <w:tcW w:w="14260" w:type="dxa"/>
            <w:gridSpan w:val="5"/>
            <w:shd w:val="clear" w:color="auto" w:fill="000000"/>
          </w:tcPr>
          <w:p w:rsidR="00294981" w:rsidRPr="004643AF" w:rsidRDefault="00294981" w:rsidP="00191CEF">
            <w:pPr>
              <w:tabs>
                <w:tab w:val="left" w:pos="122"/>
                <w:tab w:val="center" w:pos="6755"/>
              </w:tabs>
              <w:ind w:left="412" w:hanging="270"/>
              <w:jc w:val="center"/>
              <w:rPr>
                <w:rFonts w:asciiTheme="majorHAnsi" w:hAnsiTheme="majorHAnsi" w:cs="Arial"/>
                <w:sz w:val="28"/>
                <w:szCs w:val="18"/>
              </w:rPr>
            </w:pPr>
            <w:r w:rsidRPr="004643AF">
              <w:rPr>
                <w:rFonts w:asciiTheme="majorHAnsi" w:hAnsiTheme="majorHAnsi" w:cs="Arial"/>
                <w:sz w:val="28"/>
                <w:szCs w:val="18"/>
              </w:rPr>
              <w:t>STORING AND HANDLING CHEMICALS</w:t>
            </w:r>
          </w:p>
        </w:tc>
      </w:tr>
      <w:tr w:rsidR="007D7939" w:rsidRPr="005C0BBA" w:rsidTr="00191CEF">
        <w:trPr>
          <w:cantSplit/>
          <w:jc w:val="center"/>
        </w:trPr>
        <w:tc>
          <w:tcPr>
            <w:tcW w:w="7780" w:type="dxa"/>
          </w:tcPr>
          <w:p w:rsidR="00294981" w:rsidRPr="004643AF" w:rsidRDefault="00294981" w:rsidP="00191CEF">
            <w:pPr>
              <w:pStyle w:val="ListParagraph"/>
              <w:numPr>
                <w:ilvl w:val="0"/>
                <w:numId w:val="37"/>
              </w:numPr>
              <w:ind w:left="412" w:hanging="270"/>
              <w:contextualSpacing/>
              <w:rPr>
                <w:rFonts w:asciiTheme="majorHAnsi" w:hAnsiTheme="majorHAnsi" w:cs="Arial"/>
                <w:sz w:val="20"/>
                <w:szCs w:val="18"/>
              </w:rPr>
            </w:pPr>
            <w:r w:rsidRPr="004643AF">
              <w:rPr>
                <w:rFonts w:asciiTheme="majorHAnsi" w:hAnsiTheme="majorHAnsi" w:cs="Arial"/>
                <w:sz w:val="20"/>
                <w:szCs w:val="18"/>
              </w:rPr>
              <w:t xml:space="preserve">Chemicals shall be organized and stored to separate incompatible groups.  Labels shall clearly denote the identity of the container’s chemical contents, warnings about its health and physical hazards, and the date received. </w:t>
            </w:r>
          </w:p>
        </w:tc>
        <w:tc>
          <w:tcPr>
            <w:tcW w:w="720" w:type="dxa"/>
          </w:tcPr>
          <w:p w:rsidR="00294981" w:rsidRPr="004643AF" w:rsidRDefault="00294981" w:rsidP="00294981">
            <w:pPr>
              <w:jc w:val="center"/>
              <w:rPr>
                <w:rFonts w:asciiTheme="majorHAnsi" w:hAnsiTheme="majorHAnsi" w:cs="Arial"/>
                <w:b/>
                <w:bCs/>
                <w:sz w:val="22"/>
              </w:rPr>
            </w:pPr>
            <w:r w:rsidRPr="004643AF">
              <w:rPr>
                <w:rFonts w:asciiTheme="majorHAnsi" w:hAnsiTheme="majorHAnsi" w:cs="Arial"/>
                <w:b/>
                <w:bCs/>
                <w:sz w:val="22"/>
              </w:rPr>
              <w:t>X</w:t>
            </w:r>
          </w:p>
        </w:tc>
        <w:tc>
          <w:tcPr>
            <w:tcW w:w="720" w:type="dxa"/>
          </w:tcPr>
          <w:p w:rsidR="00294981" w:rsidRPr="004643AF" w:rsidRDefault="00294981" w:rsidP="00294981">
            <w:pPr>
              <w:ind w:left="113" w:right="113"/>
              <w:jc w:val="center"/>
              <w:rPr>
                <w:rFonts w:asciiTheme="majorHAnsi" w:hAnsiTheme="majorHAnsi"/>
                <w:b/>
                <w:sz w:val="22"/>
              </w:rPr>
            </w:pPr>
          </w:p>
        </w:tc>
        <w:tc>
          <w:tcPr>
            <w:tcW w:w="2970" w:type="dxa"/>
          </w:tcPr>
          <w:p w:rsidR="00294981" w:rsidRPr="004643AF" w:rsidRDefault="00DA291E" w:rsidP="00B81D6C">
            <w:pPr>
              <w:tabs>
                <w:tab w:val="left" w:pos="122"/>
              </w:tabs>
              <w:ind w:firstLine="122"/>
              <w:rPr>
                <w:rFonts w:asciiTheme="majorHAnsi" w:hAnsiTheme="majorHAnsi" w:cs="Arial"/>
                <w:sz w:val="20"/>
                <w:szCs w:val="18"/>
              </w:rPr>
            </w:pPr>
            <w:hyperlink r:id="rId156" w:history="1">
              <w:r w:rsidR="00294981" w:rsidRPr="004643AF">
                <w:rPr>
                  <w:rStyle w:val="Hyperlink"/>
                  <w:rFonts w:asciiTheme="majorHAnsi" w:hAnsiTheme="majorHAnsi" w:cs="Arial"/>
                  <w:sz w:val="20"/>
                  <w:szCs w:val="18"/>
                </w:rPr>
                <w:t>WAC 296-800-17025</w:t>
              </w:r>
            </w:hyperlink>
          </w:p>
          <w:p w:rsidR="00294981" w:rsidRPr="004643AF" w:rsidRDefault="00DA291E" w:rsidP="00B81D6C">
            <w:pPr>
              <w:tabs>
                <w:tab w:val="left" w:pos="122"/>
              </w:tabs>
              <w:ind w:firstLine="122"/>
              <w:rPr>
                <w:rFonts w:asciiTheme="majorHAnsi" w:hAnsiTheme="majorHAnsi" w:cs="Arial"/>
                <w:sz w:val="20"/>
                <w:szCs w:val="18"/>
              </w:rPr>
            </w:pPr>
            <w:hyperlink r:id="rId157" w:history="1">
              <w:r w:rsidR="00294981" w:rsidRPr="004643AF">
                <w:rPr>
                  <w:rStyle w:val="Hyperlink"/>
                  <w:rFonts w:asciiTheme="majorHAnsi" w:hAnsiTheme="majorHAnsi" w:cs="Arial"/>
                  <w:sz w:val="20"/>
                  <w:szCs w:val="18"/>
                </w:rPr>
                <w:t>Prudent Practices 5.E.2,</w:t>
              </w:r>
            </w:hyperlink>
            <w:r w:rsidR="00294981" w:rsidRPr="004643AF">
              <w:rPr>
                <w:rFonts w:asciiTheme="majorHAnsi" w:hAnsiTheme="majorHAnsi" w:cs="Arial"/>
                <w:sz w:val="20"/>
                <w:szCs w:val="18"/>
              </w:rPr>
              <w:t xml:space="preserve"> </w:t>
            </w:r>
          </w:p>
          <w:p w:rsidR="00294981" w:rsidRPr="004643AF" w:rsidRDefault="00DA291E" w:rsidP="00B81D6C">
            <w:pPr>
              <w:tabs>
                <w:tab w:val="left" w:pos="122"/>
              </w:tabs>
              <w:ind w:firstLine="122"/>
              <w:rPr>
                <w:rFonts w:asciiTheme="majorHAnsi" w:hAnsiTheme="majorHAnsi" w:cs="Arial"/>
                <w:strike/>
                <w:sz w:val="20"/>
                <w:szCs w:val="18"/>
              </w:rPr>
            </w:pPr>
            <w:hyperlink r:id="rId158" w:history="1">
              <w:r w:rsidR="00294981" w:rsidRPr="004643AF">
                <w:rPr>
                  <w:rStyle w:val="Hyperlink"/>
                  <w:rFonts w:asciiTheme="majorHAnsi" w:hAnsiTheme="majorHAnsi" w:cs="Arial"/>
                  <w:sz w:val="20"/>
                  <w:szCs w:val="18"/>
                </w:rPr>
                <w:t>Prudent Practices – Table 5.1</w:t>
              </w:r>
            </w:hyperlink>
          </w:p>
        </w:tc>
        <w:tc>
          <w:tcPr>
            <w:tcW w:w="2070" w:type="dxa"/>
          </w:tcPr>
          <w:p w:rsidR="00294981" w:rsidRPr="004643AF" w:rsidRDefault="00294981" w:rsidP="00294981">
            <w:pPr>
              <w:rPr>
                <w:rFonts w:asciiTheme="majorHAnsi" w:hAnsiTheme="majorHAnsi" w:cs="Arial"/>
                <w:sz w:val="20"/>
                <w:szCs w:val="18"/>
              </w:rPr>
            </w:pPr>
          </w:p>
        </w:tc>
      </w:tr>
      <w:tr w:rsidR="007D7939" w:rsidRPr="005C0BBA" w:rsidTr="00191CEF">
        <w:trPr>
          <w:cantSplit/>
          <w:jc w:val="center"/>
        </w:trPr>
        <w:tc>
          <w:tcPr>
            <w:tcW w:w="7780" w:type="dxa"/>
          </w:tcPr>
          <w:p w:rsidR="00294981" w:rsidRPr="004643AF" w:rsidRDefault="00294981" w:rsidP="00191CEF">
            <w:pPr>
              <w:pStyle w:val="ListParagraph"/>
              <w:numPr>
                <w:ilvl w:val="0"/>
                <w:numId w:val="37"/>
              </w:numPr>
              <w:ind w:left="412" w:hanging="270"/>
              <w:contextualSpacing/>
              <w:rPr>
                <w:rFonts w:asciiTheme="majorHAnsi" w:hAnsiTheme="majorHAnsi" w:cs="Arial"/>
                <w:sz w:val="20"/>
                <w:szCs w:val="18"/>
              </w:rPr>
            </w:pPr>
            <w:r w:rsidRPr="004643AF">
              <w:rPr>
                <w:rFonts w:asciiTheme="majorHAnsi" w:hAnsiTheme="majorHAnsi" w:cs="Arial"/>
                <w:sz w:val="20"/>
                <w:szCs w:val="18"/>
              </w:rPr>
              <w:t>Food items (for human consumption) shall not be permitted in chemical laboratories or storerooms (including lab refrigerators).  No eating, drinking or gum chewing shall be allowed in labs to prevent poisoning through ingestion. All food items to be used for experiments shall be labeled "Not for human consumption."</w:t>
            </w:r>
          </w:p>
        </w:tc>
        <w:tc>
          <w:tcPr>
            <w:tcW w:w="720" w:type="dxa"/>
          </w:tcPr>
          <w:p w:rsidR="00294981" w:rsidRPr="004643AF" w:rsidRDefault="00294981" w:rsidP="00294981">
            <w:pPr>
              <w:jc w:val="center"/>
              <w:rPr>
                <w:rFonts w:asciiTheme="majorHAnsi" w:hAnsiTheme="majorHAnsi" w:cs="Arial"/>
                <w:b/>
                <w:bCs/>
                <w:sz w:val="22"/>
              </w:rPr>
            </w:pPr>
            <w:r w:rsidRPr="004643AF">
              <w:rPr>
                <w:rFonts w:asciiTheme="majorHAnsi" w:hAnsiTheme="majorHAnsi" w:cs="Arial"/>
                <w:b/>
                <w:bCs/>
                <w:sz w:val="22"/>
              </w:rPr>
              <w:t>X</w:t>
            </w:r>
          </w:p>
        </w:tc>
        <w:tc>
          <w:tcPr>
            <w:tcW w:w="720" w:type="dxa"/>
          </w:tcPr>
          <w:p w:rsidR="00294981" w:rsidRPr="004643AF" w:rsidRDefault="00294981" w:rsidP="00294981">
            <w:pPr>
              <w:ind w:left="113" w:right="113"/>
              <w:jc w:val="center"/>
              <w:rPr>
                <w:rFonts w:asciiTheme="majorHAnsi" w:hAnsiTheme="majorHAnsi"/>
                <w:b/>
                <w:sz w:val="22"/>
              </w:rPr>
            </w:pPr>
          </w:p>
        </w:tc>
        <w:tc>
          <w:tcPr>
            <w:tcW w:w="2970" w:type="dxa"/>
          </w:tcPr>
          <w:p w:rsidR="00294981" w:rsidRPr="004643AF" w:rsidRDefault="00DA291E" w:rsidP="00B81D6C">
            <w:pPr>
              <w:tabs>
                <w:tab w:val="left" w:pos="122"/>
              </w:tabs>
              <w:ind w:firstLine="122"/>
              <w:rPr>
                <w:rFonts w:asciiTheme="majorHAnsi" w:hAnsiTheme="majorHAnsi" w:cs="Arial"/>
                <w:sz w:val="20"/>
                <w:szCs w:val="18"/>
              </w:rPr>
            </w:pPr>
            <w:hyperlink r:id="rId159" w:history="1">
              <w:r w:rsidR="00294981" w:rsidRPr="004643AF">
                <w:rPr>
                  <w:rStyle w:val="Hyperlink"/>
                  <w:rFonts w:asciiTheme="majorHAnsi" w:hAnsiTheme="majorHAnsi" w:cs="Arial"/>
                  <w:sz w:val="20"/>
                  <w:szCs w:val="18"/>
                </w:rPr>
                <w:t>29 CFR 1910.141 (g) (2) &amp; (4)</w:t>
              </w:r>
            </w:hyperlink>
          </w:p>
          <w:p w:rsidR="00294981" w:rsidRPr="004643AF" w:rsidRDefault="00DA291E" w:rsidP="00B81D6C">
            <w:pPr>
              <w:tabs>
                <w:tab w:val="left" w:pos="122"/>
              </w:tabs>
              <w:ind w:firstLine="122"/>
              <w:rPr>
                <w:rFonts w:asciiTheme="majorHAnsi" w:hAnsiTheme="majorHAnsi" w:cs="Arial"/>
                <w:sz w:val="20"/>
                <w:szCs w:val="18"/>
              </w:rPr>
            </w:pPr>
            <w:hyperlink r:id="rId160" w:history="1">
              <w:r w:rsidR="00294981" w:rsidRPr="004643AF">
                <w:rPr>
                  <w:rStyle w:val="Hyperlink"/>
                  <w:rFonts w:asciiTheme="majorHAnsi" w:hAnsiTheme="majorHAnsi" w:cs="Arial"/>
                  <w:sz w:val="20"/>
                  <w:szCs w:val="18"/>
                </w:rPr>
                <w:t>Prudent Practices 6.C.2.3</w:t>
              </w:r>
            </w:hyperlink>
          </w:p>
          <w:p w:rsidR="00294981" w:rsidRPr="004643AF" w:rsidRDefault="00294981" w:rsidP="00B81D6C">
            <w:pPr>
              <w:tabs>
                <w:tab w:val="left" w:pos="122"/>
              </w:tabs>
              <w:ind w:firstLine="122"/>
              <w:rPr>
                <w:rFonts w:asciiTheme="majorHAnsi" w:hAnsiTheme="majorHAnsi" w:cs="Arial"/>
                <w:sz w:val="20"/>
                <w:szCs w:val="18"/>
              </w:rPr>
            </w:pPr>
          </w:p>
          <w:p w:rsidR="00294981" w:rsidRPr="004643AF" w:rsidRDefault="00294981" w:rsidP="00B81D6C">
            <w:pPr>
              <w:tabs>
                <w:tab w:val="left" w:pos="122"/>
              </w:tabs>
              <w:ind w:firstLine="122"/>
              <w:rPr>
                <w:rFonts w:asciiTheme="majorHAnsi" w:hAnsiTheme="majorHAnsi" w:cs="Arial"/>
                <w:sz w:val="20"/>
                <w:szCs w:val="18"/>
              </w:rPr>
            </w:pPr>
          </w:p>
        </w:tc>
        <w:tc>
          <w:tcPr>
            <w:tcW w:w="2070" w:type="dxa"/>
          </w:tcPr>
          <w:p w:rsidR="00294981" w:rsidRPr="004643AF" w:rsidRDefault="00294981" w:rsidP="00294981">
            <w:pPr>
              <w:rPr>
                <w:rFonts w:asciiTheme="majorHAnsi" w:hAnsiTheme="majorHAnsi" w:cs="Arial"/>
                <w:sz w:val="20"/>
                <w:szCs w:val="18"/>
              </w:rPr>
            </w:pPr>
          </w:p>
        </w:tc>
      </w:tr>
      <w:tr w:rsidR="007D7939" w:rsidRPr="005C0BBA" w:rsidTr="00191CEF">
        <w:trPr>
          <w:cantSplit/>
          <w:jc w:val="center"/>
        </w:trPr>
        <w:tc>
          <w:tcPr>
            <w:tcW w:w="7780" w:type="dxa"/>
          </w:tcPr>
          <w:p w:rsidR="00294981" w:rsidRPr="004643AF" w:rsidRDefault="00294981" w:rsidP="00191CEF">
            <w:pPr>
              <w:pStyle w:val="ListParagraph"/>
              <w:numPr>
                <w:ilvl w:val="0"/>
                <w:numId w:val="37"/>
              </w:numPr>
              <w:ind w:left="412" w:hanging="270"/>
              <w:contextualSpacing/>
              <w:rPr>
                <w:rFonts w:asciiTheme="majorHAnsi" w:hAnsiTheme="majorHAnsi" w:cs="Arial"/>
                <w:sz w:val="20"/>
                <w:szCs w:val="18"/>
              </w:rPr>
            </w:pPr>
            <w:r w:rsidRPr="004643AF">
              <w:rPr>
                <w:rFonts w:asciiTheme="majorHAnsi" w:hAnsiTheme="majorHAnsi" w:cs="Arial"/>
                <w:sz w:val="20"/>
                <w:szCs w:val="18"/>
              </w:rPr>
              <w:t>Chemical storerooms shall be lockable and inaccessible to unsupervised students</w:t>
            </w:r>
            <w:r w:rsidRPr="004643AF">
              <w:rPr>
                <w:rFonts w:asciiTheme="majorHAnsi" w:hAnsiTheme="majorHAnsi" w:cs="Arial"/>
                <w:strike/>
                <w:sz w:val="20"/>
                <w:szCs w:val="18"/>
              </w:rPr>
              <w:t>,</w:t>
            </w:r>
            <w:r w:rsidRPr="004643AF">
              <w:rPr>
                <w:rFonts w:asciiTheme="majorHAnsi" w:hAnsiTheme="majorHAnsi" w:cs="Arial"/>
                <w:sz w:val="20"/>
                <w:szCs w:val="18"/>
              </w:rPr>
              <w:t xml:space="preserve"> and have self-closing doors.   Doors shall have a one-hour fire rating. </w:t>
            </w:r>
          </w:p>
        </w:tc>
        <w:tc>
          <w:tcPr>
            <w:tcW w:w="720" w:type="dxa"/>
          </w:tcPr>
          <w:p w:rsidR="00294981" w:rsidRPr="004643AF" w:rsidRDefault="00294981" w:rsidP="00294981">
            <w:pPr>
              <w:jc w:val="center"/>
              <w:rPr>
                <w:rFonts w:asciiTheme="majorHAnsi" w:hAnsiTheme="majorHAnsi" w:cs="Arial"/>
                <w:b/>
                <w:bCs/>
                <w:sz w:val="22"/>
              </w:rPr>
            </w:pPr>
            <w:r w:rsidRPr="004643AF">
              <w:rPr>
                <w:rFonts w:asciiTheme="majorHAnsi" w:hAnsiTheme="majorHAnsi" w:cs="Arial"/>
                <w:b/>
                <w:bCs/>
                <w:sz w:val="22"/>
              </w:rPr>
              <w:t>X</w:t>
            </w:r>
          </w:p>
        </w:tc>
        <w:tc>
          <w:tcPr>
            <w:tcW w:w="720" w:type="dxa"/>
          </w:tcPr>
          <w:p w:rsidR="00294981" w:rsidRPr="004643AF" w:rsidRDefault="00294981" w:rsidP="00294981">
            <w:pPr>
              <w:ind w:left="113" w:right="113"/>
              <w:jc w:val="center"/>
              <w:rPr>
                <w:rFonts w:asciiTheme="majorHAnsi" w:hAnsiTheme="majorHAnsi"/>
                <w:b/>
                <w:sz w:val="22"/>
              </w:rPr>
            </w:pPr>
          </w:p>
        </w:tc>
        <w:tc>
          <w:tcPr>
            <w:tcW w:w="2970" w:type="dxa"/>
          </w:tcPr>
          <w:p w:rsidR="00294981" w:rsidRPr="004643AF" w:rsidRDefault="00DA291E" w:rsidP="00B81D6C">
            <w:pPr>
              <w:tabs>
                <w:tab w:val="left" w:pos="122"/>
              </w:tabs>
              <w:ind w:firstLine="122"/>
              <w:rPr>
                <w:rFonts w:asciiTheme="majorHAnsi" w:hAnsiTheme="majorHAnsi" w:cs="Arial"/>
                <w:sz w:val="20"/>
                <w:szCs w:val="18"/>
              </w:rPr>
            </w:pPr>
            <w:hyperlink r:id="rId161" w:history="1">
              <w:r w:rsidR="00294981" w:rsidRPr="004643AF">
                <w:rPr>
                  <w:rStyle w:val="Hyperlink"/>
                  <w:rFonts w:asciiTheme="majorHAnsi" w:hAnsiTheme="majorHAnsi" w:cs="Arial"/>
                  <w:sz w:val="20"/>
                  <w:szCs w:val="18"/>
                </w:rPr>
                <w:t>WAC 51-54/IFC 2703.8.3.2</w:t>
              </w:r>
            </w:hyperlink>
          </w:p>
          <w:p w:rsidR="00294981" w:rsidRPr="004643AF" w:rsidRDefault="00DA291E" w:rsidP="00B81D6C">
            <w:pPr>
              <w:tabs>
                <w:tab w:val="left" w:pos="122"/>
              </w:tabs>
              <w:ind w:firstLine="122"/>
              <w:rPr>
                <w:rFonts w:asciiTheme="majorHAnsi" w:hAnsiTheme="majorHAnsi" w:cs="Arial"/>
                <w:sz w:val="20"/>
                <w:szCs w:val="18"/>
              </w:rPr>
            </w:pPr>
            <w:hyperlink r:id="rId162" w:history="1">
              <w:r w:rsidR="00294981" w:rsidRPr="004643AF">
                <w:rPr>
                  <w:rStyle w:val="Hyperlink"/>
                  <w:rFonts w:asciiTheme="majorHAnsi" w:hAnsiTheme="majorHAnsi" w:cs="Arial"/>
                  <w:sz w:val="20"/>
                  <w:szCs w:val="18"/>
                </w:rPr>
                <w:t>WAC 51-50/IBC 414.2.4</w:t>
              </w:r>
            </w:hyperlink>
            <w:r w:rsidR="00294981" w:rsidRPr="004643AF">
              <w:rPr>
                <w:rFonts w:asciiTheme="majorHAnsi" w:hAnsiTheme="majorHAnsi" w:cs="Arial"/>
                <w:sz w:val="20"/>
                <w:szCs w:val="18"/>
              </w:rPr>
              <w:t xml:space="preserve"> </w:t>
            </w:r>
          </w:p>
          <w:p w:rsidR="00294981" w:rsidRPr="004643AF" w:rsidRDefault="00DA291E" w:rsidP="00B81D6C">
            <w:pPr>
              <w:tabs>
                <w:tab w:val="left" w:pos="122"/>
              </w:tabs>
              <w:ind w:firstLine="122"/>
              <w:rPr>
                <w:rFonts w:asciiTheme="majorHAnsi" w:hAnsiTheme="majorHAnsi"/>
                <w:sz w:val="20"/>
                <w:szCs w:val="18"/>
              </w:rPr>
            </w:pPr>
            <w:hyperlink r:id="rId163" w:history="1">
              <w:r w:rsidR="00294981" w:rsidRPr="004643AF">
                <w:rPr>
                  <w:rStyle w:val="Hyperlink"/>
                  <w:rFonts w:asciiTheme="majorHAnsi" w:hAnsiTheme="majorHAnsi" w:cs="Arial"/>
                  <w:sz w:val="20"/>
                  <w:szCs w:val="18"/>
                </w:rPr>
                <w:t>Prudent Practices 2.D.2</w:t>
              </w:r>
            </w:hyperlink>
          </w:p>
        </w:tc>
        <w:tc>
          <w:tcPr>
            <w:tcW w:w="2070" w:type="dxa"/>
          </w:tcPr>
          <w:p w:rsidR="00294981" w:rsidRPr="004643AF" w:rsidRDefault="00294981" w:rsidP="00294981">
            <w:pPr>
              <w:rPr>
                <w:rFonts w:asciiTheme="majorHAnsi" w:hAnsiTheme="majorHAnsi" w:cs="Arial"/>
                <w:sz w:val="20"/>
                <w:szCs w:val="18"/>
              </w:rPr>
            </w:pPr>
          </w:p>
        </w:tc>
      </w:tr>
      <w:tr w:rsidR="007D7939" w:rsidRPr="005C0BBA" w:rsidTr="00191CEF">
        <w:trPr>
          <w:cantSplit/>
          <w:jc w:val="center"/>
        </w:trPr>
        <w:tc>
          <w:tcPr>
            <w:tcW w:w="7780" w:type="dxa"/>
          </w:tcPr>
          <w:p w:rsidR="00294981" w:rsidRPr="004643AF" w:rsidRDefault="00294981" w:rsidP="00191CEF">
            <w:pPr>
              <w:pStyle w:val="ListParagraph"/>
              <w:numPr>
                <w:ilvl w:val="0"/>
                <w:numId w:val="37"/>
              </w:numPr>
              <w:ind w:left="412" w:hanging="270"/>
              <w:contextualSpacing/>
              <w:rPr>
                <w:rFonts w:asciiTheme="majorHAnsi" w:hAnsiTheme="majorHAnsi" w:cs="Arial"/>
                <w:sz w:val="20"/>
                <w:szCs w:val="18"/>
              </w:rPr>
            </w:pPr>
            <w:r w:rsidRPr="004643AF">
              <w:rPr>
                <w:rFonts w:asciiTheme="majorHAnsi" w:hAnsiTheme="majorHAnsi" w:cs="Arial"/>
                <w:sz w:val="20"/>
                <w:szCs w:val="18"/>
              </w:rPr>
              <w:t xml:space="preserve">Chemicals marked only with teacher codes (e.g., A, B, C,…), for student testing/analysis, shall not be allowed in permanent storage. All containers shall be stored in a way that allows identification of their contents. </w:t>
            </w:r>
          </w:p>
        </w:tc>
        <w:tc>
          <w:tcPr>
            <w:tcW w:w="720" w:type="dxa"/>
          </w:tcPr>
          <w:p w:rsidR="00294981" w:rsidRPr="004643AF" w:rsidRDefault="00294981" w:rsidP="00294981">
            <w:pPr>
              <w:jc w:val="center"/>
              <w:rPr>
                <w:rFonts w:asciiTheme="majorHAnsi" w:hAnsiTheme="majorHAnsi" w:cs="Arial"/>
                <w:b/>
                <w:bCs/>
                <w:sz w:val="22"/>
              </w:rPr>
            </w:pPr>
            <w:r w:rsidRPr="004643AF">
              <w:rPr>
                <w:rFonts w:asciiTheme="majorHAnsi" w:hAnsiTheme="majorHAnsi" w:cs="Arial"/>
                <w:b/>
                <w:bCs/>
                <w:sz w:val="22"/>
              </w:rPr>
              <w:t>X</w:t>
            </w:r>
          </w:p>
        </w:tc>
        <w:tc>
          <w:tcPr>
            <w:tcW w:w="720" w:type="dxa"/>
          </w:tcPr>
          <w:p w:rsidR="00294981" w:rsidRPr="004643AF" w:rsidRDefault="00294981" w:rsidP="00294981">
            <w:pPr>
              <w:ind w:left="113" w:right="113"/>
              <w:jc w:val="center"/>
              <w:rPr>
                <w:rFonts w:asciiTheme="majorHAnsi" w:hAnsiTheme="majorHAnsi"/>
                <w:b/>
                <w:sz w:val="22"/>
              </w:rPr>
            </w:pPr>
          </w:p>
        </w:tc>
        <w:tc>
          <w:tcPr>
            <w:tcW w:w="2970" w:type="dxa"/>
          </w:tcPr>
          <w:p w:rsidR="00294981" w:rsidRPr="004643AF" w:rsidRDefault="00DA291E" w:rsidP="00B81D6C">
            <w:pPr>
              <w:tabs>
                <w:tab w:val="left" w:pos="302"/>
              </w:tabs>
              <w:ind w:left="122"/>
              <w:rPr>
                <w:rFonts w:asciiTheme="majorHAnsi" w:hAnsiTheme="majorHAnsi" w:cs="Arial"/>
                <w:sz w:val="20"/>
                <w:szCs w:val="18"/>
              </w:rPr>
            </w:pPr>
            <w:hyperlink r:id="rId164" w:history="1">
              <w:r w:rsidR="00294981" w:rsidRPr="004643AF">
                <w:rPr>
                  <w:rStyle w:val="Hyperlink"/>
                  <w:rFonts w:asciiTheme="majorHAnsi" w:hAnsiTheme="majorHAnsi" w:cs="Arial"/>
                  <w:sz w:val="20"/>
                  <w:szCs w:val="18"/>
                </w:rPr>
                <w:t>WAC 296-800-17025</w:t>
              </w:r>
            </w:hyperlink>
            <w:r w:rsidR="00294981" w:rsidRPr="004643AF">
              <w:rPr>
                <w:rFonts w:asciiTheme="majorHAnsi" w:hAnsiTheme="majorHAnsi" w:cs="Arial"/>
                <w:sz w:val="20"/>
                <w:szCs w:val="18"/>
              </w:rPr>
              <w:br/>
            </w:r>
            <w:hyperlink r:id="rId165" w:history="1">
              <w:r w:rsidR="00294981" w:rsidRPr="004643AF">
                <w:rPr>
                  <w:rStyle w:val="Hyperlink"/>
                  <w:rFonts w:asciiTheme="majorHAnsi" w:hAnsiTheme="majorHAnsi" w:cs="Arial"/>
                  <w:sz w:val="20"/>
                  <w:szCs w:val="18"/>
                </w:rPr>
                <w:t>Prudent Practices 5.E.2</w:t>
              </w:r>
            </w:hyperlink>
          </w:p>
        </w:tc>
        <w:tc>
          <w:tcPr>
            <w:tcW w:w="2070" w:type="dxa"/>
          </w:tcPr>
          <w:p w:rsidR="00294981" w:rsidRPr="004643AF" w:rsidRDefault="00294981" w:rsidP="00294981">
            <w:pPr>
              <w:rPr>
                <w:rFonts w:asciiTheme="majorHAnsi" w:hAnsiTheme="majorHAnsi" w:cs="Arial"/>
                <w:sz w:val="20"/>
                <w:szCs w:val="18"/>
              </w:rPr>
            </w:pPr>
          </w:p>
        </w:tc>
      </w:tr>
      <w:tr w:rsidR="007D7939" w:rsidRPr="005C0BBA" w:rsidTr="00191CEF">
        <w:trPr>
          <w:cantSplit/>
          <w:jc w:val="center"/>
        </w:trPr>
        <w:tc>
          <w:tcPr>
            <w:tcW w:w="7780" w:type="dxa"/>
          </w:tcPr>
          <w:p w:rsidR="00294981" w:rsidRPr="004643AF" w:rsidRDefault="00294981" w:rsidP="00191CEF">
            <w:pPr>
              <w:pStyle w:val="ListParagraph"/>
              <w:numPr>
                <w:ilvl w:val="0"/>
                <w:numId w:val="37"/>
              </w:numPr>
              <w:ind w:left="412" w:hanging="270"/>
              <w:contextualSpacing/>
              <w:rPr>
                <w:rFonts w:asciiTheme="majorHAnsi" w:hAnsiTheme="majorHAnsi" w:cs="Arial"/>
                <w:sz w:val="20"/>
                <w:szCs w:val="18"/>
              </w:rPr>
            </w:pPr>
            <w:r w:rsidRPr="004643AF">
              <w:rPr>
                <w:rFonts w:asciiTheme="majorHAnsi" w:hAnsiTheme="majorHAnsi" w:cs="Arial"/>
                <w:sz w:val="20"/>
                <w:szCs w:val="18"/>
              </w:rPr>
              <w:t xml:space="preserve">All flammables shall be stored in approved flammable storage cabinets with self-closing doors.  Flammables (red labels) and acids and bases (white labels), shall be stored separately. Fire departments recommend </w:t>
            </w:r>
            <w:r w:rsidRPr="004643AF">
              <w:rPr>
                <w:rFonts w:asciiTheme="majorHAnsi" w:hAnsiTheme="majorHAnsi" w:cs="Arial"/>
                <w:b/>
                <w:sz w:val="20"/>
                <w:szCs w:val="18"/>
              </w:rPr>
              <w:t>not</w:t>
            </w:r>
            <w:r w:rsidRPr="004643AF">
              <w:rPr>
                <w:rFonts w:asciiTheme="majorHAnsi" w:hAnsiTheme="majorHAnsi" w:cs="Arial"/>
                <w:sz w:val="20"/>
                <w:szCs w:val="18"/>
              </w:rPr>
              <w:t xml:space="preserve"> venting flammables cabinets.</w:t>
            </w:r>
          </w:p>
        </w:tc>
        <w:tc>
          <w:tcPr>
            <w:tcW w:w="720" w:type="dxa"/>
          </w:tcPr>
          <w:p w:rsidR="00294981" w:rsidRPr="004643AF" w:rsidRDefault="00294981" w:rsidP="00294981">
            <w:pPr>
              <w:jc w:val="center"/>
              <w:rPr>
                <w:rFonts w:asciiTheme="majorHAnsi" w:hAnsiTheme="majorHAnsi" w:cs="Arial"/>
                <w:b/>
                <w:bCs/>
                <w:sz w:val="22"/>
              </w:rPr>
            </w:pPr>
            <w:r w:rsidRPr="004643AF">
              <w:rPr>
                <w:rFonts w:asciiTheme="majorHAnsi" w:hAnsiTheme="majorHAnsi" w:cs="Arial"/>
                <w:b/>
                <w:bCs/>
                <w:sz w:val="22"/>
              </w:rPr>
              <w:t>X</w:t>
            </w:r>
          </w:p>
        </w:tc>
        <w:tc>
          <w:tcPr>
            <w:tcW w:w="720" w:type="dxa"/>
          </w:tcPr>
          <w:p w:rsidR="00294981" w:rsidRPr="004643AF" w:rsidRDefault="00294981" w:rsidP="00294981">
            <w:pPr>
              <w:ind w:left="113" w:right="113"/>
              <w:jc w:val="center"/>
              <w:rPr>
                <w:rFonts w:asciiTheme="majorHAnsi" w:hAnsiTheme="majorHAnsi"/>
                <w:b/>
                <w:sz w:val="22"/>
              </w:rPr>
            </w:pPr>
          </w:p>
        </w:tc>
        <w:tc>
          <w:tcPr>
            <w:tcW w:w="2970" w:type="dxa"/>
          </w:tcPr>
          <w:p w:rsidR="00294981" w:rsidRPr="004643AF" w:rsidRDefault="00DA291E" w:rsidP="00B81D6C">
            <w:pPr>
              <w:tabs>
                <w:tab w:val="left" w:pos="122"/>
              </w:tabs>
              <w:ind w:firstLine="122"/>
              <w:rPr>
                <w:rFonts w:asciiTheme="majorHAnsi" w:hAnsiTheme="majorHAnsi" w:cs="Arial"/>
                <w:sz w:val="20"/>
                <w:szCs w:val="18"/>
              </w:rPr>
            </w:pPr>
            <w:hyperlink r:id="rId166" w:history="1">
              <w:r w:rsidR="00294981" w:rsidRPr="004643AF">
                <w:rPr>
                  <w:rStyle w:val="Hyperlink"/>
                  <w:rFonts w:asciiTheme="majorHAnsi" w:hAnsiTheme="majorHAnsi" w:cs="Arial"/>
                  <w:sz w:val="20"/>
                  <w:szCs w:val="18"/>
                </w:rPr>
                <w:t>WAC 296-24-33009</w:t>
              </w:r>
            </w:hyperlink>
            <w:r w:rsidR="00294981" w:rsidRPr="004643AF">
              <w:rPr>
                <w:rFonts w:asciiTheme="majorHAnsi" w:hAnsiTheme="majorHAnsi" w:cs="Arial"/>
                <w:sz w:val="20"/>
                <w:szCs w:val="18"/>
              </w:rPr>
              <w:t xml:space="preserve"> </w:t>
            </w:r>
          </w:p>
          <w:p w:rsidR="00294981" w:rsidRPr="004643AF" w:rsidRDefault="00DA291E" w:rsidP="00B81D6C">
            <w:pPr>
              <w:tabs>
                <w:tab w:val="left" w:pos="122"/>
              </w:tabs>
              <w:ind w:firstLine="122"/>
              <w:rPr>
                <w:rFonts w:asciiTheme="majorHAnsi" w:hAnsiTheme="majorHAnsi" w:cs="Arial"/>
                <w:sz w:val="20"/>
                <w:szCs w:val="18"/>
              </w:rPr>
            </w:pPr>
            <w:hyperlink r:id="rId167" w:history="1">
              <w:r w:rsidR="00294981" w:rsidRPr="004643AF">
                <w:rPr>
                  <w:rStyle w:val="Hyperlink"/>
                  <w:rFonts w:asciiTheme="majorHAnsi" w:hAnsiTheme="majorHAnsi" w:cs="Arial"/>
                  <w:sz w:val="20"/>
                  <w:szCs w:val="18"/>
                </w:rPr>
                <w:t>Prudent Practices 5.E.5</w:t>
              </w:r>
            </w:hyperlink>
          </w:p>
        </w:tc>
        <w:tc>
          <w:tcPr>
            <w:tcW w:w="2070" w:type="dxa"/>
          </w:tcPr>
          <w:p w:rsidR="00294981" w:rsidRPr="004643AF" w:rsidRDefault="00294981" w:rsidP="00294981">
            <w:pPr>
              <w:rPr>
                <w:rFonts w:asciiTheme="majorHAnsi" w:hAnsiTheme="majorHAnsi" w:cs="Arial"/>
                <w:sz w:val="20"/>
                <w:szCs w:val="18"/>
              </w:rPr>
            </w:pPr>
          </w:p>
        </w:tc>
      </w:tr>
      <w:tr w:rsidR="007D7939" w:rsidRPr="005C0BBA" w:rsidTr="00191CEF">
        <w:trPr>
          <w:cantSplit/>
          <w:jc w:val="center"/>
        </w:trPr>
        <w:tc>
          <w:tcPr>
            <w:tcW w:w="7780" w:type="dxa"/>
          </w:tcPr>
          <w:p w:rsidR="00294981" w:rsidRPr="004643AF" w:rsidRDefault="00294981" w:rsidP="00191CEF">
            <w:pPr>
              <w:pStyle w:val="ListParagraph"/>
              <w:numPr>
                <w:ilvl w:val="0"/>
                <w:numId w:val="37"/>
              </w:numPr>
              <w:ind w:hanging="218"/>
              <w:contextualSpacing/>
              <w:rPr>
                <w:rFonts w:asciiTheme="majorHAnsi" w:hAnsiTheme="majorHAnsi" w:cs="Arial"/>
                <w:strike/>
                <w:sz w:val="20"/>
                <w:szCs w:val="18"/>
              </w:rPr>
            </w:pPr>
            <w:r w:rsidRPr="004643AF">
              <w:rPr>
                <w:rFonts w:asciiTheme="majorHAnsi" w:hAnsiTheme="majorHAnsi" w:cs="Arial"/>
                <w:sz w:val="20"/>
                <w:szCs w:val="18"/>
              </w:rPr>
              <w:t>Elemental mercury, mercury thermometers, mercury compounds and other mercury-containing devices shall not be in Washington State schools.</w:t>
            </w:r>
          </w:p>
        </w:tc>
        <w:tc>
          <w:tcPr>
            <w:tcW w:w="720" w:type="dxa"/>
          </w:tcPr>
          <w:p w:rsidR="00294981" w:rsidRPr="004643AF" w:rsidRDefault="00294981" w:rsidP="00294981">
            <w:pPr>
              <w:jc w:val="center"/>
              <w:rPr>
                <w:rFonts w:asciiTheme="majorHAnsi" w:hAnsiTheme="majorHAnsi" w:cs="Arial"/>
                <w:b/>
                <w:bCs/>
                <w:sz w:val="22"/>
              </w:rPr>
            </w:pPr>
            <w:r w:rsidRPr="004643AF">
              <w:rPr>
                <w:rFonts w:asciiTheme="majorHAnsi" w:hAnsiTheme="majorHAnsi" w:cs="Arial"/>
                <w:b/>
                <w:bCs/>
                <w:sz w:val="22"/>
              </w:rPr>
              <w:t>X</w:t>
            </w:r>
          </w:p>
        </w:tc>
        <w:tc>
          <w:tcPr>
            <w:tcW w:w="720" w:type="dxa"/>
          </w:tcPr>
          <w:p w:rsidR="00294981" w:rsidRPr="004643AF" w:rsidRDefault="00294981" w:rsidP="00294981">
            <w:pPr>
              <w:ind w:left="113" w:right="113"/>
              <w:jc w:val="center"/>
              <w:rPr>
                <w:rFonts w:asciiTheme="majorHAnsi" w:hAnsiTheme="majorHAnsi"/>
                <w:b/>
                <w:sz w:val="22"/>
              </w:rPr>
            </w:pPr>
          </w:p>
        </w:tc>
        <w:tc>
          <w:tcPr>
            <w:tcW w:w="2970" w:type="dxa"/>
          </w:tcPr>
          <w:p w:rsidR="00294981" w:rsidRPr="004643AF" w:rsidRDefault="00DA291E" w:rsidP="00B81D6C">
            <w:pPr>
              <w:tabs>
                <w:tab w:val="left" w:pos="122"/>
              </w:tabs>
              <w:ind w:left="122"/>
              <w:rPr>
                <w:rFonts w:asciiTheme="majorHAnsi" w:hAnsiTheme="majorHAnsi" w:cs="Arial"/>
                <w:strike/>
                <w:sz w:val="20"/>
                <w:szCs w:val="18"/>
              </w:rPr>
            </w:pPr>
            <w:hyperlink r:id="rId168" w:history="1">
              <w:r w:rsidR="00294981" w:rsidRPr="004643AF">
                <w:rPr>
                  <w:rStyle w:val="Hyperlink"/>
                  <w:rFonts w:asciiTheme="majorHAnsi" w:hAnsiTheme="majorHAnsi" w:cs="Arial"/>
                  <w:sz w:val="20"/>
                  <w:szCs w:val="18"/>
                </w:rPr>
                <w:t>WAC 246-366-140</w:t>
              </w:r>
            </w:hyperlink>
            <w:r w:rsidR="00294981" w:rsidRPr="004643AF">
              <w:rPr>
                <w:rFonts w:asciiTheme="majorHAnsi" w:hAnsiTheme="majorHAnsi" w:cs="Arial"/>
                <w:sz w:val="20"/>
                <w:szCs w:val="18"/>
              </w:rPr>
              <w:br/>
            </w:r>
            <w:hyperlink r:id="rId169" w:history="1">
              <w:r w:rsidR="00294981" w:rsidRPr="004643AF">
                <w:rPr>
                  <w:rStyle w:val="Hyperlink"/>
                  <w:rFonts w:asciiTheme="majorHAnsi" w:hAnsiTheme="majorHAnsi" w:cs="Arial"/>
                  <w:sz w:val="20"/>
                  <w:szCs w:val="18"/>
                </w:rPr>
                <w:t>RCW 70.95M</w:t>
              </w:r>
            </w:hyperlink>
          </w:p>
        </w:tc>
        <w:tc>
          <w:tcPr>
            <w:tcW w:w="2070" w:type="dxa"/>
          </w:tcPr>
          <w:p w:rsidR="00294981" w:rsidRPr="004643AF" w:rsidRDefault="00294981" w:rsidP="00294981">
            <w:pPr>
              <w:rPr>
                <w:rFonts w:asciiTheme="majorHAnsi" w:hAnsiTheme="majorHAnsi" w:cs="Arial"/>
                <w:sz w:val="20"/>
                <w:szCs w:val="18"/>
              </w:rPr>
            </w:pPr>
          </w:p>
        </w:tc>
      </w:tr>
      <w:tr w:rsidR="007D7939" w:rsidRPr="005C0BBA" w:rsidTr="00191CEF">
        <w:trPr>
          <w:cantSplit/>
          <w:jc w:val="center"/>
        </w:trPr>
        <w:tc>
          <w:tcPr>
            <w:tcW w:w="7780" w:type="dxa"/>
            <w:tcMar>
              <w:top w:w="86" w:type="dxa"/>
              <w:bottom w:w="86" w:type="dxa"/>
            </w:tcMar>
          </w:tcPr>
          <w:p w:rsidR="00294981" w:rsidRPr="004643AF" w:rsidRDefault="00294981" w:rsidP="00191CEF">
            <w:pPr>
              <w:pStyle w:val="ListParagraph"/>
              <w:numPr>
                <w:ilvl w:val="0"/>
                <w:numId w:val="37"/>
              </w:numPr>
              <w:ind w:hanging="218"/>
              <w:contextualSpacing/>
              <w:rPr>
                <w:rFonts w:asciiTheme="majorHAnsi" w:hAnsiTheme="majorHAnsi" w:cs="Arial"/>
                <w:sz w:val="20"/>
                <w:szCs w:val="18"/>
              </w:rPr>
            </w:pPr>
            <w:r w:rsidRPr="004643AF">
              <w:rPr>
                <w:rFonts w:asciiTheme="majorHAnsi" w:hAnsiTheme="majorHAnsi" w:cs="Arial"/>
                <w:sz w:val="20"/>
                <w:szCs w:val="18"/>
              </w:rPr>
              <w:t>Only explosion-proof refrigerators shall be used to store volatile chemicals.  Non explosion-proof refrigerators or other electrical devices shall not be located in areas with vaporous or flammable chemicals.</w:t>
            </w:r>
          </w:p>
        </w:tc>
        <w:tc>
          <w:tcPr>
            <w:tcW w:w="720" w:type="dxa"/>
            <w:tcMar>
              <w:top w:w="86" w:type="dxa"/>
              <w:bottom w:w="86" w:type="dxa"/>
            </w:tcMar>
          </w:tcPr>
          <w:p w:rsidR="00294981" w:rsidRPr="004643AF" w:rsidRDefault="00294981" w:rsidP="00294981">
            <w:pPr>
              <w:jc w:val="center"/>
              <w:rPr>
                <w:rFonts w:asciiTheme="majorHAnsi" w:hAnsiTheme="majorHAnsi" w:cs="Arial"/>
                <w:b/>
                <w:bCs/>
                <w:sz w:val="22"/>
              </w:rPr>
            </w:pPr>
            <w:r w:rsidRPr="004643AF">
              <w:rPr>
                <w:rFonts w:asciiTheme="majorHAnsi" w:hAnsiTheme="majorHAnsi" w:cs="Arial"/>
                <w:b/>
                <w:bCs/>
                <w:sz w:val="22"/>
              </w:rPr>
              <w:t>X</w:t>
            </w:r>
          </w:p>
        </w:tc>
        <w:tc>
          <w:tcPr>
            <w:tcW w:w="720" w:type="dxa"/>
            <w:tcMar>
              <w:top w:w="86" w:type="dxa"/>
              <w:bottom w:w="86" w:type="dxa"/>
            </w:tcMar>
          </w:tcPr>
          <w:p w:rsidR="00294981" w:rsidRPr="004643AF" w:rsidRDefault="00294981" w:rsidP="00294981">
            <w:pPr>
              <w:ind w:left="113" w:right="113"/>
              <w:jc w:val="center"/>
              <w:rPr>
                <w:rFonts w:asciiTheme="majorHAnsi" w:hAnsiTheme="majorHAnsi"/>
                <w:b/>
                <w:sz w:val="22"/>
              </w:rPr>
            </w:pPr>
          </w:p>
        </w:tc>
        <w:tc>
          <w:tcPr>
            <w:tcW w:w="2970" w:type="dxa"/>
            <w:tcMar>
              <w:top w:w="86" w:type="dxa"/>
              <w:bottom w:w="86" w:type="dxa"/>
            </w:tcMar>
          </w:tcPr>
          <w:p w:rsidR="00294981" w:rsidRPr="004643AF" w:rsidRDefault="00DA291E" w:rsidP="00B81D6C">
            <w:pPr>
              <w:tabs>
                <w:tab w:val="left" w:pos="122"/>
              </w:tabs>
              <w:ind w:firstLine="122"/>
              <w:rPr>
                <w:rFonts w:asciiTheme="majorHAnsi" w:hAnsiTheme="majorHAnsi" w:cs="Arial"/>
                <w:sz w:val="20"/>
                <w:szCs w:val="18"/>
              </w:rPr>
            </w:pPr>
            <w:hyperlink r:id="rId170" w:history="1">
              <w:r w:rsidR="00294981" w:rsidRPr="004643AF">
                <w:rPr>
                  <w:rStyle w:val="Hyperlink"/>
                  <w:rFonts w:asciiTheme="majorHAnsi" w:hAnsiTheme="majorHAnsi" w:cs="Arial"/>
                  <w:sz w:val="20"/>
                  <w:szCs w:val="18"/>
                </w:rPr>
                <w:t>29 CFR 1910.307</w:t>
              </w:r>
            </w:hyperlink>
            <w:r w:rsidR="00294981" w:rsidRPr="004643AF">
              <w:rPr>
                <w:rFonts w:asciiTheme="majorHAnsi" w:hAnsiTheme="majorHAnsi" w:cs="Arial"/>
                <w:sz w:val="20"/>
                <w:szCs w:val="18"/>
              </w:rPr>
              <w:t xml:space="preserve"> </w:t>
            </w:r>
          </w:p>
          <w:p w:rsidR="00294981" w:rsidRPr="004643AF" w:rsidRDefault="00DA291E" w:rsidP="00B81D6C">
            <w:pPr>
              <w:tabs>
                <w:tab w:val="left" w:pos="122"/>
              </w:tabs>
              <w:ind w:firstLine="122"/>
              <w:rPr>
                <w:rFonts w:asciiTheme="majorHAnsi" w:hAnsiTheme="majorHAnsi" w:cs="Arial"/>
                <w:strike/>
                <w:sz w:val="20"/>
                <w:szCs w:val="18"/>
              </w:rPr>
            </w:pPr>
            <w:hyperlink r:id="rId171" w:history="1">
              <w:r w:rsidR="00294981" w:rsidRPr="004643AF">
                <w:rPr>
                  <w:rStyle w:val="Hyperlink"/>
                  <w:rFonts w:asciiTheme="majorHAnsi" w:hAnsiTheme="majorHAnsi" w:cs="Arial"/>
                  <w:sz w:val="20"/>
                  <w:szCs w:val="18"/>
                </w:rPr>
                <w:t>Prudent Practices 7.C.3</w:t>
              </w:r>
            </w:hyperlink>
          </w:p>
        </w:tc>
        <w:tc>
          <w:tcPr>
            <w:tcW w:w="2070" w:type="dxa"/>
            <w:tcMar>
              <w:top w:w="86" w:type="dxa"/>
              <w:bottom w:w="86" w:type="dxa"/>
            </w:tcMar>
          </w:tcPr>
          <w:p w:rsidR="00294981" w:rsidRPr="004643AF" w:rsidRDefault="00294981" w:rsidP="00294981">
            <w:pPr>
              <w:rPr>
                <w:rFonts w:asciiTheme="majorHAnsi" w:hAnsiTheme="majorHAnsi" w:cs="Arial"/>
                <w:sz w:val="20"/>
                <w:szCs w:val="18"/>
              </w:rPr>
            </w:pPr>
          </w:p>
        </w:tc>
      </w:tr>
      <w:tr w:rsidR="007D7939" w:rsidRPr="005C0BBA" w:rsidTr="00191CEF">
        <w:trPr>
          <w:cantSplit/>
          <w:jc w:val="center"/>
        </w:trPr>
        <w:tc>
          <w:tcPr>
            <w:tcW w:w="7780" w:type="dxa"/>
            <w:tcMar>
              <w:top w:w="86" w:type="dxa"/>
              <w:bottom w:w="86" w:type="dxa"/>
            </w:tcMar>
          </w:tcPr>
          <w:p w:rsidR="00294981" w:rsidRPr="004643AF" w:rsidRDefault="00294981" w:rsidP="00191CEF">
            <w:pPr>
              <w:pStyle w:val="ListParagraph"/>
              <w:numPr>
                <w:ilvl w:val="0"/>
                <w:numId w:val="37"/>
              </w:numPr>
              <w:ind w:hanging="218"/>
              <w:contextualSpacing/>
              <w:rPr>
                <w:rFonts w:asciiTheme="majorHAnsi" w:hAnsiTheme="majorHAnsi" w:cs="Arial"/>
                <w:sz w:val="20"/>
                <w:szCs w:val="18"/>
              </w:rPr>
            </w:pPr>
            <w:r w:rsidRPr="004643AF">
              <w:rPr>
                <w:rFonts w:asciiTheme="majorHAnsi" w:hAnsiTheme="majorHAnsi" w:cs="Arial"/>
                <w:sz w:val="20"/>
                <w:szCs w:val="18"/>
              </w:rPr>
              <w:t>Chemicals should not be stored in fume hoods for over 24 hours.</w:t>
            </w:r>
          </w:p>
        </w:tc>
        <w:tc>
          <w:tcPr>
            <w:tcW w:w="720" w:type="dxa"/>
            <w:tcMar>
              <w:top w:w="86" w:type="dxa"/>
              <w:bottom w:w="86" w:type="dxa"/>
            </w:tcMar>
          </w:tcPr>
          <w:p w:rsidR="00294981" w:rsidRPr="004643AF" w:rsidRDefault="00294981" w:rsidP="00294981">
            <w:pPr>
              <w:jc w:val="center"/>
              <w:rPr>
                <w:rFonts w:asciiTheme="majorHAnsi" w:hAnsiTheme="majorHAnsi" w:cs="Arial"/>
                <w:b/>
                <w:bCs/>
                <w:sz w:val="22"/>
              </w:rPr>
            </w:pPr>
          </w:p>
        </w:tc>
        <w:tc>
          <w:tcPr>
            <w:tcW w:w="720" w:type="dxa"/>
            <w:tcMar>
              <w:top w:w="86" w:type="dxa"/>
              <w:bottom w:w="86" w:type="dxa"/>
            </w:tcMar>
          </w:tcPr>
          <w:p w:rsidR="00294981" w:rsidRPr="004643AF" w:rsidRDefault="00294981" w:rsidP="00294981">
            <w:pPr>
              <w:ind w:left="113" w:right="113"/>
              <w:jc w:val="center"/>
              <w:rPr>
                <w:rFonts w:asciiTheme="majorHAnsi" w:hAnsiTheme="majorHAnsi"/>
                <w:b/>
                <w:sz w:val="22"/>
              </w:rPr>
            </w:pPr>
            <w:r w:rsidRPr="004643AF">
              <w:rPr>
                <w:rFonts w:asciiTheme="majorHAnsi" w:hAnsiTheme="majorHAnsi"/>
                <w:b/>
                <w:sz w:val="22"/>
              </w:rPr>
              <w:t>X</w:t>
            </w:r>
          </w:p>
        </w:tc>
        <w:tc>
          <w:tcPr>
            <w:tcW w:w="2970" w:type="dxa"/>
            <w:tcMar>
              <w:top w:w="86" w:type="dxa"/>
              <w:bottom w:w="86" w:type="dxa"/>
            </w:tcMar>
          </w:tcPr>
          <w:p w:rsidR="00294981" w:rsidRPr="004643AF" w:rsidRDefault="00DA291E" w:rsidP="00B81D6C">
            <w:pPr>
              <w:tabs>
                <w:tab w:val="left" w:pos="122"/>
              </w:tabs>
              <w:ind w:firstLine="122"/>
              <w:rPr>
                <w:rFonts w:asciiTheme="majorHAnsi" w:hAnsiTheme="majorHAnsi" w:cs="Arial"/>
                <w:sz w:val="20"/>
                <w:szCs w:val="18"/>
              </w:rPr>
            </w:pPr>
            <w:hyperlink r:id="rId172" w:history="1">
              <w:r w:rsidR="00294981" w:rsidRPr="004643AF">
                <w:rPr>
                  <w:rStyle w:val="Hyperlink"/>
                  <w:rFonts w:asciiTheme="majorHAnsi" w:hAnsiTheme="majorHAnsi" w:cs="Arial"/>
                  <w:sz w:val="20"/>
                  <w:szCs w:val="18"/>
                </w:rPr>
                <w:t>WAC 296-828-20005</w:t>
              </w:r>
            </w:hyperlink>
          </w:p>
          <w:p w:rsidR="00294981" w:rsidRPr="004643AF" w:rsidRDefault="00DA291E" w:rsidP="00B81D6C">
            <w:pPr>
              <w:tabs>
                <w:tab w:val="left" w:pos="122"/>
              </w:tabs>
              <w:ind w:firstLine="122"/>
              <w:rPr>
                <w:rFonts w:asciiTheme="majorHAnsi" w:hAnsiTheme="majorHAnsi" w:cs="Arial"/>
                <w:sz w:val="20"/>
                <w:szCs w:val="18"/>
              </w:rPr>
            </w:pPr>
            <w:hyperlink r:id="rId173" w:history="1">
              <w:r w:rsidR="00294981" w:rsidRPr="004643AF">
                <w:rPr>
                  <w:rStyle w:val="Hyperlink"/>
                  <w:rFonts w:asciiTheme="majorHAnsi" w:hAnsiTheme="majorHAnsi" w:cs="Arial"/>
                  <w:sz w:val="20"/>
                  <w:szCs w:val="18"/>
                </w:rPr>
                <w:t>Prudent Practices 9.C.2</w:t>
              </w:r>
            </w:hyperlink>
          </w:p>
          <w:p w:rsidR="005C0091" w:rsidRPr="004643AF" w:rsidRDefault="00DA291E" w:rsidP="00B81D6C">
            <w:pPr>
              <w:tabs>
                <w:tab w:val="left" w:pos="122"/>
              </w:tabs>
              <w:ind w:firstLine="122"/>
              <w:rPr>
                <w:rFonts w:asciiTheme="majorHAnsi" w:hAnsiTheme="majorHAnsi" w:cs="Arial"/>
                <w:sz w:val="20"/>
                <w:szCs w:val="18"/>
              </w:rPr>
            </w:pPr>
            <w:hyperlink r:id="rId174" w:history="1">
              <w:r w:rsidR="00294981" w:rsidRPr="004643AF">
                <w:rPr>
                  <w:rStyle w:val="Hyperlink"/>
                  <w:rFonts w:asciiTheme="majorHAnsi" w:hAnsiTheme="majorHAnsi" w:cs="Arial"/>
                  <w:sz w:val="20"/>
                  <w:szCs w:val="18"/>
                </w:rPr>
                <w:t>29 CFR 1910.1450 App A(D</w:t>
              </w:r>
            </w:hyperlink>
            <w:r w:rsidR="00294981" w:rsidRPr="004643AF">
              <w:rPr>
                <w:rFonts w:asciiTheme="majorHAnsi" w:hAnsiTheme="majorHAnsi" w:cs="Arial"/>
                <w:sz w:val="20"/>
                <w:szCs w:val="18"/>
              </w:rPr>
              <w:t>)</w:t>
            </w:r>
          </w:p>
        </w:tc>
        <w:tc>
          <w:tcPr>
            <w:tcW w:w="2070" w:type="dxa"/>
            <w:tcMar>
              <w:top w:w="86" w:type="dxa"/>
              <w:bottom w:w="86" w:type="dxa"/>
            </w:tcMar>
          </w:tcPr>
          <w:p w:rsidR="00294981" w:rsidRPr="004643AF" w:rsidRDefault="00294981" w:rsidP="00294981">
            <w:pPr>
              <w:rPr>
                <w:rFonts w:asciiTheme="majorHAnsi" w:hAnsiTheme="majorHAnsi" w:cs="Arial"/>
                <w:sz w:val="20"/>
                <w:szCs w:val="18"/>
              </w:rPr>
            </w:pPr>
          </w:p>
        </w:tc>
      </w:tr>
      <w:tr w:rsidR="007D7939" w:rsidRPr="005C0BBA" w:rsidTr="00191CEF">
        <w:trPr>
          <w:cantSplit/>
          <w:jc w:val="center"/>
        </w:trPr>
        <w:tc>
          <w:tcPr>
            <w:tcW w:w="7780" w:type="dxa"/>
            <w:tcMar>
              <w:top w:w="86" w:type="dxa"/>
              <w:bottom w:w="86" w:type="dxa"/>
            </w:tcMar>
          </w:tcPr>
          <w:p w:rsidR="00294981" w:rsidRPr="004643AF" w:rsidRDefault="00294981" w:rsidP="00191CEF">
            <w:pPr>
              <w:pStyle w:val="ListParagraph"/>
              <w:numPr>
                <w:ilvl w:val="0"/>
                <w:numId w:val="37"/>
              </w:numPr>
              <w:ind w:hanging="218"/>
              <w:contextualSpacing/>
              <w:rPr>
                <w:rFonts w:asciiTheme="majorHAnsi" w:hAnsiTheme="majorHAnsi" w:cs="Arial"/>
                <w:sz w:val="20"/>
                <w:szCs w:val="18"/>
              </w:rPr>
            </w:pPr>
            <w:r w:rsidRPr="004643AF">
              <w:rPr>
                <w:rFonts w:asciiTheme="majorHAnsi" w:hAnsiTheme="majorHAnsi" w:cs="Arial"/>
                <w:sz w:val="20"/>
                <w:szCs w:val="18"/>
              </w:rPr>
              <w:t>There should be a separate storage shelf, cabinet or area for water-reactive compounds (e.g., metallic sodium, potassium or calcium) and organic peroxides.</w:t>
            </w:r>
          </w:p>
        </w:tc>
        <w:tc>
          <w:tcPr>
            <w:tcW w:w="720" w:type="dxa"/>
            <w:tcMar>
              <w:top w:w="86" w:type="dxa"/>
              <w:bottom w:w="86" w:type="dxa"/>
            </w:tcMar>
          </w:tcPr>
          <w:p w:rsidR="00294981" w:rsidRPr="004643AF" w:rsidRDefault="00294981" w:rsidP="00294981">
            <w:pPr>
              <w:jc w:val="center"/>
              <w:rPr>
                <w:rFonts w:asciiTheme="majorHAnsi" w:hAnsiTheme="majorHAnsi" w:cs="Arial"/>
                <w:b/>
                <w:bCs/>
                <w:sz w:val="22"/>
              </w:rPr>
            </w:pPr>
          </w:p>
        </w:tc>
        <w:tc>
          <w:tcPr>
            <w:tcW w:w="720" w:type="dxa"/>
            <w:tcMar>
              <w:top w:w="86" w:type="dxa"/>
              <w:bottom w:w="86" w:type="dxa"/>
            </w:tcMar>
          </w:tcPr>
          <w:p w:rsidR="00294981" w:rsidRPr="004643AF" w:rsidRDefault="00294981" w:rsidP="00294981">
            <w:pPr>
              <w:ind w:left="113" w:right="113"/>
              <w:jc w:val="center"/>
              <w:rPr>
                <w:rFonts w:asciiTheme="majorHAnsi" w:hAnsiTheme="majorHAnsi"/>
                <w:b/>
                <w:sz w:val="22"/>
              </w:rPr>
            </w:pPr>
            <w:r w:rsidRPr="004643AF">
              <w:rPr>
                <w:rFonts w:asciiTheme="majorHAnsi" w:hAnsiTheme="majorHAnsi"/>
                <w:b/>
                <w:sz w:val="22"/>
              </w:rPr>
              <w:t>X</w:t>
            </w:r>
          </w:p>
        </w:tc>
        <w:tc>
          <w:tcPr>
            <w:tcW w:w="2970" w:type="dxa"/>
            <w:tcMar>
              <w:top w:w="86" w:type="dxa"/>
              <w:bottom w:w="86" w:type="dxa"/>
            </w:tcMar>
          </w:tcPr>
          <w:p w:rsidR="00294981" w:rsidRPr="004643AF" w:rsidRDefault="00DA291E" w:rsidP="00B81D6C">
            <w:pPr>
              <w:tabs>
                <w:tab w:val="left" w:pos="122"/>
              </w:tabs>
              <w:ind w:firstLine="122"/>
              <w:rPr>
                <w:rFonts w:asciiTheme="majorHAnsi" w:hAnsiTheme="majorHAnsi" w:cs="Arial"/>
                <w:strike/>
                <w:sz w:val="20"/>
                <w:szCs w:val="18"/>
              </w:rPr>
            </w:pPr>
            <w:hyperlink r:id="rId175" w:history="1">
              <w:r w:rsidR="00294981" w:rsidRPr="004643AF">
                <w:rPr>
                  <w:rStyle w:val="Hyperlink"/>
                  <w:rFonts w:asciiTheme="majorHAnsi" w:hAnsiTheme="majorHAnsi" w:cs="Arial"/>
                  <w:sz w:val="20"/>
                  <w:szCs w:val="18"/>
                </w:rPr>
                <w:t>Prudent Practices 5.E</w:t>
              </w:r>
            </w:hyperlink>
            <w:r w:rsidR="00294981" w:rsidRPr="004643AF">
              <w:rPr>
                <w:rStyle w:val="Hyperlink"/>
                <w:rFonts w:asciiTheme="majorHAnsi" w:hAnsiTheme="majorHAnsi" w:cs="Arial"/>
                <w:sz w:val="20"/>
                <w:szCs w:val="18"/>
              </w:rPr>
              <w:t>.7</w:t>
            </w:r>
          </w:p>
        </w:tc>
        <w:tc>
          <w:tcPr>
            <w:tcW w:w="2070" w:type="dxa"/>
            <w:tcMar>
              <w:top w:w="86" w:type="dxa"/>
              <w:bottom w:w="86" w:type="dxa"/>
            </w:tcMar>
          </w:tcPr>
          <w:p w:rsidR="00294981" w:rsidRPr="004643AF" w:rsidRDefault="00294981" w:rsidP="00294981">
            <w:pPr>
              <w:rPr>
                <w:rFonts w:asciiTheme="majorHAnsi" w:hAnsiTheme="majorHAnsi" w:cs="Arial"/>
                <w:sz w:val="20"/>
                <w:szCs w:val="18"/>
              </w:rPr>
            </w:pPr>
          </w:p>
        </w:tc>
      </w:tr>
      <w:tr w:rsidR="007D7939" w:rsidRPr="005C0BBA" w:rsidTr="00191CEF">
        <w:trPr>
          <w:cantSplit/>
          <w:jc w:val="center"/>
        </w:trPr>
        <w:tc>
          <w:tcPr>
            <w:tcW w:w="7780" w:type="dxa"/>
            <w:tcMar>
              <w:top w:w="86" w:type="dxa"/>
              <w:bottom w:w="86" w:type="dxa"/>
            </w:tcMar>
          </w:tcPr>
          <w:p w:rsidR="00294981" w:rsidRPr="004643AF" w:rsidRDefault="00294981" w:rsidP="00191CEF">
            <w:pPr>
              <w:pStyle w:val="ListParagraph"/>
              <w:numPr>
                <w:ilvl w:val="0"/>
                <w:numId w:val="37"/>
              </w:numPr>
              <w:ind w:hanging="218"/>
              <w:contextualSpacing/>
              <w:rPr>
                <w:rFonts w:asciiTheme="majorHAnsi" w:hAnsiTheme="majorHAnsi" w:cs="Arial"/>
                <w:sz w:val="20"/>
                <w:szCs w:val="18"/>
              </w:rPr>
            </w:pPr>
            <w:r w:rsidRPr="004643AF">
              <w:rPr>
                <w:rFonts w:asciiTheme="majorHAnsi" w:hAnsiTheme="majorHAnsi" w:cs="Arial"/>
                <w:sz w:val="20"/>
                <w:szCs w:val="18"/>
              </w:rPr>
              <w:t>Chemical storage areas should be clean, well-organized and have sufficient space to allow segregation of incompatible chemicals and easy access to storage shelves and exit doors.</w:t>
            </w:r>
          </w:p>
        </w:tc>
        <w:tc>
          <w:tcPr>
            <w:tcW w:w="720" w:type="dxa"/>
            <w:tcMar>
              <w:top w:w="86" w:type="dxa"/>
              <w:bottom w:w="86" w:type="dxa"/>
            </w:tcMar>
          </w:tcPr>
          <w:p w:rsidR="00294981" w:rsidRPr="004643AF" w:rsidRDefault="00294981" w:rsidP="00294981">
            <w:pPr>
              <w:jc w:val="center"/>
              <w:rPr>
                <w:rFonts w:asciiTheme="majorHAnsi" w:hAnsiTheme="majorHAnsi" w:cs="Arial"/>
                <w:b/>
                <w:bCs/>
                <w:sz w:val="22"/>
              </w:rPr>
            </w:pPr>
          </w:p>
        </w:tc>
        <w:tc>
          <w:tcPr>
            <w:tcW w:w="720" w:type="dxa"/>
            <w:tcMar>
              <w:top w:w="86" w:type="dxa"/>
              <w:bottom w:w="86" w:type="dxa"/>
            </w:tcMar>
          </w:tcPr>
          <w:p w:rsidR="00294981" w:rsidRPr="004643AF" w:rsidRDefault="00294981" w:rsidP="00294981">
            <w:pPr>
              <w:ind w:left="113" w:right="113"/>
              <w:jc w:val="center"/>
              <w:rPr>
                <w:rFonts w:asciiTheme="majorHAnsi" w:hAnsiTheme="majorHAnsi"/>
                <w:b/>
                <w:sz w:val="22"/>
              </w:rPr>
            </w:pPr>
            <w:r w:rsidRPr="004643AF">
              <w:rPr>
                <w:rFonts w:asciiTheme="majorHAnsi" w:hAnsiTheme="majorHAnsi"/>
                <w:b/>
                <w:sz w:val="22"/>
              </w:rPr>
              <w:t>X</w:t>
            </w:r>
          </w:p>
        </w:tc>
        <w:tc>
          <w:tcPr>
            <w:tcW w:w="2970" w:type="dxa"/>
            <w:tcMar>
              <w:top w:w="86" w:type="dxa"/>
              <w:bottom w:w="86" w:type="dxa"/>
            </w:tcMar>
          </w:tcPr>
          <w:p w:rsidR="00294981" w:rsidRPr="004643AF" w:rsidRDefault="00DA291E" w:rsidP="00B81D6C">
            <w:pPr>
              <w:tabs>
                <w:tab w:val="left" w:pos="122"/>
              </w:tabs>
              <w:ind w:firstLine="122"/>
              <w:rPr>
                <w:rFonts w:asciiTheme="majorHAnsi" w:hAnsiTheme="majorHAnsi" w:cs="Arial"/>
                <w:sz w:val="20"/>
                <w:szCs w:val="18"/>
              </w:rPr>
            </w:pPr>
            <w:hyperlink r:id="rId176" w:history="1">
              <w:r w:rsidR="00294981" w:rsidRPr="004643AF">
                <w:rPr>
                  <w:rStyle w:val="Hyperlink"/>
                  <w:rFonts w:asciiTheme="majorHAnsi" w:hAnsiTheme="majorHAnsi" w:cs="Arial"/>
                  <w:sz w:val="20"/>
                  <w:szCs w:val="18"/>
                </w:rPr>
                <w:t>IFC 2703.9.8</w:t>
              </w:r>
            </w:hyperlink>
          </w:p>
          <w:p w:rsidR="00294981" w:rsidRPr="004643AF" w:rsidRDefault="00DA291E" w:rsidP="00B81D6C">
            <w:pPr>
              <w:tabs>
                <w:tab w:val="left" w:pos="122"/>
              </w:tabs>
              <w:ind w:firstLine="122"/>
              <w:rPr>
                <w:rFonts w:asciiTheme="majorHAnsi" w:hAnsiTheme="majorHAnsi" w:cs="Arial"/>
                <w:strike/>
                <w:sz w:val="20"/>
                <w:szCs w:val="18"/>
              </w:rPr>
            </w:pPr>
            <w:hyperlink r:id="rId177" w:history="1">
              <w:r w:rsidR="00294981" w:rsidRPr="004643AF">
                <w:rPr>
                  <w:rStyle w:val="Hyperlink"/>
                  <w:rFonts w:asciiTheme="majorHAnsi" w:hAnsiTheme="majorHAnsi" w:cs="Arial"/>
                  <w:sz w:val="20"/>
                  <w:szCs w:val="18"/>
                </w:rPr>
                <w:t>Prudent Practices 2.D.2</w:t>
              </w:r>
            </w:hyperlink>
          </w:p>
        </w:tc>
        <w:tc>
          <w:tcPr>
            <w:tcW w:w="2070" w:type="dxa"/>
            <w:tcMar>
              <w:top w:w="86" w:type="dxa"/>
              <w:bottom w:w="86" w:type="dxa"/>
            </w:tcMar>
          </w:tcPr>
          <w:p w:rsidR="00294981" w:rsidRPr="004643AF" w:rsidRDefault="00294981" w:rsidP="00294981">
            <w:pPr>
              <w:rPr>
                <w:rFonts w:asciiTheme="majorHAnsi" w:hAnsiTheme="majorHAnsi" w:cs="Arial"/>
                <w:sz w:val="20"/>
                <w:szCs w:val="18"/>
              </w:rPr>
            </w:pPr>
          </w:p>
        </w:tc>
      </w:tr>
      <w:tr w:rsidR="007D7939" w:rsidRPr="005C0BBA" w:rsidTr="00191CEF">
        <w:trPr>
          <w:cantSplit/>
          <w:jc w:val="center"/>
        </w:trPr>
        <w:tc>
          <w:tcPr>
            <w:tcW w:w="7780" w:type="dxa"/>
            <w:tcMar>
              <w:top w:w="86" w:type="dxa"/>
              <w:bottom w:w="86" w:type="dxa"/>
            </w:tcMar>
          </w:tcPr>
          <w:p w:rsidR="00294981" w:rsidRPr="004643AF" w:rsidRDefault="00294981" w:rsidP="00191CEF">
            <w:pPr>
              <w:pStyle w:val="ListParagraph"/>
              <w:numPr>
                <w:ilvl w:val="0"/>
                <w:numId w:val="37"/>
              </w:numPr>
              <w:ind w:hanging="218"/>
              <w:contextualSpacing/>
              <w:rPr>
                <w:rFonts w:asciiTheme="majorHAnsi" w:hAnsiTheme="majorHAnsi" w:cs="Arial"/>
                <w:sz w:val="20"/>
                <w:szCs w:val="18"/>
              </w:rPr>
            </w:pPr>
            <w:r w:rsidRPr="004643AF">
              <w:rPr>
                <w:rFonts w:asciiTheme="majorHAnsi" w:hAnsiTheme="majorHAnsi" w:cs="Arial"/>
                <w:sz w:val="20"/>
                <w:szCs w:val="18"/>
              </w:rPr>
              <w:t>Chemical storerooms should have sturdy, well-supported shelves secured to the walls.  All shelves should have "earthquake" (or "spill-prevention”) lips on all shelf edges.  Doors that close on cabinets do not replace the need for spill-containment "lips" on the front edge of shelves.</w:t>
            </w:r>
          </w:p>
        </w:tc>
        <w:tc>
          <w:tcPr>
            <w:tcW w:w="720" w:type="dxa"/>
            <w:tcMar>
              <w:top w:w="86" w:type="dxa"/>
              <w:bottom w:w="86" w:type="dxa"/>
            </w:tcMar>
          </w:tcPr>
          <w:p w:rsidR="00294981" w:rsidRPr="004643AF" w:rsidRDefault="00294981" w:rsidP="00294981">
            <w:pPr>
              <w:jc w:val="center"/>
              <w:rPr>
                <w:rFonts w:asciiTheme="majorHAnsi" w:hAnsiTheme="majorHAnsi" w:cs="Arial"/>
                <w:b/>
                <w:bCs/>
                <w:sz w:val="22"/>
              </w:rPr>
            </w:pPr>
          </w:p>
        </w:tc>
        <w:tc>
          <w:tcPr>
            <w:tcW w:w="720" w:type="dxa"/>
            <w:tcMar>
              <w:top w:w="86" w:type="dxa"/>
              <w:bottom w:w="86" w:type="dxa"/>
            </w:tcMar>
          </w:tcPr>
          <w:p w:rsidR="00294981" w:rsidRPr="004643AF" w:rsidRDefault="00294981" w:rsidP="00294981">
            <w:pPr>
              <w:ind w:left="113" w:right="113"/>
              <w:jc w:val="center"/>
              <w:rPr>
                <w:rFonts w:asciiTheme="majorHAnsi" w:hAnsiTheme="majorHAnsi"/>
                <w:b/>
                <w:sz w:val="22"/>
              </w:rPr>
            </w:pPr>
            <w:r w:rsidRPr="004643AF">
              <w:rPr>
                <w:rFonts w:asciiTheme="majorHAnsi" w:hAnsiTheme="majorHAnsi"/>
                <w:b/>
                <w:sz w:val="22"/>
              </w:rPr>
              <w:t>X</w:t>
            </w:r>
          </w:p>
        </w:tc>
        <w:tc>
          <w:tcPr>
            <w:tcW w:w="2970" w:type="dxa"/>
            <w:tcMar>
              <w:top w:w="86" w:type="dxa"/>
              <w:bottom w:w="86" w:type="dxa"/>
            </w:tcMar>
          </w:tcPr>
          <w:p w:rsidR="00294981" w:rsidRPr="004643AF" w:rsidRDefault="00DA291E" w:rsidP="00B81D6C">
            <w:pPr>
              <w:tabs>
                <w:tab w:val="left" w:pos="122"/>
              </w:tabs>
              <w:ind w:firstLine="122"/>
              <w:rPr>
                <w:rFonts w:asciiTheme="majorHAnsi" w:hAnsiTheme="majorHAnsi" w:cs="Arial"/>
                <w:strike/>
                <w:sz w:val="20"/>
                <w:szCs w:val="18"/>
              </w:rPr>
            </w:pPr>
            <w:hyperlink r:id="rId178" w:history="1">
              <w:r w:rsidR="00294981" w:rsidRPr="004643AF">
                <w:rPr>
                  <w:rStyle w:val="Hyperlink"/>
                  <w:rFonts w:asciiTheme="majorHAnsi" w:hAnsiTheme="majorHAnsi" w:cs="Arial"/>
                  <w:sz w:val="20"/>
                  <w:szCs w:val="18"/>
                </w:rPr>
                <w:t>Prudent Practices 2.D.2</w:t>
              </w:r>
            </w:hyperlink>
          </w:p>
        </w:tc>
        <w:tc>
          <w:tcPr>
            <w:tcW w:w="2070" w:type="dxa"/>
            <w:tcMar>
              <w:top w:w="86" w:type="dxa"/>
              <w:bottom w:w="86" w:type="dxa"/>
            </w:tcMar>
          </w:tcPr>
          <w:p w:rsidR="00294981" w:rsidRPr="004643AF" w:rsidRDefault="00294981" w:rsidP="00294981">
            <w:pPr>
              <w:rPr>
                <w:rFonts w:asciiTheme="majorHAnsi" w:hAnsiTheme="majorHAnsi" w:cs="Arial"/>
                <w:sz w:val="20"/>
                <w:szCs w:val="18"/>
              </w:rPr>
            </w:pPr>
          </w:p>
        </w:tc>
      </w:tr>
      <w:tr w:rsidR="007D7939" w:rsidRPr="005C0BBA" w:rsidTr="00191CEF">
        <w:trPr>
          <w:cantSplit/>
          <w:jc w:val="center"/>
        </w:trPr>
        <w:tc>
          <w:tcPr>
            <w:tcW w:w="7780" w:type="dxa"/>
            <w:tcMar>
              <w:top w:w="86" w:type="dxa"/>
              <w:bottom w:w="86" w:type="dxa"/>
            </w:tcMar>
          </w:tcPr>
          <w:p w:rsidR="00294981" w:rsidRPr="004643AF" w:rsidRDefault="00294981" w:rsidP="00191CEF">
            <w:pPr>
              <w:pStyle w:val="ListParagraph"/>
              <w:numPr>
                <w:ilvl w:val="0"/>
                <w:numId w:val="37"/>
              </w:numPr>
              <w:ind w:hanging="218"/>
              <w:contextualSpacing/>
              <w:rPr>
                <w:rFonts w:asciiTheme="majorHAnsi" w:hAnsiTheme="majorHAnsi" w:cs="Arial"/>
                <w:sz w:val="20"/>
                <w:szCs w:val="18"/>
              </w:rPr>
            </w:pPr>
            <w:r w:rsidRPr="004643AF">
              <w:rPr>
                <w:rFonts w:asciiTheme="majorHAnsi" w:hAnsiTheme="majorHAnsi" w:cs="Arial"/>
                <w:sz w:val="20"/>
                <w:szCs w:val="18"/>
              </w:rPr>
              <w:t>Chemical storerooms should have all hazardous chemicals stored at or below eye level (typically below 5' 6") with heavy objects stored on lower shelves. Higher shelves may be used for other items; e.g., glassware, equipment, paper goods, etc.</w:t>
            </w:r>
          </w:p>
        </w:tc>
        <w:tc>
          <w:tcPr>
            <w:tcW w:w="720" w:type="dxa"/>
            <w:tcMar>
              <w:top w:w="86" w:type="dxa"/>
              <w:bottom w:w="86" w:type="dxa"/>
            </w:tcMar>
          </w:tcPr>
          <w:p w:rsidR="00294981" w:rsidRPr="004643AF" w:rsidRDefault="00294981" w:rsidP="00294981">
            <w:pPr>
              <w:jc w:val="center"/>
              <w:rPr>
                <w:rFonts w:asciiTheme="majorHAnsi" w:hAnsiTheme="majorHAnsi" w:cs="Arial"/>
                <w:b/>
                <w:bCs/>
                <w:sz w:val="22"/>
              </w:rPr>
            </w:pPr>
          </w:p>
        </w:tc>
        <w:tc>
          <w:tcPr>
            <w:tcW w:w="720" w:type="dxa"/>
            <w:tcMar>
              <w:top w:w="86" w:type="dxa"/>
              <w:bottom w:w="86" w:type="dxa"/>
            </w:tcMar>
          </w:tcPr>
          <w:p w:rsidR="00294981" w:rsidRPr="004643AF" w:rsidRDefault="00294981" w:rsidP="00294981">
            <w:pPr>
              <w:ind w:left="113" w:right="113"/>
              <w:jc w:val="center"/>
              <w:rPr>
                <w:rFonts w:asciiTheme="majorHAnsi" w:hAnsiTheme="majorHAnsi"/>
                <w:b/>
                <w:sz w:val="22"/>
              </w:rPr>
            </w:pPr>
            <w:r w:rsidRPr="004643AF">
              <w:rPr>
                <w:rFonts w:asciiTheme="majorHAnsi" w:hAnsiTheme="majorHAnsi"/>
                <w:b/>
                <w:sz w:val="22"/>
              </w:rPr>
              <w:t>X</w:t>
            </w:r>
          </w:p>
        </w:tc>
        <w:tc>
          <w:tcPr>
            <w:tcW w:w="2970" w:type="dxa"/>
            <w:tcMar>
              <w:top w:w="86" w:type="dxa"/>
              <w:bottom w:w="86" w:type="dxa"/>
            </w:tcMar>
          </w:tcPr>
          <w:p w:rsidR="00294981" w:rsidRPr="004643AF" w:rsidRDefault="00DA291E" w:rsidP="00B81D6C">
            <w:pPr>
              <w:tabs>
                <w:tab w:val="left" w:pos="122"/>
              </w:tabs>
              <w:ind w:firstLine="122"/>
              <w:rPr>
                <w:rFonts w:asciiTheme="majorHAnsi" w:hAnsiTheme="majorHAnsi" w:cs="Arial"/>
                <w:sz w:val="20"/>
                <w:szCs w:val="18"/>
              </w:rPr>
            </w:pPr>
            <w:hyperlink r:id="rId179" w:history="1">
              <w:r w:rsidR="00294981" w:rsidRPr="004643AF">
                <w:rPr>
                  <w:rStyle w:val="Hyperlink"/>
                  <w:rFonts w:asciiTheme="majorHAnsi" w:hAnsiTheme="majorHAnsi" w:cs="Arial"/>
                  <w:sz w:val="20"/>
                  <w:szCs w:val="18"/>
                </w:rPr>
                <w:t>Prudent Practices 2.D.2</w:t>
              </w:r>
            </w:hyperlink>
          </w:p>
        </w:tc>
        <w:tc>
          <w:tcPr>
            <w:tcW w:w="2070" w:type="dxa"/>
            <w:tcMar>
              <w:top w:w="86" w:type="dxa"/>
              <w:bottom w:w="86" w:type="dxa"/>
            </w:tcMar>
          </w:tcPr>
          <w:p w:rsidR="00294981" w:rsidRPr="004643AF" w:rsidRDefault="00294981" w:rsidP="00294981">
            <w:pPr>
              <w:rPr>
                <w:rFonts w:asciiTheme="majorHAnsi" w:hAnsiTheme="majorHAnsi" w:cs="Arial"/>
                <w:sz w:val="20"/>
                <w:szCs w:val="18"/>
              </w:rPr>
            </w:pPr>
          </w:p>
        </w:tc>
      </w:tr>
      <w:tr w:rsidR="007D7939" w:rsidRPr="005C0BBA" w:rsidTr="00191CEF">
        <w:trPr>
          <w:cantSplit/>
          <w:jc w:val="center"/>
        </w:trPr>
        <w:tc>
          <w:tcPr>
            <w:tcW w:w="7780" w:type="dxa"/>
            <w:tcMar>
              <w:top w:w="86" w:type="dxa"/>
              <w:bottom w:w="86" w:type="dxa"/>
            </w:tcMar>
          </w:tcPr>
          <w:p w:rsidR="00294981" w:rsidRPr="004643AF" w:rsidRDefault="00294981" w:rsidP="00191CEF">
            <w:pPr>
              <w:pStyle w:val="ListParagraph"/>
              <w:numPr>
                <w:ilvl w:val="0"/>
                <w:numId w:val="37"/>
              </w:numPr>
              <w:ind w:hanging="218"/>
              <w:contextualSpacing/>
              <w:rPr>
                <w:rFonts w:asciiTheme="majorHAnsi" w:hAnsiTheme="majorHAnsi" w:cs="Arial"/>
                <w:sz w:val="20"/>
                <w:szCs w:val="18"/>
              </w:rPr>
            </w:pPr>
            <w:r w:rsidRPr="004643AF">
              <w:rPr>
                <w:rFonts w:asciiTheme="majorHAnsi" w:hAnsiTheme="majorHAnsi" w:cs="Arial"/>
                <w:sz w:val="20"/>
                <w:szCs w:val="18"/>
              </w:rPr>
              <w:t>Chemical storage areas should be kept cool (between 55 and 80 degrees F) and dry (relative humidity between 30 and 60%).</w:t>
            </w:r>
          </w:p>
        </w:tc>
        <w:tc>
          <w:tcPr>
            <w:tcW w:w="720" w:type="dxa"/>
            <w:tcMar>
              <w:top w:w="86" w:type="dxa"/>
              <w:bottom w:w="86" w:type="dxa"/>
            </w:tcMar>
          </w:tcPr>
          <w:p w:rsidR="00294981" w:rsidRPr="004643AF" w:rsidRDefault="00294981" w:rsidP="00294981">
            <w:pPr>
              <w:jc w:val="center"/>
              <w:rPr>
                <w:rFonts w:asciiTheme="majorHAnsi" w:hAnsiTheme="majorHAnsi" w:cs="Arial"/>
                <w:b/>
                <w:bCs/>
                <w:sz w:val="22"/>
              </w:rPr>
            </w:pPr>
          </w:p>
        </w:tc>
        <w:tc>
          <w:tcPr>
            <w:tcW w:w="720" w:type="dxa"/>
            <w:tcMar>
              <w:top w:w="86" w:type="dxa"/>
              <w:bottom w:w="86" w:type="dxa"/>
            </w:tcMar>
          </w:tcPr>
          <w:p w:rsidR="00294981" w:rsidRPr="004643AF" w:rsidRDefault="00294981" w:rsidP="00294981">
            <w:pPr>
              <w:ind w:left="113" w:right="113"/>
              <w:jc w:val="center"/>
              <w:rPr>
                <w:rFonts w:asciiTheme="majorHAnsi" w:hAnsiTheme="majorHAnsi"/>
                <w:b/>
                <w:sz w:val="22"/>
              </w:rPr>
            </w:pPr>
            <w:r w:rsidRPr="004643AF">
              <w:rPr>
                <w:rFonts w:asciiTheme="majorHAnsi" w:hAnsiTheme="majorHAnsi"/>
                <w:b/>
                <w:sz w:val="22"/>
              </w:rPr>
              <w:t>X</w:t>
            </w:r>
          </w:p>
        </w:tc>
        <w:tc>
          <w:tcPr>
            <w:tcW w:w="2970" w:type="dxa"/>
            <w:tcMar>
              <w:top w:w="86" w:type="dxa"/>
              <w:bottom w:w="86" w:type="dxa"/>
            </w:tcMar>
          </w:tcPr>
          <w:p w:rsidR="00294981" w:rsidRPr="004643AF" w:rsidRDefault="00DA291E" w:rsidP="00B81D6C">
            <w:pPr>
              <w:tabs>
                <w:tab w:val="left" w:pos="122"/>
              </w:tabs>
              <w:ind w:firstLine="122"/>
              <w:rPr>
                <w:rFonts w:asciiTheme="majorHAnsi" w:hAnsiTheme="majorHAnsi" w:cs="Arial"/>
                <w:sz w:val="20"/>
                <w:szCs w:val="18"/>
              </w:rPr>
            </w:pPr>
            <w:hyperlink r:id="rId180" w:history="1">
              <w:r w:rsidR="00294981" w:rsidRPr="004643AF">
                <w:rPr>
                  <w:rStyle w:val="Hyperlink"/>
                  <w:rFonts w:asciiTheme="majorHAnsi" w:hAnsiTheme="majorHAnsi" w:cs="Arial"/>
                  <w:sz w:val="20"/>
                  <w:szCs w:val="18"/>
                </w:rPr>
                <w:t>Prudent Practices 2.D.2</w:t>
              </w:r>
            </w:hyperlink>
          </w:p>
        </w:tc>
        <w:tc>
          <w:tcPr>
            <w:tcW w:w="2070" w:type="dxa"/>
            <w:tcMar>
              <w:top w:w="86" w:type="dxa"/>
              <w:bottom w:w="86" w:type="dxa"/>
            </w:tcMar>
          </w:tcPr>
          <w:p w:rsidR="00294981" w:rsidRPr="004643AF" w:rsidRDefault="00294981" w:rsidP="00294981">
            <w:pPr>
              <w:rPr>
                <w:rFonts w:asciiTheme="majorHAnsi" w:hAnsiTheme="majorHAnsi" w:cs="Arial"/>
                <w:sz w:val="20"/>
                <w:szCs w:val="18"/>
              </w:rPr>
            </w:pPr>
          </w:p>
        </w:tc>
      </w:tr>
      <w:tr w:rsidR="007D7939" w:rsidRPr="005C0BBA" w:rsidTr="00191CEF">
        <w:trPr>
          <w:cantSplit/>
          <w:jc w:val="center"/>
        </w:trPr>
        <w:tc>
          <w:tcPr>
            <w:tcW w:w="7780" w:type="dxa"/>
            <w:tcMar>
              <w:top w:w="86" w:type="dxa"/>
              <w:bottom w:w="86" w:type="dxa"/>
            </w:tcMar>
          </w:tcPr>
          <w:p w:rsidR="00294981" w:rsidRPr="004643AF" w:rsidRDefault="00294981" w:rsidP="00191CEF">
            <w:pPr>
              <w:pStyle w:val="ListParagraph"/>
              <w:numPr>
                <w:ilvl w:val="0"/>
                <w:numId w:val="37"/>
              </w:numPr>
              <w:ind w:hanging="218"/>
              <w:contextualSpacing/>
              <w:rPr>
                <w:rFonts w:asciiTheme="majorHAnsi" w:hAnsiTheme="majorHAnsi" w:cs="Arial"/>
                <w:sz w:val="20"/>
                <w:szCs w:val="18"/>
              </w:rPr>
            </w:pPr>
            <w:r w:rsidRPr="004643AF">
              <w:rPr>
                <w:rFonts w:asciiTheme="majorHAnsi" w:hAnsiTheme="majorHAnsi" w:cs="Arial"/>
                <w:sz w:val="20"/>
                <w:szCs w:val="18"/>
              </w:rPr>
              <w:t xml:space="preserve">Chemicals should be stored according to their properties, in compatible storage groups, not alphabetically. </w:t>
            </w:r>
          </w:p>
        </w:tc>
        <w:tc>
          <w:tcPr>
            <w:tcW w:w="720" w:type="dxa"/>
            <w:tcMar>
              <w:top w:w="86" w:type="dxa"/>
              <w:bottom w:w="86" w:type="dxa"/>
            </w:tcMar>
          </w:tcPr>
          <w:p w:rsidR="00294981" w:rsidRPr="004643AF" w:rsidRDefault="00294981" w:rsidP="00294981">
            <w:pPr>
              <w:jc w:val="center"/>
              <w:rPr>
                <w:rFonts w:asciiTheme="majorHAnsi" w:hAnsiTheme="majorHAnsi" w:cs="Arial"/>
                <w:b/>
                <w:bCs/>
                <w:sz w:val="22"/>
              </w:rPr>
            </w:pPr>
          </w:p>
        </w:tc>
        <w:tc>
          <w:tcPr>
            <w:tcW w:w="720" w:type="dxa"/>
            <w:tcMar>
              <w:top w:w="86" w:type="dxa"/>
              <w:bottom w:w="86" w:type="dxa"/>
            </w:tcMar>
          </w:tcPr>
          <w:p w:rsidR="00294981" w:rsidRPr="004643AF" w:rsidRDefault="00294981" w:rsidP="00294981">
            <w:pPr>
              <w:ind w:left="113" w:right="113"/>
              <w:jc w:val="center"/>
              <w:rPr>
                <w:rFonts w:asciiTheme="majorHAnsi" w:hAnsiTheme="majorHAnsi"/>
                <w:b/>
                <w:sz w:val="22"/>
              </w:rPr>
            </w:pPr>
            <w:r w:rsidRPr="004643AF">
              <w:rPr>
                <w:rFonts w:asciiTheme="majorHAnsi" w:hAnsiTheme="majorHAnsi"/>
                <w:b/>
                <w:sz w:val="22"/>
              </w:rPr>
              <w:t>X</w:t>
            </w:r>
          </w:p>
        </w:tc>
        <w:tc>
          <w:tcPr>
            <w:tcW w:w="2970" w:type="dxa"/>
            <w:tcMar>
              <w:top w:w="86" w:type="dxa"/>
              <w:bottom w:w="86" w:type="dxa"/>
            </w:tcMar>
          </w:tcPr>
          <w:p w:rsidR="00294981" w:rsidRPr="004643AF" w:rsidRDefault="00DA291E" w:rsidP="00B81D6C">
            <w:pPr>
              <w:tabs>
                <w:tab w:val="left" w:pos="122"/>
              </w:tabs>
              <w:ind w:firstLine="122"/>
              <w:rPr>
                <w:rFonts w:asciiTheme="majorHAnsi" w:hAnsiTheme="majorHAnsi" w:cs="Arial"/>
                <w:sz w:val="20"/>
                <w:szCs w:val="18"/>
              </w:rPr>
            </w:pPr>
            <w:hyperlink r:id="rId181" w:history="1">
              <w:r w:rsidR="00294981" w:rsidRPr="004643AF">
                <w:rPr>
                  <w:rStyle w:val="Hyperlink"/>
                  <w:rFonts w:asciiTheme="majorHAnsi" w:hAnsiTheme="majorHAnsi" w:cs="Arial"/>
                  <w:sz w:val="20"/>
                  <w:szCs w:val="18"/>
                </w:rPr>
                <w:t>Prudent Practices 5.E.2</w:t>
              </w:r>
            </w:hyperlink>
          </w:p>
        </w:tc>
        <w:tc>
          <w:tcPr>
            <w:tcW w:w="2070" w:type="dxa"/>
            <w:tcMar>
              <w:top w:w="86" w:type="dxa"/>
              <w:bottom w:w="86" w:type="dxa"/>
            </w:tcMar>
          </w:tcPr>
          <w:p w:rsidR="00294981" w:rsidRPr="004643AF" w:rsidRDefault="00294981" w:rsidP="00294981">
            <w:pPr>
              <w:rPr>
                <w:rFonts w:asciiTheme="majorHAnsi" w:hAnsiTheme="majorHAnsi" w:cs="Arial"/>
                <w:sz w:val="20"/>
                <w:szCs w:val="18"/>
              </w:rPr>
            </w:pPr>
          </w:p>
        </w:tc>
      </w:tr>
      <w:tr w:rsidR="007D7939" w:rsidRPr="005C0BBA" w:rsidTr="00191CEF">
        <w:trPr>
          <w:cantSplit/>
          <w:jc w:val="center"/>
        </w:trPr>
        <w:tc>
          <w:tcPr>
            <w:tcW w:w="7780" w:type="dxa"/>
            <w:tcBorders>
              <w:bottom w:val="single" w:sz="4" w:space="0" w:color="auto"/>
            </w:tcBorders>
            <w:tcMar>
              <w:top w:w="86" w:type="dxa"/>
              <w:bottom w:w="86" w:type="dxa"/>
            </w:tcMar>
          </w:tcPr>
          <w:p w:rsidR="00294981" w:rsidRPr="009918A3" w:rsidRDefault="00294981" w:rsidP="00191CEF">
            <w:pPr>
              <w:pStyle w:val="ListParagraph"/>
              <w:numPr>
                <w:ilvl w:val="0"/>
                <w:numId w:val="37"/>
              </w:numPr>
              <w:ind w:hanging="218"/>
              <w:contextualSpacing/>
              <w:rPr>
                <w:rFonts w:asciiTheme="majorHAnsi" w:hAnsiTheme="majorHAnsi" w:cs="Arial"/>
                <w:sz w:val="20"/>
              </w:rPr>
            </w:pPr>
            <w:r w:rsidRPr="009918A3">
              <w:rPr>
                <w:rFonts w:asciiTheme="majorHAnsi" w:hAnsiTheme="majorHAnsi" w:cs="Arial"/>
                <w:sz w:val="20"/>
              </w:rPr>
              <w:t>All acids should be stored in approved acid cabinets.  Isolate flammable acids like glacial acetic acid from oxidizing acids like nitric and sulfuric acid. Non-metal cabinets are recommended to prevent corrosion of the cabinet. Vent acid cabinets to prevent build-up of hazardous vapors.</w:t>
            </w:r>
          </w:p>
        </w:tc>
        <w:tc>
          <w:tcPr>
            <w:tcW w:w="720" w:type="dxa"/>
            <w:tcBorders>
              <w:bottom w:val="single" w:sz="4" w:space="0" w:color="auto"/>
            </w:tcBorders>
            <w:tcMar>
              <w:top w:w="86" w:type="dxa"/>
              <w:bottom w:w="86" w:type="dxa"/>
            </w:tcMar>
          </w:tcPr>
          <w:p w:rsidR="00294981" w:rsidRPr="009918A3" w:rsidRDefault="00294981" w:rsidP="00294981">
            <w:pPr>
              <w:jc w:val="center"/>
              <w:rPr>
                <w:rFonts w:asciiTheme="majorHAnsi" w:hAnsiTheme="majorHAnsi" w:cs="Arial"/>
                <w:b/>
                <w:bCs/>
                <w:sz w:val="20"/>
              </w:rPr>
            </w:pPr>
          </w:p>
        </w:tc>
        <w:tc>
          <w:tcPr>
            <w:tcW w:w="720" w:type="dxa"/>
            <w:tcBorders>
              <w:bottom w:val="single" w:sz="4" w:space="0" w:color="auto"/>
            </w:tcBorders>
            <w:tcMar>
              <w:top w:w="86" w:type="dxa"/>
              <w:bottom w:w="86" w:type="dxa"/>
            </w:tcMar>
          </w:tcPr>
          <w:p w:rsidR="00294981" w:rsidRPr="009918A3" w:rsidRDefault="00294981" w:rsidP="00294981">
            <w:pPr>
              <w:ind w:left="113" w:right="113"/>
              <w:jc w:val="center"/>
              <w:rPr>
                <w:rFonts w:asciiTheme="majorHAnsi" w:hAnsiTheme="majorHAnsi"/>
                <w:b/>
                <w:sz w:val="20"/>
              </w:rPr>
            </w:pPr>
            <w:r w:rsidRPr="009918A3">
              <w:rPr>
                <w:rFonts w:asciiTheme="majorHAnsi" w:hAnsiTheme="majorHAnsi"/>
                <w:b/>
                <w:sz w:val="20"/>
              </w:rPr>
              <w:t>X</w:t>
            </w:r>
          </w:p>
        </w:tc>
        <w:tc>
          <w:tcPr>
            <w:tcW w:w="2970" w:type="dxa"/>
            <w:tcBorders>
              <w:bottom w:val="single" w:sz="4" w:space="0" w:color="auto"/>
            </w:tcBorders>
            <w:tcMar>
              <w:top w:w="86" w:type="dxa"/>
              <w:bottom w:w="86" w:type="dxa"/>
            </w:tcMar>
          </w:tcPr>
          <w:p w:rsidR="00294981" w:rsidRPr="009918A3" w:rsidRDefault="00DA291E" w:rsidP="00B81D6C">
            <w:pPr>
              <w:tabs>
                <w:tab w:val="left" w:pos="122"/>
              </w:tabs>
              <w:ind w:firstLine="122"/>
              <w:rPr>
                <w:rFonts w:asciiTheme="majorHAnsi" w:hAnsiTheme="majorHAnsi" w:cs="Arial"/>
                <w:sz w:val="20"/>
              </w:rPr>
            </w:pPr>
            <w:hyperlink r:id="rId182" w:history="1">
              <w:r w:rsidR="00294981" w:rsidRPr="009918A3">
                <w:rPr>
                  <w:rStyle w:val="Hyperlink"/>
                  <w:rFonts w:asciiTheme="majorHAnsi" w:hAnsiTheme="majorHAnsi" w:cs="Arial"/>
                  <w:sz w:val="20"/>
                </w:rPr>
                <w:t>IFC (2009) 2701.3.3.3</w:t>
              </w:r>
            </w:hyperlink>
            <w:r w:rsidR="00294981" w:rsidRPr="009918A3">
              <w:rPr>
                <w:rFonts w:asciiTheme="majorHAnsi" w:hAnsiTheme="majorHAnsi" w:cs="Arial"/>
                <w:sz w:val="20"/>
              </w:rPr>
              <w:t xml:space="preserve"> </w:t>
            </w:r>
          </w:p>
          <w:p w:rsidR="00294981" w:rsidRPr="009918A3" w:rsidRDefault="00DA291E" w:rsidP="00B81D6C">
            <w:pPr>
              <w:tabs>
                <w:tab w:val="left" w:pos="122"/>
              </w:tabs>
              <w:ind w:firstLine="122"/>
              <w:rPr>
                <w:rFonts w:asciiTheme="majorHAnsi" w:hAnsiTheme="majorHAnsi" w:cs="Arial"/>
                <w:strike/>
                <w:sz w:val="20"/>
              </w:rPr>
            </w:pPr>
            <w:hyperlink r:id="rId183" w:history="1">
              <w:r w:rsidR="00294981" w:rsidRPr="009918A3">
                <w:rPr>
                  <w:rStyle w:val="Hyperlink"/>
                  <w:rFonts w:asciiTheme="majorHAnsi" w:hAnsiTheme="majorHAnsi" w:cs="Arial"/>
                  <w:sz w:val="20"/>
                </w:rPr>
                <w:t>Prudent Practices 5.E</w:t>
              </w:r>
            </w:hyperlink>
          </w:p>
        </w:tc>
        <w:tc>
          <w:tcPr>
            <w:tcW w:w="2070" w:type="dxa"/>
            <w:tcBorders>
              <w:bottom w:val="single" w:sz="4" w:space="0" w:color="auto"/>
            </w:tcBorders>
            <w:tcMar>
              <w:top w:w="86" w:type="dxa"/>
              <w:bottom w:w="86" w:type="dxa"/>
            </w:tcMar>
          </w:tcPr>
          <w:p w:rsidR="00294981" w:rsidRPr="009918A3" w:rsidRDefault="00294981" w:rsidP="00294981">
            <w:pPr>
              <w:rPr>
                <w:rFonts w:asciiTheme="majorHAnsi" w:hAnsiTheme="majorHAnsi" w:cs="Arial"/>
                <w:sz w:val="20"/>
              </w:rPr>
            </w:pPr>
          </w:p>
        </w:tc>
      </w:tr>
      <w:tr w:rsidR="00DA4A88" w:rsidRPr="005C0BBA" w:rsidTr="00191CEF">
        <w:trPr>
          <w:cantSplit/>
          <w:jc w:val="center"/>
        </w:trPr>
        <w:tc>
          <w:tcPr>
            <w:tcW w:w="14260" w:type="dxa"/>
            <w:gridSpan w:val="5"/>
            <w:shd w:val="clear" w:color="auto" w:fill="000000"/>
            <w:tcMar>
              <w:top w:w="86" w:type="dxa"/>
              <w:bottom w:w="86" w:type="dxa"/>
            </w:tcMar>
          </w:tcPr>
          <w:p w:rsidR="00DA4A88" w:rsidRPr="004643AF" w:rsidRDefault="00DA4A88" w:rsidP="00191CEF">
            <w:pPr>
              <w:ind w:hanging="218"/>
              <w:jc w:val="center"/>
              <w:rPr>
                <w:rFonts w:asciiTheme="majorHAnsi" w:hAnsiTheme="majorHAnsi" w:cs="Arial"/>
                <w:sz w:val="20"/>
                <w:szCs w:val="18"/>
              </w:rPr>
            </w:pPr>
            <w:r w:rsidRPr="00915BAE">
              <w:rPr>
                <w:rFonts w:asciiTheme="majorHAnsi" w:hAnsiTheme="majorHAnsi" w:cstheme="majorHAnsi"/>
                <w:sz w:val="28"/>
                <w:szCs w:val="18"/>
              </w:rPr>
              <w:t>TRAINING AND DOCUMENTATION</w:t>
            </w:r>
          </w:p>
        </w:tc>
      </w:tr>
      <w:tr w:rsidR="00B81D6C" w:rsidRPr="005C0BBA" w:rsidTr="00191CEF">
        <w:trPr>
          <w:cantSplit/>
          <w:jc w:val="center"/>
        </w:trPr>
        <w:tc>
          <w:tcPr>
            <w:tcW w:w="7780" w:type="dxa"/>
            <w:tcMar>
              <w:top w:w="86" w:type="dxa"/>
              <w:bottom w:w="86" w:type="dxa"/>
            </w:tcMar>
          </w:tcPr>
          <w:p w:rsidR="00B81D6C" w:rsidRPr="009918A3" w:rsidRDefault="00B81D6C" w:rsidP="00191CEF">
            <w:pPr>
              <w:pStyle w:val="ListParagraph"/>
              <w:numPr>
                <w:ilvl w:val="0"/>
                <w:numId w:val="50"/>
              </w:numPr>
              <w:ind w:hanging="218"/>
              <w:contextualSpacing/>
              <w:rPr>
                <w:rFonts w:asciiTheme="majorHAnsi" w:hAnsiTheme="majorHAnsi" w:cs="Arial"/>
                <w:sz w:val="20"/>
              </w:rPr>
            </w:pPr>
            <w:r w:rsidRPr="009918A3">
              <w:rPr>
                <w:rFonts w:asciiTheme="majorHAnsi" w:hAnsiTheme="majorHAnsi" w:cs="Arial"/>
                <w:sz w:val="20"/>
              </w:rPr>
              <w:t xml:space="preserve">The chemical hygiene officer (e.g., science department chairperson or science teacher) shall develop and carry out a written CHP.  It should include an operation and maintenance program for laboratory fume hoods and other mechanical equipment in science laboratories. </w:t>
            </w:r>
          </w:p>
        </w:tc>
        <w:tc>
          <w:tcPr>
            <w:tcW w:w="720" w:type="dxa"/>
            <w:tcMar>
              <w:top w:w="86" w:type="dxa"/>
              <w:bottom w:w="86" w:type="dxa"/>
            </w:tcMar>
          </w:tcPr>
          <w:p w:rsidR="00B81D6C" w:rsidRPr="009918A3" w:rsidRDefault="00B81D6C" w:rsidP="00294981">
            <w:pPr>
              <w:jc w:val="center"/>
              <w:rPr>
                <w:rFonts w:asciiTheme="majorHAnsi" w:hAnsiTheme="majorHAnsi" w:cs="Arial"/>
                <w:b/>
                <w:bCs/>
                <w:sz w:val="20"/>
              </w:rPr>
            </w:pPr>
            <w:r w:rsidRPr="009918A3">
              <w:rPr>
                <w:rFonts w:asciiTheme="majorHAnsi" w:hAnsiTheme="majorHAnsi" w:cs="Arial"/>
                <w:b/>
                <w:bCs/>
                <w:sz w:val="20"/>
              </w:rPr>
              <w:t xml:space="preserve"> X</w:t>
            </w:r>
          </w:p>
        </w:tc>
        <w:tc>
          <w:tcPr>
            <w:tcW w:w="720" w:type="dxa"/>
            <w:tcMar>
              <w:top w:w="86" w:type="dxa"/>
              <w:bottom w:w="86" w:type="dxa"/>
            </w:tcMar>
          </w:tcPr>
          <w:p w:rsidR="00B81D6C" w:rsidRPr="009918A3" w:rsidRDefault="00B81D6C" w:rsidP="00294981">
            <w:pPr>
              <w:ind w:left="113" w:right="113"/>
              <w:jc w:val="center"/>
              <w:rPr>
                <w:rFonts w:asciiTheme="majorHAnsi" w:hAnsiTheme="majorHAnsi"/>
                <w:b/>
                <w:sz w:val="20"/>
              </w:rPr>
            </w:pPr>
          </w:p>
        </w:tc>
        <w:tc>
          <w:tcPr>
            <w:tcW w:w="2970" w:type="dxa"/>
            <w:tcMar>
              <w:top w:w="86" w:type="dxa"/>
              <w:bottom w:w="86" w:type="dxa"/>
            </w:tcMar>
          </w:tcPr>
          <w:p w:rsidR="00B81D6C" w:rsidRPr="009918A3" w:rsidRDefault="00DA291E" w:rsidP="00B81D6C">
            <w:pPr>
              <w:ind w:left="122"/>
              <w:rPr>
                <w:rFonts w:asciiTheme="majorHAnsi" w:hAnsiTheme="majorHAnsi" w:cs="Arial"/>
                <w:sz w:val="20"/>
              </w:rPr>
            </w:pPr>
            <w:hyperlink r:id="rId184" w:history="1">
              <w:r w:rsidR="00B81D6C" w:rsidRPr="009918A3">
                <w:rPr>
                  <w:rStyle w:val="Hyperlink"/>
                  <w:rFonts w:asciiTheme="majorHAnsi" w:hAnsiTheme="majorHAnsi" w:cs="Arial"/>
                  <w:sz w:val="20"/>
                </w:rPr>
                <w:t>WAC 296-828-20005</w:t>
              </w:r>
            </w:hyperlink>
          </w:p>
          <w:p w:rsidR="00B81D6C" w:rsidRPr="009918A3" w:rsidRDefault="00DA291E" w:rsidP="00B81D6C">
            <w:pPr>
              <w:ind w:left="122"/>
              <w:rPr>
                <w:sz w:val="20"/>
              </w:rPr>
            </w:pPr>
            <w:hyperlink r:id="rId185" w:history="1">
              <w:r w:rsidR="00B81D6C" w:rsidRPr="009918A3">
                <w:rPr>
                  <w:rStyle w:val="Hyperlink"/>
                  <w:rFonts w:asciiTheme="majorHAnsi" w:hAnsiTheme="majorHAnsi" w:cs="Arial"/>
                  <w:sz w:val="20"/>
                </w:rPr>
                <w:t>Prudent Practices 9.C.2</w:t>
              </w:r>
            </w:hyperlink>
          </w:p>
        </w:tc>
        <w:tc>
          <w:tcPr>
            <w:tcW w:w="2070" w:type="dxa"/>
            <w:tcMar>
              <w:top w:w="86" w:type="dxa"/>
              <w:bottom w:w="86" w:type="dxa"/>
            </w:tcMar>
          </w:tcPr>
          <w:p w:rsidR="00B81D6C" w:rsidRPr="009918A3" w:rsidRDefault="00B81D6C" w:rsidP="00294981">
            <w:pPr>
              <w:rPr>
                <w:rFonts w:asciiTheme="majorHAnsi" w:hAnsiTheme="majorHAnsi" w:cs="Arial"/>
                <w:sz w:val="20"/>
              </w:rPr>
            </w:pPr>
          </w:p>
        </w:tc>
      </w:tr>
      <w:tr w:rsidR="00B81D6C" w:rsidRPr="005C0BBA" w:rsidTr="00191CEF">
        <w:trPr>
          <w:cantSplit/>
          <w:jc w:val="center"/>
        </w:trPr>
        <w:tc>
          <w:tcPr>
            <w:tcW w:w="7780" w:type="dxa"/>
            <w:tcMar>
              <w:top w:w="86" w:type="dxa"/>
              <w:bottom w:w="86" w:type="dxa"/>
            </w:tcMar>
          </w:tcPr>
          <w:p w:rsidR="00B81D6C" w:rsidRPr="009918A3" w:rsidRDefault="00B81D6C" w:rsidP="00191CEF">
            <w:pPr>
              <w:pStyle w:val="ListParagraph"/>
              <w:numPr>
                <w:ilvl w:val="0"/>
                <w:numId w:val="50"/>
              </w:numPr>
              <w:ind w:hanging="218"/>
              <w:contextualSpacing/>
              <w:rPr>
                <w:rFonts w:asciiTheme="majorHAnsi" w:hAnsiTheme="majorHAnsi" w:cs="Arial"/>
                <w:sz w:val="20"/>
              </w:rPr>
            </w:pPr>
            <w:r w:rsidRPr="009918A3">
              <w:rPr>
                <w:rFonts w:asciiTheme="majorHAnsi" w:hAnsiTheme="majorHAnsi" w:cs="Arial"/>
                <w:sz w:val="20"/>
              </w:rPr>
              <w:t>A written and documented lab safety orientation that includes components of the Chemical Hygiene Plan shall be provided for all staff and students.</w:t>
            </w:r>
          </w:p>
        </w:tc>
        <w:tc>
          <w:tcPr>
            <w:tcW w:w="720" w:type="dxa"/>
            <w:tcMar>
              <w:top w:w="86" w:type="dxa"/>
              <w:bottom w:w="86" w:type="dxa"/>
            </w:tcMar>
          </w:tcPr>
          <w:p w:rsidR="00B81D6C" w:rsidRPr="009918A3" w:rsidRDefault="00B81D6C" w:rsidP="00294981">
            <w:pPr>
              <w:jc w:val="center"/>
              <w:rPr>
                <w:rFonts w:asciiTheme="majorHAnsi" w:hAnsiTheme="majorHAnsi" w:cs="Arial"/>
                <w:b/>
                <w:bCs/>
                <w:sz w:val="20"/>
              </w:rPr>
            </w:pPr>
            <w:r w:rsidRPr="009918A3">
              <w:rPr>
                <w:rFonts w:asciiTheme="majorHAnsi" w:hAnsiTheme="majorHAnsi" w:cs="Arial"/>
                <w:b/>
                <w:bCs/>
                <w:sz w:val="20"/>
              </w:rPr>
              <w:t xml:space="preserve"> X</w:t>
            </w:r>
          </w:p>
        </w:tc>
        <w:tc>
          <w:tcPr>
            <w:tcW w:w="720" w:type="dxa"/>
            <w:tcMar>
              <w:top w:w="86" w:type="dxa"/>
              <w:bottom w:w="86" w:type="dxa"/>
            </w:tcMar>
          </w:tcPr>
          <w:p w:rsidR="00B81D6C" w:rsidRPr="009918A3" w:rsidRDefault="00B81D6C" w:rsidP="00294981">
            <w:pPr>
              <w:ind w:left="113" w:right="113"/>
              <w:jc w:val="center"/>
              <w:rPr>
                <w:rFonts w:asciiTheme="majorHAnsi" w:hAnsiTheme="majorHAnsi"/>
                <w:b/>
                <w:sz w:val="20"/>
              </w:rPr>
            </w:pPr>
          </w:p>
        </w:tc>
        <w:tc>
          <w:tcPr>
            <w:tcW w:w="2970" w:type="dxa"/>
            <w:tcMar>
              <w:top w:w="86" w:type="dxa"/>
              <w:bottom w:w="86" w:type="dxa"/>
            </w:tcMar>
          </w:tcPr>
          <w:p w:rsidR="00B81D6C" w:rsidRPr="009918A3" w:rsidRDefault="00DA291E" w:rsidP="00B81D6C">
            <w:pPr>
              <w:ind w:left="122"/>
              <w:rPr>
                <w:rFonts w:asciiTheme="majorHAnsi" w:hAnsiTheme="majorHAnsi" w:cs="Arial"/>
                <w:sz w:val="20"/>
              </w:rPr>
            </w:pPr>
            <w:hyperlink r:id="rId186" w:history="1">
              <w:r w:rsidR="00B81D6C" w:rsidRPr="009918A3">
                <w:rPr>
                  <w:rStyle w:val="Hyperlink"/>
                  <w:rFonts w:asciiTheme="majorHAnsi" w:hAnsiTheme="majorHAnsi" w:cs="Arial"/>
                  <w:sz w:val="20"/>
                </w:rPr>
                <w:t>WAC 296-828-20005</w:t>
              </w:r>
            </w:hyperlink>
          </w:p>
          <w:p w:rsidR="00B81D6C" w:rsidRPr="009918A3" w:rsidRDefault="00DA291E" w:rsidP="00B81D6C">
            <w:pPr>
              <w:ind w:left="122"/>
              <w:rPr>
                <w:sz w:val="20"/>
              </w:rPr>
            </w:pPr>
            <w:hyperlink r:id="rId187" w:history="1">
              <w:r w:rsidR="00B81D6C" w:rsidRPr="009918A3">
                <w:rPr>
                  <w:rStyle w:val="Hyperlink"/>
                  <w:rFonts w:asciiTheme="majorHAnsi" w:hAnsiTheme="majorHAnsi" w:cs="Arial"/>
                  <w:sz w:val="20"/>
                </w:rPr>
                <w:t>Prudent Practices 2.B</w:t>
              </w:r>
            </w:hyperlink>
          </w:p>
        </w:tc>
        <w:tc>
          <w:tcPr>
            <w:tcW w:w="2070" w:type="dxa"/>
            <w:tcMar>
              <w:top w:w="86" w:type="dxa"/>
              <w:bottom w:w="86" w:type="dxa"/>
            </w:tcMar>
          </w:tcPr>
          <w:p w:rsidR="00B81D6C" w:rsidRPr="009918A3" w:rsidRDefault="00B81D6C" w:rsidP="00294981">
            <w:pPr>
              <w:rPr>
                <w:rFonts w:asciiTheme="majorHAnsi" w:hAnsiTheme="majorHAnsi" w:cs="Arial"/>
                <w:sz w:val="20"/>
              </w:rPr>
            </w:pPr>
          </w:p>
        </w:tc>
      </w:tr>
      <w:tr w:rsidR="00B81D6C" w:rsidRPr="005C0BBA" w:rsidTr="00191CEF">
        <w:trPr>
          <w:cantSplit/>
          <w:jc w:val="center"/>
        </w:trPr>
        <w:tc>
          <w:tcPr>
            <w:tcW w:w="7780" w:type="dxa"/>
            <w:tcMar>
              <w:top w:w="86" w:type="dxa"/>
              <w:bottom w:w="86" w:type="dxa"/>
            </w:tcMar>
          </w:tcPr>
          <w:p w:rsidR="00B81D6C" w:rsidRPr="009918A3" w:rsidRDefault="00B81D6C" w:rsidP="00191CEF">
            <w:pPr>
              <w:pStyle w:val="ListParagraph"/>
              <w:numPr>
                <w:ilvl w:val="0"/>
                <w:numId w:val="50"/>
              </w:numPr>
              <w:ind w:hanging="218"/>
              <w:contextualSpacing/>
              <w:rPr>
                <w:rFonts w:asciiTheme="majorHAnsi" w:hAnsiTheme="majorHAnsi" w:cs="Arial"/>
                <w:sz w:val="20"/>
              </w:rPr>
            </w:pPr>
            <w:r w:rsidRPr="009918A3">
              <w:rPr>
                <w:rFonts w:asciiTheme="majorHAnsi" w:hAnsiTheme="majorHAnsi" w:cs="Arial"/>
                <w:sz w:val="20"/>
              </w:rPr>
              <w:t>A telephone for reporting emergencies shall be located in or near the laboratory.  Emergency telephone numbers shall be readily accessible.  Staff shall be trained in emergency procedures.</w:t>
            </w:r>
          </w:p>
        </w:tc>
        <w:tc>
          <w:tcPr>
            <w:tcW w:w="720" w:type="dxa"/>
            <w:tcMar>
              <w:top w:w="86" w:type="dxa"/>
              <w:bottom w:w="86" w:type="dxa"/>
            </w:tcMar>
          </w:tcPr>
          <w:p w:rsidR="00B81D6C" w:rsidRPr="009918A3" w:rsidRDefault="00B81D6C" w:rsidP="00294981">
            <w:pPr>
              <w:jc w:val="center"/>
              <w:rPr>
                <w:rFonts w:asciiTheme="majorHAnsi" w:hAnsiTheme="majorHAnsi" w:cs="Arial"/>
                <w:b/>
                <w:bCs/>
                <w:sz w:val="20"/>
              </w:rPr>
            </w:pPr>
            <w:r w:rsidRPr="009918A3">
              <w:rPr>
                <w:rFonts w:asciiTheme="majorHAnsi" w:hAnsiTheme="majorHAnsi" w:cs="Arial"/>
                <w:b/>
                <w:bCs/>
                <w:sz w:val="20"/>
              </w:rPr>
              <w:t xml:space="preserve">   X</w:t>
            </w:r>
          </w:p>
        </w:tc>
        <w:tc>
          <w:tcPr>
            <w:tcW w:w="720" w:type="dxa"/>
            <w:tcMar>
              <w:top w:w="86" w:type="dxa"/>
              <w:bottom w:w="86" w:type="dxa"/>
            </w:tcMar>
          </w:tcPr>
          <w:p w:rsidR="00B81D6C" w:rsidRPr="009918A3" w:rsidRDefault="00B81D6C" w:rsidP="00294981">
            <w:pPr>
              <w:ind w:left="113" w:right="113"/>
              <w:jc w:val="center"/>
              <w:rPr>
                <w:rFonts w:asciiTheme="majorHAnsi" w:hAnsiTheme="majorHAnsi"/>
                <w:b/>
                <w:sz w:val="20"/>
              </w:rPr>
            </w:pPr>
          </w:p>
        </w:tc>
        <w:tc>
          <w:tcPr>
            <w:tcW w:w="2970" w:type="dxa"/>
            <w:tcMar>
              <w:top w:w="86" w:type="dxa"/>
              <w:bottom w:w="86" w:type="dxa"/>
            </w:tcMar>
          </w:tcPr>
          <w:p w:rsidR="00B81D6C" w:rsidRPr="009918A3" w:rsidRDefault="00DA291E" w:rsidP="00B81D6C">
            <w:pPr>
              <w:ind w:left="122"/>
              <w:rPr>
                <w:sz w:val="20"/>
              </w:rPr>
            </w:pPr>
            <w:hyperlink r:id="rId188" w:history="1">
              <w:r w:rsidR="00B81D6C" w:rsidRPr="009918A3">
                <w:rPr>
                  <w:rStyle w:val="Hyperlink"/>
                  <w:rFonts w:asciiTheme="majorHAnsi" w:hAnsiTheme="majorHAnsi" w:cs="Arial"/>
                  <w:sz w:val="20"/>
                </w:rPr>
                <w:t>RCW 28A.335.320</w:t>
              </w:r>
            </w:hyperlink>
            <w:r w:rsidR="00B81D6C" w:rsidRPr="009918A3">
              <w:rPr>
                <w:rFonts w:asciiTheme="majorHAnsi" w:hAnsiTheme="majorHAnsi" w:cs="Arial"/>
                <w:sz w:val="20"/>
              </w:rPr>
              <w:br/>
            </w:r>
            <w:hyperlink r:id="rId189" w:history="1">
              <w:r w:rsidR="00B81D6C" w:rsidRPr="009918A3">
                <w:rPr>
                  <w:rStyle w:val="Hyperlink"/>
                  <w:rFonts w:asciiTheme="majorHAnsi" w:hAnsiTheme="majorHAnsi" w:cs="Arial"/>
                  <w:sz w:val="20"/>
                </w:rPr>
                <w:t>Prudent Practices 3.D.2.1</w:t>
              </w:r>
            </w:hyperlink>
          </w:p>
        </w:tc>
        <w:tc>
          <w:tcPr>
            <w:tcW w:w="2070" w:type="dxa"/>
            <w:tcMar>
              <w:top w:w="86" w:type="dxa"/>
              <w:bottom w:w="86" w:type="dxa"/>
            </w:tcMar>
          </w:tcPr>
          <w:p w:rsidR="00B81D6C" w:rsidRPr="009918A3" w:rsidRDefault="00B81D6C" w:rsidP="00294981">
            <w:pPr>
              <w:rPr>
                <w:rFonts w:asciiTheme="majorHAnsi" w:hAnsiTheme="majorHAnsi" w:cs="Arial"/>
                <w:sz w:val="20"/>
              </w:rPr>
            </w:pPr>
          </w:p>
        </w:tc>
      </w:tr>
      <w:tr w:rsidR="00B81D6C" w:rsidRPr="005C0BBA" w:rsidTr="00191CEF">
        <w:trPr>
          <w:cantSplit/>
          <w:jc w:val="center"/>
        </w:trPr>
        <w:tc>
          <w:tcPr>
            <w:tcW w:w="7780" w:type="dxa"/>
            <w:tcMar>
              <w:top w:w="86" w:type="dxa"/>
              <w:bottom w:w="86" w:type="dxa"/>
            </w:tcMar>
          </w:tcPr>
          <w:p w:rsidR="00B81D6C" w:rsidRPr="009918A3" w:rsidRDefault="00B81D6C" w:rsidP="00191CEF">
            <w:pPr>
              <w:pStyle w:val="ListParagraph"/>
              <w:numPr>
                <w:ilvl w:val="0"/>
                <w:numId w:val="50"/>
              </w:numPr>
              <w:ind w:hanging="218"/>
              <w:contextualSpacing/>
              <w:rPr>
                <w:rFonts w:asciiTheme="majorHAnsi" w:hAnsiTheme="majorHAnsi" w:cs="Arial"/>
                <w:sz w:val="20"/>
              </w:rPr>
            </w:pPr>
            <w:r w:rsidRPr="009918A3">
              <w:rPr>
                <w:rFonts w:asciiTheme="majorHAnsi" w:hAnsiTheme="majorHAnsi" w:cs="Arial"/>
                <w:sz w:val="20"/>
              </w:rPr>
              <w:t>Lab floor plans shall be kept in the school office.   A listing of exits, chemicals, and storage place of chemicals shall be included for use by emergency responders. Exits shall be clearly marked and free of obstruction.</w:t>
            </w:r>
          </w:p>
        </w:tc>
        <w:tc>
          <w:tcPr>
            <w:tcW w:w="720" w:type="dxa"/>
            <w:tcMar>
              <w:top w:w="86" w:type="dxa"/>
              <w:bottom w:w="86" w:type="dxa"/>
            </w:tcMar>
          </w:tcPr>
          <w:p w:rsidR="00B81D6C" w:rsidRPr="009918A3" w:rsidRDefault="00B81D6C" w:rsidP="00294981">
            <w:pPr>
              <w:jc w:val="center"/>
              <w:rPr>
                <w:rFonts w:asciiTheme="majorHAnsi" w:hAnsiTheme="majorHAnsi" w:cs="Arial"/>
                <w:b/>
                <w:bCs/>
                <w:sz w:val="20"/>
              </w:rPr>
            </w:pPr>
            <w:r w:rsidRPr="009918A3">
              <w:rPr>
                <w:rFonts w:asciiTheme="majorHAnsi" w:hAnsiTheme="majorHAnsi" w:cs="Arial"/>
                <w:b/>
                <w:bCs/>
                <w:sz w:val="20"/>
              </w:rPr>
              <w:t>X</w:t>
            </w:r>
          </w:p>
        </w:tc>
        <w:tc>
          <w:tcPr>
            <w:tcW w:w="720" w:type="dxa"/>
            <w:tcMar>
              <w:top w:w="86" w:type="dxa"/>
              <w:bottom w:w="86" w:type="dxa"/>
            </w:tcMar>
          </w:tcPr>
          <w:p w:rsidR="00B81D6C" w:rsidRPr="009918A3" w:rsidRDefault="00B81D6C" w:rsidP="00294981">
            <w:pPr>
              <w:ind w:left="113" w:right="113"/>
              <w:jc w:val="center"/>
              <w:rPr>
                <w:rFonts w:asciiTheme="majorHAnsi" w:hAnsiTheme="majorHAnsi"/>
                <w:b/>
                <w:sz w:val="20"/>
              </w:rPr>
            </w:pPr>
          </w:p>
        </w:tc>
        <w:tc>
          <w:tcPr>
            <w:tcW w:w="2970" w:type="dxa"/>
            <w:tcMar>
              <w:top w:w="86" w:type="dxa"/>
              <w:bottom w:w="86" w:type="dxa"/>
            </w:tcMar>
          </w:tcPr>
          <w:p w:rsidR="00B81D6C" w:rsidRPr="009918A3" w:rsidRDefault="00DA291E" w:rsidP="00B81D6C">
            <w:pPr>
              <w:ind w:left="122"/>
              <w:rPr>
                <w:rFonts w:asciiTheme="majorHAnsi" w:hAnsiTheme="majorHAnsi" w:cs="Arial"/>
                <w:sz w:val="20"/>
              </w:rPr>
            </w:pPr>
            <w:hyperlink r:id="rId190" w:history="1">
              <w:r w:rsidR="00B81D6C" w:rsidRPr="009918A3">
                <w:rPr>
                  <w:rStyle w:val="Hyperlink"/>
                  <w:rFonts w:asciiTheme="majorHAnsi" w:hAnsiTheme="majorHAnsi" w:cs="Arial"/>
                  <w:sz w:val="20"/>
                </w:rPr>
                <w:t>29 CFR 1910.1450 App A</w:t>
              </w:r>
            </w:hyperlink>
          </w:p>
          <w:p w:rsidR="00B81D6C" w:rsidRPr="009918A3" w:rsidRDefault="00DA291E" w:rsidP="00B81D6C">
            <w:pPr>
              <w:ind w:left="122"/>
              <w:rPr>
                <w:sz w:val="20"/>
              </w:rPr>
            </w:pPr>
            <w:hyperlink r:id="rId191" w:history="1">
              <w:r w:rsidR="00B81D6C" w:rsidRPr="009918A3">
                <w:rPr>
                  <w:rStyle w:val="Hyperlink"/>
                  <w:rFonts w:asciiTheme="majorHAnsi" w:hAnsiTheme="majorHAnsi" w:cs="Arial"/>
                  <w:sz w:val="20"/>
                </w:rPr>
                <w:t>Prudent Practices App. A</w:t>
              </w:r>
            </w:hyperlink>
            <w:r w:rsidR="00B81D6C" w:rsidRPr="009918A3">
              <w:rPr>
                <w:rFonts w:asciiTheme="majorHAnsi" w:hAnsiTheme="majorHAnsi" w:cs="Arial"/>
                <w:sz w:val="20"/>
              </w:rPr>
              <w:t xml:space="preserve"> </w:t>
            </w:r>
          </w:p>
        </w:tc>
        <w:tc>
          <w:tcPr>
            <w:tcW w:w="2070" w:type="dxa"/>
            <w:tcMar>
              <w:top w:w="86" w:type="dxa"/>
              <w:bottom w:w="86" w:type="dxa"/>
            </w:tcMar>
          </w:tcPr>
          <w:p w:rsidR="00B81D6C" w:rsidRPr="009918A3" w:rsidRDefault="00B81D6C" w:rsidP="00294981">
            <w:pPr>
              <w:rPr>
                <w:rFonts w:asciiTheme="majorHAnsi" w:hAnsiTheme="majorHAnsi" w:cs="Arial"/>
                <w:sz w:val="20"/>
              </w:rPr>
            </w:pPr>
          </w:p>
        </w:tc>
      </w:tr>
      <w:tr w:rsidR="00B81D6C" w:rsidRPr="005C0BBA" w:rsidTr="00191CEF">
        <w:trPr>
          <w:cantSplit/>
          <w:jc w:val="center"/>
        </w:trPr>
        <w:tc>
          <w:tcPr>
            <w:tcW w:w="7780" w:type="dxa"/>
            <w:tcMar>
              <w:top w:w="86" w:type="dxa"/>
              <w:bottom w:w="86" w:type="dxa"/>
            </w:tcMar>
          </w:tcPr>
          <w:p w:rsidR="00B81D6C" w:rsidRPr="009918A3" w:rsidRDefault="00B81D6C" w:rsidP="00191CEF">
            <w:pPr>
              <w:pStyle w:val="ListParagraph"/>
              <w:numPr>
                <w:ilvl w:val="0"/>
                <w:numId w:val="50"/>
              </w:numPr>
              <w:ind w:hanging="218"/>
              <w:contextualSpacing/>
              <w:rPr>
                <w:rFonts w:asciiTheme="majorHAnsi" w:hAnsiTheme="majorHAnsi" w:cs="Arial"/>
                <w:sz w:val="20"/>
              </w:rPr>
            </w:pPr>
            <w:r w:rsidRPr="009918A3">
              <w:rPr>
                <w:rFonts w:asciiTheme="majorHAnsi" w:hAnsiTheme="majorHAnsi" w:cs="Arial"/>
                <w:sz w:val="20"/>
              </w:rPr>
              <w:t>Science laboratories shall have an inventory list of all chemicals.  This list must be updated periodically. (The recommendation is annually or more frequently.)</w:t>
            </w:r>
          </w:p>
        </w:tc>
        <w:tc>
          <w:tcPr>
            <w:tcW w:w="720" w:type="dxa"/>
            <w:tcMar>
              <w:top w:w="86" w:type="dxa"/>
              <w:bottom w:w="86" w:type="dxa"/>
            </w:tcMar>
          </w:tcPr>
          <w:p w:rsidR="00B81D6C" w:rsidRPr="009918A3" w:rsidRDefault="00B81D6C" w:rsidP="00294981">
            <w:pPr>
              <w:jc w:val="center"/>
              <w:rPr>
                <w:rFonts w:asciiTheme="majorHAnsi" w:hAnsiTheme="majorHAnsi" w:cs="Arial"/>
                <w:b/>
                <w:bCs/>
                <w:sz w:val="20"/>
              </w:rPr>
            </w:pPr>
            <w:r w:rsidRPr="009918A3">
              <w:rPr>
                <w:rFonts w:asciiTheme="majorHAnsi" w:hAnsiTheme="majorHAnsi" w:cs="Arial"/>
                <w:b/>
                <w:bCs/>
                <w:sz w:val="20"/>
              </w:rPr>
              <w:t>X</w:t>
            </w:r>
          </w:p>
        </w:tc>
        <w:tc>
          <w:tcPr>
            <w:tcW w:w="720" w:type="dxa"/>
            <w:tcMar>
              <w:top w:w="86" w:type="dxa"/>
              <w:bottom w:w="86" w:type="dxa"/>
            </w:tcMar>
          </w:tcPr>
          <w:p w:rsidR="00B81D6C" w:rsidRPr="009918A3" w:rsidRDefault="00B81D6C" w:rsidP="00294981">
            <w:pPr>
              <w:ind w:left="113" w:right="113"/>
              <w:jc w:val="center"/>
              <w:rPr>
                <w:rFonts w:asciiTheme="majorHAnsi" w:hAnsiTheme="majorHAnsi"/>
                <w:b/>
                <w:sz w:val="20"/>
              </w:rPr>
            </w:pPr>
          </w:p>
        </w:tc>
        <w:tc>
          <w:tcPr>
            <w:tcW w:w="2970" w:type="dxa"/>
            <w:tcMar>
              <w:top w:w="86" w:type="dxa"/>
              <w:bottom w:w="86" w:type="dxa"/>
            </w:tcMar>
          </w:tcPr>
          <w:p w:rsidR="00B81D6C" w:rsidRPr="009918A3" w:rsidRDefault="00DA291E" w:rsidP="00B81D6C">
            <w:pPr>
              <w:ind w:left="122"/>
              <w:rPr>
                <w:rFonts w:asciiTheme="majorHAnsi" w:hAnsiTheme="majorHAnsi" w:cs="Arial"/>
                <w:sz w:val="20"/>
              </w:rPr>
            </w:pPr>
            <w:hyperlink r:id="rId192" w:history="1">
              <w:r w:rsidR="00B81D6C" w:rsidRPr="009918A3">
                <w:rPr>
                  <w:rStyle w:val="Hyperlink"/>
                  <w:rFonts w:asciiTheme="majorHAnsi" w:hAnsiTheme="majorHAnsi" w:cs="Arial"/>
                  <w:sz w:val="20"/>
                </w:rPr>
                <w:t>WAC 296-800-17005</w:t>
              </w:r>
            </w:hyperlink>
          </w:p>
          <w:p w:rsidR="00B81D6C" w:rsidRPr="009918A3" w:rsidRDefault="00B81D6C" w:rsidP="00B81D6C">
            <w:pPr>
              <w:ind w:left="122"/>
              <w:rPr>
                <w:rFonts w:asciiTheme="majorHAnsi" w:hAnsiTheme="majorHAnsi" w:cs="Arial"/>
                <w:sz w:val="20"/>
              </w:rPr>
            </w:pPr>
            <w:r w:rsidRPr="009918A3">
              <w:rPr>
                <w:rFonts w:asciiTheme="majorHAnsi" w:hAnsiTheme="majorHAnsi" w:cs="Arial"/>
                <w:sz w:val="20"/>
              </w:rPr>
              <w:br w:type="page"/>
            </w:r>
            <w:hyperlink r:id="rId193" w:history="1">
              <w:r w:rsidRPr="009918A3">
                <w:rPr>
                  <w:rStyle w:val="Hyperlink"/>
                  <w:rFonts w:asciiTheme="majorHAnsi" w:hAnsiTheme="majorHAnsi" w:cs="Arial"/>
                  <w:sz w:val="20"/>
                </w:rPr>
                <w:t>WAC 296-800-17010</w:t>
              </w:r>
            </w:hyperlink>
          </w:p>
          <w:p w:rsidR="00B81D6C" w:rsidRPr="009918A3" w:rsidRDefault="00DA291E" w:rsidP="00B81D6C">
            <w:pPr>
              <w:ind w:left="122"/>
              <w:rPr>
                <w:rFonts w:asciiTheme="majorHAnsi" w:hAnsiTheme="majorHAnsi" w:cs="Arial"/>
                <w:sz w:val="20"/>
              </w:rPr>
            </w:pPr>
            <w:hyperlink r:id="rId194" w:history="1">
              <w:r w:rsidR="00B81D6C" w:rsidRPr="009918A3">
                <w:rPr>
                  <w:rStyle w:val="Hyperlink"/>
                  <w:rFonts w:asciiTheme="majorHAnsi" w:hAnsiTheme="majorHAnsi" w:cs="Arial"/>
                  <w:sz w:val="20"/>
                </w:rPr>
                <w:t>RCW 28A.320.125(3)(b)</w:t>
              </w:r>
            </w:hyperlink>
          </w:p>
          <w:p w:rsidR="00B81D6C" w:rsidRPr="009918A3" w:rsidRDefault="00DA291E" w:rsidP="00B81D6C">
            <w:pPr>
              <w:ind w:left="122"/>
              <w:rPr>
                <w:sz w:val="20"/>
              </w:rPr>
            </w:pPr>
            <w:hyperlink r:id="rId195" w:history="1">
              <w:r w:rsidR="00B81D6C" w:rsidRPr="009918A3">
                <w:rPr>
                  <w:rStyle w:val="Hyperlink"/>
                  <w:rFonts w:asciiTheme="majorHAnsi" w:hAnsiTheme="majorHAnsi" w:cs="Arial"/>
                  <w:sz w:val="20"/>
                </w:rPr>
                <w:t>Prudent Practices 2.D.4</w:t>
              </w:r>
            </w:hyperlink>
          </w:p>
        </w:tc>
        <w:tc>
          <w:tcPr>
            <w:tcW w:w="2070" w:type="dxa"/>
            <w:tcMar>
              <w:top w:w="86" w:type="dxa"/>
              <w:bottom w:w="86" w:type="dxa"/>
            </w:tcMar>
          </w:tcPr>
          <w:p w:rsidR="00B81D6C" w:rsidRPr="009918A3" w:rsidRDefault="00B81D6C" w:rsidP="00294981">
            <w:pPr>
              <w:rPr>
                <w:rFonts w:asciiTheme="majorHAnsi" w:hAnsiTheme="majorHAnsi" w:cs="Arial"/>
                <w:sz w:val="20"/>
              </w:rPr>
            </w:pPr>
          </w:p>
        </w:tc>
      </w:tr>
      <w:tr w:rsidR="00B81D6C" w:rsidRPr="005C0BBA" w:rsidTr="00191CEF">
        <w:trPr>
          <w:cantSplit/>
          <w:jc w:val="center"/>
        </w:trPr>
        <w:tc>
          <w:tcPr>
            <w:tcW w:w="7780" w:type="dxa"/>
            <w:tcMar>
              <w:top w:w="86" w:type="dxa"/>
              <w:bottom w:w="86" w:type="dxa"/>
            </w:tcMar>
          </w:tcPr>
          <w:p w:rsidR="00B81D6C" w:rsidRPr="009918A3" w:rsidRDefault="00B81D6C" w:rsidP="00191CEF">
            <w:pPr>
              <w:pStyle w:val="ListParagraph"/>
              <w:numPr>
                <w:ilvl w:val="0"/>
                <w:numId w:val="50"/>
              </w:numPr>
              <w:ind w:hanging="218"/>
              <w:contextualSpacing/>
              <w:rPr>
                <w:rFonts w:asciiTheme="majorHAnsi" w:hAnsiTheme="majorHAnsi" w:cs="Arial"/>
                <w:sz w:val="20"/>
              </w:rPr>
            </w:pPr>
            <w:r w:rsidRPr="009918A3">
              <w:rPr>
                <w:rFonts w:asciiTheme="majorHAnsi" w:hAnsiTheme="majorHAnsi" w:cs="Arial"/>
                <w:sz w:val="20"/>
              </w:rPr>
              <w:t>SDS shall be kept and readily available for all chemicals in the lab.</w:t>
            </w:r>
          </w:p>
        </w:tc>
        <w:tc>
          <w:tcPr>
            <w:tcW w:w="720" w:type="dxa"/>
            <w:tcMar>
              <w:top w:w="86" w:type="dxa"/>
              <w:bottom w:w="86" w:type="dxa"/>
            </w:tcMar>
          </w:tcPr>
          <w:p w:rsidR="00B81D6C" w:rsidRPr="009918A3" w:rsidRDefault="00B81D6C" w:rsidP="00294981">
            <w:pPr>
              <w:jc w:val="center"/>
              <w:rPr>
                <w:rFonts w:asciiTheme="majorHAnsi" w:hAnsiTheme="majorHAnsi" w:cs="Arial"/>
                <w:b/>
                <w:bCs/>
                <w:sz w:val="20"/>
              </w:rPr>
            </w:pPr>
            <w:r w:rsidRPr="009918A3">
              <w:rPr>
                <w:rFonts w:asciiTheme="majorHAnsi" w:hAnsiTheme="majorHAnsi" w:cs="Arial"/>
                <w:b/>
                <w:bCs/>
                <w:sz w:val="20"/>
              </w:rPr>
              <w:t>X</w:t>
            </w:r>
          </w:p>
        </w:tc>
        <w:tc>
          <w:tcPr>
            <w:tcW w:w="720" w:type="dxa"/>
            <w:tcMar>
              <w:top w:w="86" w:type="dxa"/>
              <w:bottom w:w="86" w:type="dxa"/>
            </w:tcMar>
          </w:tcPr>
          <w:p w:rsidR="00B81D6C" w:rsidRPr="009918A3" w:rsidRDefault="00B81D6C" w:rsidP="00294981">
            <w:pPr>
              <w:ind w:left="113" w:right="113"/>
              <w:jc w:val="center"/>
              <w:rPr>
                <w:rFonts w:asciiTheme="majorHAnsi" w:hAnsiTheme="majorHAnsi"/>
                <w:b/>
                <w:sz w:val="20"/>
              </w:rPr>
            </w:pPr>
          </w:p>
        </w:tc>
        <w:tc>
          <w:tcPr>
            <w:tcW w:w="2970" w:type="dxa"/>
            <w:tcMar>
              <w:top w:w="86" w:type="dxa"/>
              <w:bottom w:w="86" w:type="dxa"/>
            </w:tcMar>
          </w:tcPr>
          <w:p w:rsidR="00B81D6C" w:rsidRPr="009918A3" w:rsidRDefault="00DA291E" w:rsidP="00B81D6C">
            <w:pPr>
              <w:ind w:left="122"/>
              <w:rPr>
                <w:rFonts w:asciiTheme="majorHAnsi" w:hAnsiTheme="majorHAnsi" w:cs="Arial"/>
                <w:sz w:val="20"/>
              </w:rPr>
            </w:pPr>
            <w:hyperlink r:id="rId196" w:history="1">
              <w:r w:rsidR="00B81D6C" w:rsidRPr="009918A3">
                <w:rPr>
                  <w:rStyle w:val="Hyperlink"/>
                  <w:rFonts w:asciiTheme="majorHAnsi" w:hAnsiTheme="majorHAnsi" w:cs="Arial"/>
                  <w:sz w:val="20"/>
                </w:rPr>
                <w:t>29 CFR 1910.1200(b)(4)(ii)</w:t>
              </w:r>
            </w:hyperlink>
          </w:p>
          <w:p w:rsidR="00B81D6C" w:rsidRPr="009918A3" w:rsidRDefault="00DA291E" w:rsidP="00B81D6C">
            <w:pPr>
              <w:ind w:left="122"/>
              <w:rPr>
                <w:sz w:val="20"/>
              </w:rPr>
            </w:pPr>
            <w:hyperlink r:id="rId197" w:history="1">
              <w:r w:rsidR="00B81D6C" w:rsidRPr="009918A3">
                <w:rPr>
                  <w:rStyle w:val="Hyperlink"/>
                  <w:rFonts w:asciiTheme="majorHAnsi" w:hAnsiTheme="majorHAnsi" w:cs="Arial"/>
                  <w:sz w:val="20"/>
                </w:rPr>
                <w:t>Prudent Practices 4.B.2</w:t>
              </w:r>
            </w:hyperlink>
          </w:p>
        </w:tc>
        <w:tc>
          <w:tcPr>
            <w:tcW w:w="2070" w:type="dxa"/>
            <w:tcMar>
              <w:top w:w="86" w:type="dxa"/>
              <w:bottom w:w="86" w:type="dxa"/>
            </w:tcMar>
          </w:tcPr>
          <w:p w:rsidR="00B81D6C" w:rsidRPr="009918A3" w:rsidRDefault="00B81D6C" w:rsidP="00294981">
            <w:pPr>
              <w:rPr>
                <w:rFonts w:asciiTheme="majorHAnsi" w:hAnsiTheme="majorHAnsi" w:cs="Arial"/>
                <w:sz w:val="20"/>
              </w:rPr>
            </w:pPr>
          </w:p>
        </w:tc>
      </w:tr>
      <w:tr w:rsidR="00B81D6C" w:rsidRPr="005C0BBA" w:rsidTr="00191CEF">
        <w:trPr>
          <w:cantSplit/>
          <w:jc w:val="center"/>
        </w:trPr>
        <w:tc>
          <w:tcPr>
            <w:tcW w:w="7780" w:type="dxa"/>
            <w:tcMar>
              <w:top w:w="86" w:type="dxa"/>
              <w:bottom w:w="86" w:type="dxa"/>
            </w:tcMar>
          </w:tcPr>
          <w:p w:rsidR="00B81D6C" w:rsidRPr="009918A3" w:rsidRDefault="00B81D6C" w:rsidP="00191CEF">
            <w:pPr>
              <w:pStyle w:val="ListParagraph"/>
              <w:numPr>
                <w:ilvl w:val="0"/>
                <w:numId w:val="50"/>
              </w:numPr>
              <w:ind w:hanging="218"/>
              <w:contextualSpacing/>
              <w:rPr>
                <w:rFonts w:asciiTheme="majorHAnsi" w:hAnsiTheme="majorHAnsi" w:cs="Arial"/>
                <w:sz w:val="20"/>
              </w:rPr>
            </w:pPr>
            <w:r w:rsidRPr="009918A3">
              <w:rPr>
                <w:rFonts w:asciiTheme="majorHAnsi" w:hAnsiTheme="majorHAnsi" w:cs="Arial"/>
                <w:sz w:val="20"/>
              </w:rPr>
              <w:t>Science laboratories shall have a written CHP that is available to all students and staff members. It shall be reviewed annually and updated when necessary. (New science teachers shall review the CHP as part of their Employee Safety Orientation.)</w:t>
            </w:r>
          </w:p>
        </w:tc>
        <w:tc>
          <w:tcPr>
            <w:tcW w:w="720" w:type="dxa"/>
            <w:tcMar>
              <w:top w:w="86" w:type="dxa"/>
              <w:bottom w:w="86" w:type="dxa"/>
            </w:tcMar>
          </w:tcPr>
          <w:p w:rsidR="00B81D6C" w:rsidRPr="009918A3" w:rsidRDefault="00B81D6C" w:rsidP="00294981">
            <w:pPr>
              <w:jc w:val="center"/>
              <w:rPr>
                <w:rFonts w:asciiTheme="majorHAnsi" w:hAnsiTheme="majorHAnsi" w:cs="Arial"/>
                <w:b/>
                <w:bCs/>
                <w:sz w:val="20"/>
              </w:rPr>
            </w:pPr>
            <w:r w:rsidRPr="009918A3">
              <w:rPr>
                <w:rFonts w:asciiTheme="majorHAnsi" w:hAnsiTheme="majorHAnsi" w:cs="Arial"/>
                <w:b/>
                <w:bCs/>
                <w:sz w:val="20"/>
              </w:rPr>
              <w:t>X</w:t>
            </w:r>
          </w:p>
        </w:tc>
        <w:tc>
          <w:tcPr>
            <w:tcW w:w="720" w:type="dxa"/>
            <w:tcMar>
              <w:top w:w="86" w:type="dxa"/>
              <w:bottom w:w="86" w:type="dxa"/>
            </w:tcMar>
          </w:tcPr>
          <w:p w:rsidR="00B81D6C" w:rsidRPr="009918A3" w:rsidRDefault="00B81D6C" w:rsidP="00294981">
            <w:pPr>
              <w:ind w:left="113" w:right="113"/>
              <w:jc w:val="center"/>
              <w:rPr>
                <w:rFonts w:asciiTheme="majorHAnsi" w:hAnsiTheme="majorHAnsi"/>
                <w:b/>
                <w:sz w:val="20"/>
              </w:rPr>
            </w:pPr>
          </w:p>
        </w:tc>
        <w:tc>
          <w:tcPr>
            <w:tcW w:w="2970" w:type="dxa"/>
            <w:tcMar>
              <w:top w:w="86" w:type="dxa"/>
              <w:bottom w:w="86" w:type="dxa"/>
            </w:tcMar>
          </w:tcPr>
          <w:p w:rsidR="00B81D6C" w:rsidRPr="009918A3" w:rsidRDefault="00DA291E" w:rsidP="00B81D6C">
            <w:pPr>
              <w:ind w:left="122"/>
              <w:rPr>
                <w:rFonts w:asciiTheme="majorHAnsi" w:hAnsiTheme="majorHAnsi" w:cs="Arial"/>
                <w:sz w:val="20"/>
              </w:rPr>
            </w:pPr>
            <w:hyperlink r:id="rId198" w:history="1">
              <w:r w:rsidR="00B81D6C" w:rsidRPr="009918A3">
                <w:rPr>
                  <w:rStyle w:val="Hyperlink"/>
                  <w:rFonts w:asciiTheme="majorHAnsi" w:hAnsiTheme="majorHAnsi" w:cs="Arial"/>
                  <w:sz w:val="20"/>
                </w:rPr>
                <w:t>WAC 296-828-20005</w:t>
              </w:r>
            </w:hyperlink>
          </w:p>
          <w:p w:rsidR="00B81D6C" w:rsidRPr="009918A3" w:rsidRDefault="00DA291E" w:rsidP="00B81D6C">
            <w:pPr>
              <w:ind w:left="122"/>
              <w:rPr>
                <w:sz w:val="20"/>
              </w:rPr>
            </w:pPr>
            <w:hyperlink r:id="rId199" w:history="1">
              <w:r w:rsidR="00B81D6C" w:rsidRPr="009918A3">
                <w:rPr>
                  <w:rStyle w:val="Hyperlink"/>
                  <w:rFonts w:asciiTheme="majorHAnsi" w:hAnsiTheme="majorHAnsi" w:cs="Arial"/>
                  <w:sz w:val="20"/>
                </w:rPr>
                <w:t>Prudent Practices 2.B</w:t>
              </w:r>
            </w:hyperlink>
          </w:p>
        </w:tc>
        <w:tc>
          <w:tcPr>
            <w:tcW w:w="2070" w:type="dxa"/>
            <w:tcMar>
              <w:top w:w="86" w:type="dxa"/>
              <w:bottom w:w="86" w:type="dxa"/>
            </w:tcMar>
          </w:tcPr>
          <w:p w:rsidR="00B81D6C" w:rsidRPr="009918A3" w:rsidRDefault="00B81D6C" w:rsidP="00294981">
            <w:pPr>
              <w:rPr>
                <w:rFonts w:asciiTheme="majorHAnsi" w:hAnsiTheme="majorHAnsi" w:cs="Arial"/>
                <w:sz w:val="20"/>
              </w:rPr>
            </w:pPr>
          </w:p>
        </w:tc>
      </w:tr>
      <w:tr w:rsidR="00B81D6C" w:rsidRPr="005C0BBA" w:rsidTr="00191CEF">
        <w:trPr>
          <w:cantSplit/>
          <w:jc w:val="center"/>
        </w:trPr>
        <w:tc>
          <w:tcPr>
            <w:tcW w:w="7780" w:type="dxa"/>
            <w:tcMar>
              <w:top w:w="86" w:type="dxa"/>
              <w:bottom w:w="86" w:type="dxa"/>
            </w:tcMar>
          </w:tcPr>
          <w:p w:rsidR="00B81D6C" w:rsidRPr="009918A3" w:rsidRDefault="00B81D6C" w:rsidP="00191CEF">
            <w:pPr>
              <w:pStyle w:val="ListParagraph"/>
              <w:numPr>
                <w:ilvl w:val="0"/>
                <w:numId w:val="50"/>
              </w:numPr>
              <w:ind w:hanging="218"/>
              <w:contextualSpacing/>
              <w:rPr>
                <w:rFonts w:asciiTheme="majorHAnsi" w:hAnsiTheme="majorHAnsi" w:cs="Arial"/>
                <w:sz w:val="20"/>
              </w:rPr>
            </w:pPr>
            <w:r w:rsidRPr="009918A3">
              <w:rPr>
                <w:rFonts w:asciiTheme="majorHAnsi" w:hAnsiTheme="majorHAnsi" w:cs="Arial"/>
                <w:sz w:val="20"/>
              </w:rPr>
              <w:t>Invisible hazards (radiation, chemical, electrical, laser, and heat) should be posted with warning signs or symbols when present.</w:t>
            </w:r>
          </w:p>
        </w:tc>
        <w:tc>
          <w:tcPr>
            <w:tcW w:w="720" w:type="dxa"/>
            <w:tcMar>
              <w:top w:w="86" w:type="dxa"/>
              <w:bottom w:w="86" w:type="dxa"/>
            </w:tcMar>
          </w:tcPr>
          <w:p w:rsidR="00B81D6C" w:rsidRPr="009918A3" w:rsidRDefault="00B81D6C" w:rsidP="00294981">
            <w:pPr>
              <w:jc w:val="center"/>
              <w:rPr>
                <w:rFonts w:asciiTheme="majorHAnsi" w:hAnsiTheme="majorHAnsi" w:cs="Arial"/>
                <w:b/>
                <w:bCs/>
                <w:sz w:val="20"/>
              </w:rPr>
            </w:pPr>
          </w:p>
        </w:tc>
        <w:tc>
          <w:tcPr>
            <w:tcW w:w="720" w:type="dxa"/>
            <w:tcMar>
              <w:top w:w="86" w:type="dxa"/>
              <w:bottom w:w="86" w:type="dxa"/>
            </w:tcMar>
          </w:tcPr>
          <w:p w:rsidR="00B81D6C" w:rsidRPr="009918A3" w:rsidRDefault="00B81D6C" w:rsidP="00294981">
            <w:pPr>
              <w:ind w:left="113" w:right="113"/>
              <w:jc w:val="center"/>
              <w:rPr>
                <w:rFonts w:asciiTheme="majorHAnsi" w:hAnsiTheme="majorHAnsi"/>
                <w:b/>
                <w:sz w:val="20"/>
              </w:rPr>
            </w:pPr>
            <w:r w:rsidRPr="009918A3">
              <w:rPr>
                <w:rFonts w:asciiTheme="majorHAnsi" w:hAnsiTheme="majorHAnsi"/>
                <w:b/>
                <w:sz w:val="20"/>
              </w:rPr>
              <w:t>X</w:t>
            </w:r>
          </w:p>
        </w:tc>
        <w:tc>
          <w:tcPr>
            <w:tcW w:w="2970" w:type="dxa"/>
            <w:tcMar>
              <w:top w:w="86" w:type="dxa"/>
              <w:bottom w:w="86" w:type="dxa"/>
            </w:tcMar>
            <w:vAlign w:val="bottom"/>
          </w:tcPr>
          <w:p w:rsidR="00B81D6C" w:rsidRPr="009918A3" w:rsidRDefault="00DA291E" w:rsidP="00B81D6C">
            <w:pPr>
              <w:ind w:left="122"/>
              <w:rPr>
                <w:rFonts w:asciiTheme="majorHAnsi" w:hAnsiTheme="majorHAnsi" w:cs="Arial"/>
                <w:sz w:val="20"/>
              </w:rPr>
            </w:pPr>
            <w:hyperlink r:id="rId200" w:history="1">
              <w:r w:rsidR="00B81D6C" w:rsidRPr="009918A3">
                <w:rPr>
                  <w:rStyle w:val="Hyperlink"/>
                  <w:rFonts w:asciiTheme="majorHAnsi" w:hAnsiTheme="majorHAnsi" w:cs="Arial"/>
                  <w:sz w:val="20"/>
                </w:rPr>
                <w:t>ANSI C95.2</w:t>
              </w:r>
            </w:hyperlink>
            <w:r w:rsidR="00B81D6C" w:rsidRPr="009918A3">
              <w:rPr>
                <w:rFonts w:asciiTheme="majorHAnsi" w:hAnsiTheme="majorHAnsi" w:cs="Arial"/>
                <w:sz w:val="20"/>
              </w:rPr>
              <w:t xml:space="preserve"> </w:t>
            </w:r>
          </w:p>
          <w:p w:rsidR="00B81D6C" w:rsidRPr="009918A3" w:rsidRDefault="00DA291E" w:rsidP="00B81D6C">
            <w:pPr>
              <w:ind w:left="122"/>
              <w:rPr>
                <w:rStyle w:val="Hyperlink"/>
                <w:rFonts w:asciiTheme="majorHAnsi" w:hAnsiTheme="majorHAnsi" w:cs="Arial"/>
                <w:sz w:val="20"/>
              </w:rPr>
            </w:pPr>
            <w:hyperlink r:id="rId201" w:anchor="6" w:history="1">
              <w:r w:rsidR="00B81D6C" w:rsidRPr="009918A3">
                <w:rPr>
                  <w:rStyle w:val="Hyperlink"/>
                  <w:rFonts w:asciiTheme="majorHAnsi" w:hAnsiTheme="majorHAnsi" w:cs="Arial"/>
                  <w:sz w:val="20"/>
                </w:rPr>
                <w:t>OSHA Tech Manual Sec. III: Chap 6 (VI)(E)(1)</w:t>
              </w:r>
            </w:hyperlink>
          </w:p>
          <w:p w:rsidR="00B81D6C" w:rsidRPr="009918A3" w:rsidRDefault="00DA291E" w:rsidP="00B81D6C">
            <w:pPr>
              <w:ind w:left="122"/>
              <w:rPr>
                <w:sz w:val="20"/>
              </w:rPr>
            </w:pPr>
            <w:hyperlink r:id="rId202" w:history="1">
              <w:r w:rsidR="00B81D6C" w:rsidRPr="009918A3">
                <w:rPr>
                  <w:rStyle w:val="Hyperlink"/>
                  <w:rFonts w:asciiTheme="majorHAnsi" w:hAnsiTheme="majorHAnsi" w:cs="Arial"/>
                  <w:sz w:val="20"/>
                </w:rPr>
                <w:t>Prudent Practices 7.C.8.1</w:t>
              </w:r>
            </w:hyperlink>
          </w:p>
        </w:tc>
        <w:tc>
          <w:tcPr>
            <w:tcW w:w="2070" w:type="dxa"/>
            <w:tcMar>
              <w:top w:w="86" w:type="dxa"/>
              <w:bottom w:w="86" w:type="dxa"/>
            </w:tcMar>
          </w:tcPr>
          <w:p w:rsidR="00B81D6C" w:rsidRPr="009918A3" w:rsidRDefault="00B81D6C" w:rsidP="00294981">
            <w:pPr>
              <w:rPr>
                <w:rFonts w:asciiTheme="majorHAnsi" w:hAnsiTheme="majorHAnsi" w:cs="Arial"/>
                <w:sz w:val="20"/>
              </w:rPr>
            </w:pPr>
          </w:p>
        </w:tc>
      </w:tr>
      <w:tr w:rsidR="00B81D6C" w:rsidRPr="005C0BBA" w:rsidTr="00191CEF">
        <w:trPr>
          <w:cantSplit/>
          <w:jc w:val="center"/>
        </w:trPr>
        <w:tc>
          <w:tcPr>
            <w:tcW w:w="7780" w:type="dxa"/>
            <w:tcMar>
              <w:top w:w="86" w:type="dxa"/>
              <w:bottom w:w="86" w:type="dxa"/>
            </w:tcMar>
          </w:tcPr>
          <w:p w:rsidR="00B81D6C" w:rsidRPr="009918A3" w:rsidRDefault="00B81D6C" w:rsidP="00191CEF">
            <w:pPr>
              <w:pStyle w:val="ListParagraph"/>
              <w:numPr>
                <w:ilvl w:val="0"/>
                <w:numId w:val="50"/>
              </w:numPr>
              <w:ind w:hanging="218"/>
              <w:contextualSpacing/>
              <w:rPr>
                <w:rFonts w:asciiTheme="majorHAnsi" w:hAnsiTheme="majorHAnsi" w:cs="Arial"/>
                <w:sz w:val="20"/>
              </w:rPr>
            </w:pPr>
            <w:r w:rsidRPr="009918A3">
              <w:rPr>
                <w:rFonts w:asciiTheme="majorHAnsi" w:hAnsiTheme="majorHAnsi" w:cs="Arial"/>
                <w:sz w:val="20"/>
              </w:rPr>
              <w:t xml:space="preserve">Schools should only store and use chemicals appropriate for their level of science instruction. The Local Hazardous Waste Management Program in King County maintains a comprehensive database of school chemicals which includes exposure hazards, environmental toxicity, common experiments, grade suitability, and a grade-based hazard rating.  Chemicals in the data base rated as “ban candidates” should not be used in K-12 schools. </w:t>
            </w:r>
          </w:p>
        </w:tc>
        <w:tc>
          <w:tcPr>
            <w:tcW w:w="720" w:type="dxa"/>
            <w:tcMar>
              <w:top w:w="86" w:type="dxa"/>
              <w:bottom w:w="86" w:type="dxa"/>
            </w:tcMar>
          </w:tcPr>
          <w:p w:rsidR="00B81D6C" w:rsidRPr="009918A3" w:rsidRDefault="00B81D6C" w:rsidP="00294981">
            <w:pPr>
              <w:jc w:val="center"/>
              <w:rPr>
                <w:rFonts w:asciiTheme="majorHAnsi" w:hAnsiTheme="majorHAnsi" w:cs="Arial"/>
                <w:b/>
                <w:bCs/>
                <w:sz w:val="20"/>
              </w:rPr>
            </w:pPr>
          </w:p>
        </w:tc>
        <w:tc>
          <w:tcPr>
            <w:tcW w:w="720" w:type="dxa"/>
            <w:tcMar>
              <w:top w:w="86" w:type="dxa"/>
              <w:bottom w:w="86" w:type="dxa"/>
            </w:tcMar>
          </w:tcPr>
          <w:p w:rsidR="00B81D6C" w:rsidRPr="009918A3" w:rsidRDefault="00B81D6C" w:rsidP="00294981">
            <w:pPr>
              <w:ind w:left="113" w:right="113"/>
              <w:jc w:val="center"/>
              <w:rPr>
                <w:rFonts w:asciiTheme="majorHAnsi" w:hAnsiTheme="majorHAnsi"/>
                <w:b/>
                <w:sz w:val="20"/>
              </w:rPr>
            </w:pPr>
            <w:r w:rsidRPr="009918A3">
              <w:rPr>
                <w:rFonts w:asciiTheme="majorHAnsi" w:hAnsiTheme="majorHAnsi"/>
                <w:b/>
                <w:sz w:val="20"/>
              </w:rPr>
              <w:t>X</w:t>
            </w:r>
          </w:p>
        </w:tc>
        <w:tc>
          <w:tcPr>
            <w:tcW w:w="2970" w:type="dxa"/>
            <w:tcMar>
              <w:top w:w="86" w:type="dxa"/>
              <w:bottom w:w="86" w:type="dxa"/>
            </w:tcMar>
          </w:tcPr>
          <w:p w:rsidR="00B81D6C" w:rsidRPr="009918A3" w:rsidRDefault="00DA291E" w:rsidP="00B81D6C">
            <w:pPr>
              <w:ind w:left="122"/>
              <w:rPr>
                <w:rStyle w:val="Hyperlink"/>
                <w:rFonts w:asciiTheme="majorHAnsi" w:hAnsiTheme="majorHAnsi" w:cs="Arial"/>
                <w:sz w:val="20"/>
              </w:rPr>
            </w:pPr>
            <w:hyperlink r:id="rId203" w:history="1">
              <w:r w:rsidR="00B81D6C" w:rsidRPr="009918A3">
                <w:rPr>
                  <w:rStyle w:val="Hyperlink"/>
                  <w:rFonts w:asciiTheme="majorHAnsi" w:hAnsiTheme="majorHAnsi" w:cs="Arial"/>
                  <w:sz w:val="20"/>
                </w:rPr>
                <w:t>WAC 246-366-140</w:t>
              </w:r>
            </w:hyperlink>
          </w:p>
          <w:p w:rsidR="00B81D6C" w:rsidRPr="009918A3" w:rsidRDefault="00B81D6C" w:rsidP="00B81D6C">
            <w:pPr>
              <w:ind w:left="122"/>
              <w:rPr>
                <w:rStyle w:val="Hyperlink"/>
                <w:rFonts w:asciiTheme="majorHAnsi" w:hAnsiTheme="majorHAnsi" w:cs="Arial"/>
                <w:sz w:val="20"/>
              </w:rPr>
            </w:pPr>
            <w:r w:rsidRPr="009918A3">
              <w:rPr>
                <w:rStyle w:val="Hyperlink"/>
                <w:rFonts w:asciiTheme="majorHAnsi" w:hAnsiTheme="majorHAnsi" w:cs="Arial"/>
                <w:sz w:val="20"/>
              </w:rPr>
              <w:fldChar w:fldCharType="begin"/>
            </w:r>
            <w:r w:rsidRPr="009918A3">
              <w:rPr>
                <w:rStyle w:val="Hyperlink"/>
                <w:rFonts w:asciiTheme="majorHAnsi" w:hAnsiTheme="majorHAnsi" w:cs="Arial"/>
                <w:sz w:val="20"/>
              </w:rPr>
              <w:instrText xml:space="preserve"> HYPERLINK "http://www.schoolchemlist.org/" </w:instrText>
            </w:r>
            <w:r w:rsidRPr="009918A3">
              <w:rPr>
                <w:rStyle w:val="Hyperlink"/>
                <w:rFonts w:asciiTheme="majorHAnsi" w:hAnsiTheme="majorHAnsi" w:cs="Arial"/>
                <w:sz w:val="20"/>
              </w:rPr>
              <w:fldChar w:fldCharType="separate"/>
            </w:r>
            <w:r w:rsidRPr="009918A3">
              <w:rPr>
                <w:rStyle w:val="Hyperlink"/>
                <w:rFonts w:asciiTheme="majorHAnsi" w:hAnsiTheme="majorHAnsi" w:cs="Arial"/>
                <w:sz w:val="20"/>
              </w:rPr>
              <w:t>LHWMP School Chemicals List Database</w:t>
            </w:r>
          </w:p>
          <w:p w:rsidR="00B81D6C" w:rsidRPr="009918A3" w:rsidRDefault="00B81D6C" w:rsidP="00B81D6C">
            <w:pPr>
              <w:ind w:left="122"/>
              <w:rPr>
                <w:sz w:val="20"/>
              </w:rPr>
            </w:pPr>
            <w:r w:rsidRPr="009918A3">
              <w:rPr>
                <w:rStyle w:val="Hyperlink"/>
                <w:rFonts w:asciiTheme="majorHAnsi" w:hAnsiTheme="majorHAnsi" w:cs="Arial"/>
                <w:sz w:val="20"/>
              </w:rPr>
              <w:fldChar w:fldCharType="end"/>
            </w:r>
          </w:p>
        </w:tc>
        <w:tc>
          <w:tcPr>
            <w:tcW w:w="2070" w:type="dxa"/>
            <w:tcMar>
              <w:top w:w="86" w:type="dxa"/>
              <w:bottom w:w="86" w:type="dxa"/>
            </w:tcMar>
          </w:tcPr>
          <w:p w:rsidR="00B81D6C" w:rsidRPr="009918A3" w:rsidRDefault="00B81D6C" w:rsidP="00294981">
            <w:pPr>
              <w:rPr>
                <w:rFonts w:asciiTheme="majorHAnsi" w:hAnsiTheme="majorHAnsi" w:cs="Arial"/>
                <w:sz w:val="20"/>
              </w:rPr>
            </w:pPr>
          </w:p>
        </w:tc>
      </w:tr>
      <w:tr w:rsidR="00B81D6C" w:rsidRPr="005C0BBA" w:rsidTr="00191CEF">
        <w:trPr>
          <w:cantSplit/>
          <w:jc w:val="center"/>
        </w:trPr>
        <w:tc>
          <w:tcPr>
            <w:tcW w:w="7780" w:type="dxa"/>
            <w:tcMar>
              <w:top w:w="86" w:type="dxa"/>
              <w:bottom w:w="86" w:type="dxa"/>
            </w:tcMar>
          </w:tcPr>
          <w:p w:rsidR="00B81D6C" w:rsidRPr="009918A3" w:rsidRDefault="00B81D6C" w:rsidP="00191CEF">
            <w:pPr>
              <w:pStyle w:val="ListParagraph"/>
              <w:numPr>
                <w:ilvl w:val="0"/>
                <w:numId w:val="50"/>
              </w:numPr>
              <w:ind w:hanging="218"/>
              <w:contextualSpacing/>
              <w:rPr>
                <w:rFonts w:asciiTheme="majorHAnsi" w:hAnsiTheme="majorHAnsi" w:cs="Arial"/>
                <w:sz w:val="20"/>
              </w:rPr>
            </w:pPr>
            <w:r w:rsidRPr="009918A3">
              <w:rPr>
                <w:rFonts w:asciiTheme="majorHAnsi" w:hAnsiTheme="majorHAnsi" w:cs="Arial"/>
                <w:sz w:val="20"/>
              </w:rPr>
              <w:t>Chemicals should be purchased in the smallest commercially available container or in an amount that will meet the school's needs for approximately five academic years, whichever is greatest.  All chemicals should be dated upon receipt into the lab or storage area.</w:t>
            </w:r>
          </w:p>
        </w:tc>
        <w:tc>
          <w:tcPr>
            <w:tcW w:w="720" w:type="dxa"/>
            <w:tcMar>
              <w:top w:w="86" w:type="dxa"/>
              <w:bottom w:w="86" w:type="dxa"/>
            </w:tcMar>
          </w:tcPr>
          <w:p w:rsidR="00B81D6C" w:rsidRPr="009918A3" w:rsidRDefault="00B81D6C" w:rsidP="00294981">
            <w:pPr>
              <w:jc w:val="center"/>
              <w:rPr>
                <w:rFonts w:asciiTheme="majorHAnsi" w:hAnsiTheme="majorHAnsi" w:cs="Arial"/>
                <w:b/>
                <w:bCs/>
                <w:sz w:val="20"/>
              </w:rPr>
            </w:pPr>
          </w:p>
        </w:tc>
        <w:tc>
          <w:tcPr>
            <w:tcW w:w="720" w:type="dxa"/>
            <w:tcMar>
              <w:top w:w="86" w:type="dxa"/>
              <w:bottom w:w="86" w:type="dxa"/>
            </w:tcMar>
          </w:tcPr>
          <w:p w:rsidR="00B81D6C" w:rsidRPr="009918A3" w:rsidRDefault="00B81D6C" w:rsidP="00294981">
            <w:pPr>
              <w:ind w:left="113" w:right="113"/>
              <w:jc w:val="center"/>
              <w:rPr>
                <w:rFonts w:asciiTheme="majorHAnsi" w:hAnsiTheme="majorHAnsi"/>
                <w:b/>
                <w:sz w:val="20"/>
              </w:rPr>
            </w:pPr>
            <w:r w:rsidRPr="009918A3">
              <w:rPr>
                <w:rFonts w:asciiTheme="majorHAnsi" w:hAnsiTheme="majorHAnsi"/>
                <w:b/>
                <w:sz w:val="20"/>
              </w:rPr>
              <w:t>X</w:t>
            </w:r>
          </w:p>
        </w:tc>
        <w:tc>
          <w:tcPr>
            <w:tcW w:w="2970" w:type="dxa"/>
            <w:tcMar>
              <w:top w:w="86" w:type="dxa"/>
              <w:bottom w:w="86" w:type="dxa"/>
            </w:tcMar>
          </w:tcPr>
          <w:p w:rsidR="00B81D6C" w:rsidRPr="009918A3" w:rsidRDefault="00DA291E" w:rsidP="00B81D6C">
            <w:pPr>
              <w:ind w:left="122"/>
              <w:rPr>
                <w:rFonts w:asciiTheme="majorHAnsi" w:hAnsiTheme="majorHAnsi" w:cs="Arial"/>
                <w:sz w:val="20"/>
              </w:rPr>
            </w:pPr>
            <w:hyperlink r:id="rId204" w:history="1">
              <w:r w:rsidR="00B81D6C" w:rsidRPr="009918A3">
                <w:rPr>
                  <w:rStyle w:val="Hyperlink"/>
                  <w:rFonts w:asciiTheme="majorHAnsi" w:hAnsiTheme="majorHAnsi" w:cs="Arial"/>
                  <w:sz w:val="20"/>
                </w:rPr>
                <w:t>WAC 246-366-140</w:t>
              </w:r>
            </w:hyperlink>
          </w:p>
          <w:p w:rsidR="00B81D6C" w:rsidRPr="009918A3" w:rsidRDefault="00DA291E" w:rsidP="00B81D6C">
            <w:pPr>
              <w:ind w:left="122"/>
              <w:rPr>
                <w:rStyle w:val="Hyperlink"/>
                <w:rFonts w:asciiTheme="majorHAnsi" w:hAnsiTheme="majorHAnsi" w:cs="Arial"/>
                <w:sz w:val="20"/>
              </w:rPr>
            </w:pPr>
            <w:hyperlink r:id="rId205" w:history="1">
              <w:r w:rsidR="00B81D6C" w:rsidRPr="009918A3">
                <w:rPr>
                  <w:rStyle w:val="Hyperlink"/>
                  <w:rFonts w:asciiTheme="majorHAnsi" w:hAnsiTheme="majorHAnsi" w:cs="Arial"/>
                  <w:sz w:val="20"/>
                </w:rPr>
                <w:t>Prudent Practices 5.B</w:t>
              </w:r>
            </w:hyperlink>
            <w:r w:rsidR="00B81D6C" w:rsidRPr="009918A3">
              <w:rPr>
                <w:rStyle w:val="Hyperlink"/>
                <w:rFonts w:asciiTheme="majorHAnsi" w:hAnsiTheme="majorHAnsi" w:cs="Arial"/>
                <w:sz w:val="20"/>
              </w:rPr>
              <w:t>.1</w:t>
            </w:r>
          </w:p>
          <w:p w:rsidR="00B81D6C" w:rsidRPr="009918A3" w:rsidRDefault="00DA291E" w:rsidP="00B81D6C">
            <w:pPr>
              <w:ind w:left="122"/>
              <w:rPr>
                <w:rStyle w:val="Hyperlink"/>
                <w:rFonts w:asciiTheme="majorHAnsi" w:hAnsiTheme="majorHAnsi" w:cs="Arial"/>
                <w:sz w:val="20"/>
              </w:rPr>
            </w:pPr>
            <w:hyperlink r:id="rId206" w:history="1">
              <w:r w:rsidR="00B81D6C" w:rsidRPr="009918A3">
                <w:rPr>
                  <w:rStyle w:val="Hyperlink"/>
                  <w:rFonts w:asciiTheme="majorHAnsi" w:hAnsiTheme="majorHAnsi" w:cs="Arial"/>
                  <w:sz w:val="20"/>
                </w:rPr>
                <w:t>Prudent Practices 5.B</w:t>
              </w:r>
            </w:hyperlink>
            <w:r w:rsidR="00B81D6C" w:rsidRPr="009918A3">
              <w:rPr>
                <w:rStyle w:val="Hyperlink"/>
                <w:rFonts w:asciiTheme="majorHAnsi" w:hAnsiTheme="majorHAnsi" w:cs="Arial"/>
                <w:sz w:val="20"/>
              </w:rPr>
              <w:t>.5</w:t>
            </w:r>
          </w:p>
          <w:p w:rsidR="00B81D6C" w:rsidRPr="009918A3" w:rsidRDefault="00DA291E" w:rsidP="00B81D6C">
            <w:pPr>
              <w:ind w:left="122"/>
              <w:rPr>
                <w:sz w:val="20"/>
              </w:rPr>
            </w:pPr>
            <w:hyperlink r:id="rId207" w:history="1">
              <w:r w:rsidR="00B81D6C" w:rsidRPr="009918A3">
                <w:rPr>
                  <w:rStyle w:val="Hyperlink"/>
                  <w:rFonts w:asciiTheme="majorHAnsi" w:hAnsiTheme="majorHAnsi" w:cs="Arial"/>
                  <w:sz w:val="20"/>
                </w:rPr>
                <w:t>Prudent Practices 5.</w:t>
              </w:r>
            </w:hyperlink>
            <w:r w:rsidR="00B81D6C" w:rsidRPr="009918A3">
              <w:rPr>
                <w:rStyle w:val="Hyperlink"/>
                <w:rFonts w:asciiTheme="majorHAnsi" w:hAnsiTheme="majorHAnsi" w:cs="Arial"/>
                <w:sz w:val="20"/>
              </w:rPr>
              <w:t>C.1</w:t>
            </w:r>
          </w:p>
        </w:tc>
        <w:tc>
          <w:tcPr>
            <w:tcW w:w="2070" w:type="dxa"/>
            <w:tcMar>
              <w:top w:w="86" w:type="dxa"/>
              <w:bottom w:w="86" w:type="dxa"/>
            </w:tcMar>
          </w:tcPr>
          <w:p w:rsidR="00B81D6C" w:rsidRPr="009918A3" w:rsidRDefault="00B81D6C" w:rsidP="00294981">
            <w:pPr>
              <w:rPr>
                <w:rFonts w:asciiTheme="majorHAnsi" w:hAnsiTheme="majorHAnsi" w:cs="Arial"/>
                <w:sz w:val="20"/>
              </w:rPr>
            </w:pPr>
          </w:p>
        </w:tc>
      </w:tr>
      <w:tr w:rsidR="00B81D6C" w:rsidRPr="005C0BBA" w:rsidTr="00191CEF">
        <w:trPr>
          <w:cantSplit/>
          <w:jc w:val="center"/>
        </w:trPr>
        <w:tc>
          <w:tcPr>
            <w:tcW w:w="7780" w:type="dxa"/>
            <w:tcMar>
              <w:top w:w="86" w:type="dxa"/>
              <w:bottom w:w="86" w:type="dxa"/>
            </w:tcMar>
          </w:tcPr>
          <w:p w:rsidR="00B81D6C" w:rsidRPr="009918A3" w:rsidRDefault="00B81D6C" w:rsidP="00191CEF">
            <w:pPr>
              <w:pStyle w:val="ListParagraph"/>
              <w:numPr>
                <w:ilvl w:val="0"/>
                <w:numId w:val="50"/>
              </w:numPr>
              <w:ind w:hanging="218"/>
              <w:contextualSpacing/>
              <w:rPr>
                <w:rFonts w:asciiTheme="majorHAnsi" w:hAnsiTheme="majorHAnsi" w:cs="Arial"/>
                <w:sz w:val="20"/>
              </w:rPr>
            </w:pPr>
            <w:r w:rsidRPr="009918A3">
              <w:rPr>
                <w:rFonts w:asciiTheme="majorHAnsi" w:hAnsiTheme="majorHAnsi" w:cs="Arial"/>
                <w:sz w:val="20"/>
              </w:rPr>
              <w:t>CDC/NIOSH/USCPSC School Chemistry Laboratory Safety Guide is available on-line.</w:t>
            </w:r>
          </w:p>
        </w:tc>
        <w:tc>
          <w:tcPr>
            <w:tcW w:w="720" w:type="dxa"/>
            <w:tcMar>
              <w:top w:w="86" w:type="dxa"/>
              <w:bottom w:w="86" w:type="dxa"/>
            </w:tcMar>
          </w:tcPr>
          <w:p w:rsidR="00B81D6C" w:rsidRPr="009918A3" w:rsidRDefault="00B81D6C" w:rsidP="00294981">
            <w:pPr>
              <w:jc w:val="center"/>
              <w:rPr>
                <w:rFonts w:asciiTheme="majorHAnsi" w:hAnsiTheme="majorHAnsi" w:cs="Arial"/>
                <w:b/>
                <w:bCs/>
                <w:sz w:val="20"/>
              </w:rPr>
            </w:pPr>
          </w:p>
        </w:tc>
        <w:tc>
          <w:tcPr>
            <w:tcW w:w="720" w:type="dxa"/>
            <w:tcMar>
              <w:top w:w="86" w:type="dxa"/>
              <w:bottom w:w="86" w:type="dxa"/>
            </w:tcMar>
          </w:tcPr>
          <w:p w:rsidR="00B81D6C" w:rsidRPr="009918A3" w:rsidRDefault="00B81D6C" w:rsidP="00294981">
            <w:pPr>
              <w:ind w:left="113" w:right="113"/>
              <w:jc w:val="center"/>
              <w:rPr>
                <w:rFonts w:asciiTheme="majorHAnsi" w:hAnsiTheme="majorHAnsi"/>
                <w:b/>
                <w:sz w:val="20"/>
              </w:rPr>
            </w:pPr>
          </w:p>
        </w:tc>
        <w:tc>
          <w:tcPr>
            <w:tcW w:w="2970" w:type="dxa"/>
            <w:tcMar>
              <w:top w:w="86" w:type="dxa"/>
              <w:bottom w:w="86" w:type="dxa"/>
            </w:tcMar>
          </w:tcPr>
          <w:p w:rsidR="00B81D6C" w:rsidRPr="009918A3" w:rsidRDefault="00DA291E" w:rsidP="00B81D6C">
            <w:pPr>
              <w:ind w:left="122"/>
              <w:rPr>
                <w:sz w:val="20"/>
              </w:rPr>
            </w:pPr>
            <w:hyperlink r:id="rId208" w:history="1">
              <w:r w:rsidR="00B81D6C" w:rsidRPr="009918A3">
                <w:rPr>
                  <w:rStyle w:val="Hyperlink"/>
                  <w:rFonts w:asciiTheme="majorHAnsi" w:hAnsiTheme="majorHAnsi" w:cs="Arial"/>
                  <w:sz w:val="20"/>
                </w:rPr>
                <w:t>CDC School Chemistry Lab Safety Guide download</w:t>
              </w:r>
            </w:hyperlink>
          </w:p>
        </w:tc>
        <w:tc>
          <w:tcPr>
            <w:tcW w:w="2070" w:type="dxa"/>
            <w:tcMar>
              <w:top w:w="86" w:type="dxa"/>
              <w:bottom w:w="86" w:type="dxa"/>
            </w:tcMar>
          </w:tcPr>
          <w:p w:rsidR="00B81D6C" w:rsidRPr="009918A3" w:rsidRDefault="00B81D6C" w:rsidP="00294981">
            <w:pPr>
              <w:rPr>
                <w:rFonts w:asciiTheme="majorHAnsi" w:hAnsiTheme="majorHAnsi" w:cs="Arial"/>
                <w:sz w:val="20"/>
              </w:rPr>
            </w:pPr>
          </w:p>
        </w:tc>
      </w:tr>
      <w:tr w:rsidR="00B81D6C" w:rsidRPr="005C0BBA" w:rsidTr="00191CEF">
        <w:trPr>
          <w:cantSplit/>
          <w:jc w:val="center"/>
        </w:trPr>
        <w:tc>
          <w:tcPr>
            <w:tcW w:w="7780" w:type="dxa"/>
            <w:tcMar>
              <w:top w:w="86" w:type="dxa"/>
              <w:bottom w:w="86" w:type="dxa"/>
            </w:tcMar>
          </w:tcPr>
          <w:p w:rsidR="00B81D6C" w:rsidRPr="009918A3" w:rsidRDefault="00B81D6C" w:rsidP="00191CEF">
            <w:pPr>
              <w:pStyle w:val="ListParagraph"/>
              <w:numPr>
                <w:ilvl w:val="0"/>
                <w:numId w:val="50"/>
              </w:numPr>
              <w:ind w:hanging="218"/>
              <w:contextualSpacing/>
              <w:rPr>
                <w:rFonts w:asciiTheme="majorHAnsi" w:hAnsiTheme="majorHAnsi" w:cs="Arial"/>
                <w:sz w:val="20"/>
              </w:rPr>
            </w:pPr>
            <w:r w:rsidRPr="009918A3">
              <w:rPr>
                <w:rFonts w:asciiTheme="majorHAnsi" w:hAnsiTheme="majorHAnsi" w:cs="Arial"/>
                <w:sz w:val="20"/>
              </w:rPr>
              <w:t>The Local Hazardous Waste Management Program in King County operates a website for teachers and students relating to laboratory safety in schools.</w:t>
            </w:r>
          </w:p>
        </w:tc>
        <w:tc>
          <w:tcPr>
            <w:tcW w:w="720" w:type="dxa"/>
            <w:tcMar>
              <w:top w:w="86" w:type="dxa"/>
              <w:bottom w:w="86" w:type="dxa"/>
            </w:tcMar>
          </w:tcPr>
          <w:p w:rsidR="00B81D6C" w:rsidRPr="009918A3" w:rsidRDefault="00B81D6C" w:rsidP="00294981">
            <w:pPr>
              <w:jc w:val="center"/>
              <w:rPr>
                <w:rFonts w:asciiTheme="majorHAnsi" w:hAnsiTheme="majorHAnsi" w:cs="Arial"/>
                <w:b/>
                <w:bCs/>
                <w:sz w:val="20"/>
              </w:rPr>
            </w:pPr>
          </w:p>
        </w:tc>
        <w:tc>
          <w:tcPr>
            <w:tcW w:w="720" w:type="dxa"/>
            <w:tcMar>
              <w:top w:w="86" w:type="dxa"/>
              <w:bottom w:w="86" w:type="dxa"/>
            </w:tcMar>
          </w:tcPr>
          <w:p w:rsidR="00B81D6C" w:rsidRPr="009918A3" w:rsidRDefault="00B81D6C" w:rsidP="00294981">
            <w:pPr>
              <w:ind w:left="113" w:right="113"/>
              <w:jc w:val="center"/>
              <w:rPr>
                <w:rFonts w:asciiTheme="majorHAnsi" w:hAnsiTheme="majorHAnsi"/>
                <w:b/>
                <w:sz w:val="20"/>
              </w:rPr>
            </w:pPr>
          </w:p>
        </w:tc>
        <w:tc>
          <w:tcPr>
            <w:tcW w:w="2970" w:type="dxa"/>
            <w:tcMar>
              <w:top w:w="86" w:type="dxa"/>
              <w:bottom w:w="86" w:type="dxa"/>
            </w:tcMar>
          </w:tcPr>
          <w:p w:rsidR="00B81D6C" w:rsidRPr="009918A3" w:rsidRDefault="00DA291E" w:rsidP="00B81D6C">
            <w:pPr>
              <w:ind w:left="122"/>
              <w:rPr>
                <w:sz w:val="20"/>
              </w:rPr>
            </w:pPr>
            <w:hyperlink r:id="rId209" w:history="1">
              <w:r w:rsidR="00B81D6C" w:rsidRPr="009918A3">
                <w:rPr>
                  <w:rStyle w:val="Hyperlink"/>
                  <w:rFonts w:asciiTheme="majorHAnsi" w:hAnsiTheme="majorHAnsi" w:cs="Arial"/>
                  <w:sz w:val="20"/>
                </w:rPr>
                <w:t>LHWMP Rehab the Lab website</w:t>
              </w:r>
            </w:hyperlink>
          </w:p>
        </w:tc>
        <w:tc>
          <w:tcPr>
            <w:tcW w:w="2070" w:type="dxa"/>
            <w:tcMar>
              <w:top w:w="86" w:type="dxa"/>
              <w:bottom w:w="86" w:type="dxa"/>
            </w:tcMar>
          </w:tcPr>
          <w:p w:rsidR="00B81D6C" w:rsidRPr="009918A3" w:rsidRDefault="00B81D6C" w:rsidP="00294981">
            <w:pPr>
              <w:rPr>
                <w:rFonts w:asciiTheme="majorHAnsi" w:hAnsiTheme="majorHAnsi" w:cs="Arial"/>
                <w:sz w:val="20"/>
              </w:rPr>
            </w:pPr>
          </w:p>
        </w:tc>
      </w:tr>
    </w:tbl>
    <w:p w:rsidR="00B65621" w:rsidRDefault="00B65621" w:rsidP="00C40E91">
      <w:pPr>
        <w:spacing w:after="240"/>
        <w:ind w:left="720"/>
        <w:jc w:val="center"/>
        <w:rPr>
          <w:rFonts w:asciiTheme="minorHAnsi" w:hAnsiTheme="minorHAnsi"/>
          <w:b/>
          <w:sz w:val="32"/>
          <w:szCs w:val="32"/>
        </w:rPr>
      </w:pPr>
      <w:r>
        <w:rPr>
          <w:rFonts w:asciiTheme="minorHAnsi" w:hAnsiTheme="minorHAnsi"/>
          <w:b/>
          <w:sz w:val="32"/>
          <w:szCs w:val="32"/>
        </w:rPr>
        <w:br w:type="page"/>
      </w:r>
    </w:p>
    <w:p w:rsidR="00294981" w:rsidRPr="004D7BBE" w:rsidRDefault="00294981" w:rsidP="00C40E91">
      <w:pPr>
        <w:spacing w:after="240"/>
        <w:ind w:left="720"/>
        <w:jc w:val="center"/>
        <w:rPr>
          <w:rFonts w:asciiTheme="minorHAnsi" w:hAnsiTheme="minorHAnsi"/>
          <w:b/>
          <w:sz w:val="32"/>
          <w:szCs w:val="32"/>
        </w:rPr>
      </w:pPr>
      <w:r w:rsidRPr="004D7BBE">
        <w:rPr>
          <w:rFonts w:asciiTheme="minorHAnsi" w:hAnsiTheme="minorHAnsi"/>
          <w:b/>
          <w:sz w:val="32"/>
          <w:szCs w:val="32"/>
        </w:rPr>
        <w:t>Guide to Abbreviations and References</w:t>
      </w:r>
    </w:p>
    <w:p w:rsidR="00294981" w:rsidRPr="003A107D" w:rsidRDefault="00294981" w:rsidP="00294981">
      <w:pPr>
        <w:tabs>
          <w:tab w:val="left" w:pos="208"/>
        </w:tabs>
        <w:ind w:left="720"/>
        <w:rPr>
          <w:rFonts w:asciiTheme="minorHAnsi" w:hAnsiTheme="minorHAnsi"/>
          <w:b/>
          <w:sz w:val="20"/>
        </w:rPr>
      </w:pPr>
      <w:r>
        <w:rPr>
          <w:rFonts w:asciiTheme="minorHAnsi" w:hAnsiTheme="minorHAnsi"/>
          <w:b/>
          <w:sz w:val="20"/>
        </w:rPr>
        <w:tab/>
      </w:r>
    </w:p>
    <w:p w:rsidR="00294981" w:rsidRDefault="00294981" w:rsidP="00294981">
      <w:pPr>
        <w:ind w:left="720"/>
        <w:rPr>
          <w:rFonts w:asciiTheme="minorHAnsi" w:hAnsiTheme="minorHAnsi"/>
          <w:b/>
          <w:sz w:val="20"/>
        </w:rPr>
        <w:sectPr w:rsidR="00294981" w:rsidSect="00594E97">
          <w:footerReference w:type="even" r:id="rId210"/>
          <w:footerReference w:type="default" r:id="rId211"/>
          <w:pgSz w:w="15840" w:h="12240" w:orient="landscape" w:code="1"/>
          <w:pgMar w:top="907" w:right="720" w:bottom="1080" w:left="720" w:header="576" w:footer="533" w:gutter="0"/>
          <w:pgNumType w:start="26"/>
          <w:cols w:space="720"/>
          <w:docGrid w:linePitch="360"/>
        </w:sectPr>
      </w:pPr>
    </w:p>
    <w:p w:rsidR="00294981" w:rsidRPr="00CE640E" w:rsidRDefault="00294981" w:rsidP="00294981">
      <w:pPr>
        <w:spacing w:after="120"/>
        <w:ind w:left="360"/>
        <w:rPr>
          <w:rFonts w:asciiTheme="minorHAnsi" w:hAnsiTheme="minorHAnsi"/>
          <w:b/>
          <w:sz w:val="20"/>
        </w:rPr>
      </w:pPr>
      <w:r w:rsidRPr="00CE640E">
        <w:rPr>
          <w:rFonts w:asciiTheme="minorHAnsi" w:hAnsiTheme="minorHAnsi"/>
          <w:b/>
          <w:sz w:val="20"/>
        </w:rPr>
        <w:t xml:space="preserve">AHERA </w:t>
      </w:r>
      <w:r w:rsidRPr="00CE640E">
        <w:rPr>
          <w:rFonts w:asciiTheme="minorHAnsi" w:hAnsiTheme="minorHAnsi"/>
          <w:sz w:val="20"/>
        </w:rPr>
        <w:t>– Asbestos Hazard Emergency Response Act</w:t>
      </w:r>
    </w:p>
    <w:p w:rsidR="00294981" w:rsidRPr="00CE640E" w:rsidRDefault="00294981" w:rsidP="00294981">
      <w:pPr>
        <w:ind w:left="360"/>
        <w:rPr>
          <w:rFonts w:asciiTheme="minorHAnsi" w:hAnsiTheme="minorHAnsi"/>
          <w:sz w:val="20"/>
        </w:rPr>
      </w:pPr>
      <w:r w:rsidRPr="00CE640E">
        <w:rPr>
          <w:rFonts w:asciiTheme="minorHAnsi" w:hAnsiTheme="minorHAnsi"/>
          <w:b/>
          <w:sz w:val="20"/>
        </w:rPr>
        <w:t>ANSI</w:t>
      </w:r>
      <w:r w:rsidRPr="00CE640E">
        <w:rPr>
          <w:rFonts w:asciiTheme="minorHAnsi" w:hAnsiTheme="minorHAnsi"/>
          <w:sz w:val="20"/>
        </w:rPr>
        <w:t xml:space="preserve"> – American National Standards Institute</w:t>
      </w:r>
    </w:p>
    <w:p w:rsidR="00294981" w:rsidRPr="00CE640E" w:rsidRDefault="00294981" w:rsidP="00294981">
      <w:pPr>
        <w:pStyle w:val="AbbreviationBullet"/>
      </w:pPr>
      <w:r w:rsidRPr="00CE640E">
        <w:t>ANSI C95 – Standard for Radio Frequency Energy and Current Flow Symbols</w:t>
      </w:r>
    </w:p>
    <w:p w:rsidR="00294981" w:rsidRPr="00CE640E" w:rsidRDefault="00294981" w:rsidP="00294981">
      <w:pPr>
        <w:pStyle w:val="AbbreviationBullet"/>
      </w:pPr>
      <w:r w:rsidRPr="00CE640E">
        <w:t>ANSI Z9.5 – Laboratory Ventilation and Decommissioning Package</w:t>
      </w:r>
    </w:p>
    <w:p w:rsidR="00294981" w:rsidRPr="00CE640E" w:rsidRDefault="00294981" w:rsidP="00294981">
      <w:pPr>
        <w:pStyle w:val="AbbreviationBullet"/>
      </w:pPr>
      <w:r w:rsidRPr="00CE640E">
        <w:t>ANSI Z87.1 – Standard for Occupational and Educational Eye and Face Protection Devices</w:t>
      </w:r>
    </w:p>
    <w:p w:rsidR="00294981" w:rsidRPr="00CE640E" w:rsidRDefault="00294981" w:rsidP="00294981">
      <w:pPr>
        <w:pStyle w:val="AbbreviationBullet"/>
        <w:spacing w:after="120"/>
        <w:ind w:left="734" w:hanging="187"/>
      </w:pPr>
      <w:r w:rsidRPr="00CE640E">
        <w:t xml:space="preserve">ANSI Z358.1 – Emergency Eyewash and Shower Equipment </w:t>
      </w:r>
    </w:p>
    <w:p w:rsidR="00294981" w:rsidRPr="00CE640E" w:rsidRDefault="00294981" w:rsidP="00294981">
      <w:pPr>
        <w:spacing w:after="120"/>
        <w:ind w:left="360"/>
        <w:rPr>
          <w:rFonts w:asciiTheme="minorHAnsi" w:hAnsiTheme="minorHAnsi"/>
          <w:sz w:val="20"/>
        </w:rPr>
      </w:pPr>
      <w:r w:rsidRPr="00CE640E">
        <w:rPr>
          <w:rFonts w:asciiTheme="minorHAnsi" w:hAnsiTheme="minorHAnsi"/>
          <w:b/>
          <w:sz w:val="20"/>
        </w:rPr>
        <w:t>ASHRAE</w:t>
      </w:r>
      <w:r w:rsidRPr="00CE640E">
        <w:rPr>
          <w:rFonts w:asciiTheme="minorHAnsi" w:hAnsiTheme="minorHAnsi"/>
          <w:sz w:val="20"/>
        </w:rPr>
        <w:t xml:space="preserve"> – American Society Heating Refrigeration Air Conditioning Engineers</w:t>
      </w:r>
    </w:p>
    <w:p w:rsidR="00294981" w:rsidRPr="00CE640E" w:rsidRDefault="00294981" w:rsidP="00294981">
      <w:pPr>
        <w:ind w:left="360"/>
        <w:rPr>
          <w:rFonts w:asciiTheme="minorHAnsi" w:hAnsiTheme="minorHAnsi"/>
          <w:sz w:val="20"/>
        </w:rPr>
      </w:pPr>
      <w:r w:rsidRPr="00CE640E">
        <w:rPr>
          <w:rFonts w:asciiTheme="minorHAnsi" w:hAnsiTheme="minorHAnsi"/>
          <w:b/>
          <w:sz w:val="20"/>
        </w:rPr>
        <w:t>CFR</w:t>
      </w:r>
      <w:r w:rsidRPr="00CE640E">
        <w:rPr>
          <w:rFonts w:asciiTheme="minorHAnsi" w:hAnsiTheme="minorHAnsi"/>
          <w:sz w:val="20"/>
        </w:rPr>
        <w:t xml:space="preserve"> - Codes of the Federal Register</w:t>
      </w:r>
    </w:p>
    <w:p w:rsidR="00294981" w:rsidRPr="00CE640E" w:rsidRDefault="00294981" w:rsidP="00294981">
      <w:pPr>
        <w:pStyle w:val="AbbreviationBullet"/>
      </w:pPr>
      <w:r w:rsidRPr="00CE640E">
        <w:t>29 CFR 1910.132 – Personal Protective Equipment</w:t>
      </w:r>
    </w:p>
    <w:p w:rsidR="00294981" w:rsidRPr="00CE640E" w:rsidRDefault="00294981" w:rsidP="00294981">
      <w:pPr>
        <w:pStyle w:val="AbbreviationBullet"/>
      </w:pPr>
      <w:r w:rsidRPr="00CE640E">
        <w:t>29 CFR 1910.141 – Chemical Hygiene in Laboratories</w:t>
      </w:r>
    </w:p>
    <w:p w:rsidR="00294981" w:rsidRPr="00CE640E" w:rsidRDefault="00294981" w:rsidP="00294981">
      <w:pPr>
        <w:pStyle w:val="AbbreviationBullet"/>
      </w:pPr>
      <w:r w:rsidRPr="00CE640E">
        <w:t>29 CFR 1910.307 – Electrical</w:t>
      </w:r>
    </w:p>
    <w:p w:rsidR="00294981" w:rsidRPr="00CE640E" w:rsidRDefault="00294981" w:rsidP="00294981">
      <w:pPr>
        <w:pStyle w:val="AbbreviationBullet"/>
      </w:pPr>
      <w:r w:rsidRPr="00CE640E">
        <w:t>29 CFR 1910.1048 –Formaldehyde Standard</w:t>
      </w:r>
    </w:p>
    <w:p w:rsidR="00294981" w:rsidRPr="00CE640E" w:rsidRDefault="00294981" w:rsidP="00294981">
      <w:pPr>
        <w:pStyle w:val="AbbreviationBullet"/>
      </w:pPr>
      <w:r w:rsidRPr="00CE640E">
        <w:t>29 CFR 1910.1200 –Hazard Communication Standard</w:t>
      </w:r>
    </w:p>
    <w:p w:rsidR="00294981" w:rsidRPr="00CE640E" w:rsidRDefault="00294981" w:rsidP="00294981">
      <w:pPr>
        <w:pStyle w:val="AbbreviationBullet"/>
        <w:spacing w:after="120"/>
        <w:ind w:left="734" w:hanging="187"/>
      </w:pPr>
      <w:r w:rsidRPr="00CE640E">
        <w:t>29 CFR 1910.1450 –Lab Standard</w:t>
      </w:r>
    </w:p>
    <w:p w:rsidR="00294981" w:rsidRPr="00CE640E" w:rsidRDefault="00294981" w:rsidP="00294981">
      <w:pPr>
        <w:spacing w:after="120"/>
        <w:ind w:left="360"/>
        <w:rPr>
          <w:rFonts w:asciiTheme="minorHAnsi" w:hAnsiTheme="minorHAnsi"/>
          <w:sz w:val="20"/>
        </w:rPr>
      </w:pPr>
      <w:r w:rsidRPr="00CE640E">
        <w:rPr>
          <w:rFonts w:asciiTheme="minorHAnsi" w:hAnsiTheme="minorHAnsi"/>
          <w:b/>
          <w:sz w:val="20"/>
        </w:rPr>
        <w:t xml:space="preserve">CDC – </w:t>
      </w:r>
      <w:r w:rsidRPr="00CE640E">
        <w:rPr>
          <w:rFonts w:asciiTheme="minorHAnsi" w:hAnsiTheme="minorHAnsi"/>
          <w:sz w:val="20"/>
        </w:rPr>
        <w:t>Centers for Disease Control and Prevention</w:t>
      </w:r>
    </w:p>
    <w:p w:rsidR="00294981" w:rsidRPr="00CE640E" w:rsidRDefault="00294981" w:rsidP="00294981">
      <w:pPr>
        <w:spacing w:after="120"/>
        <w:ind w:left="360"/>
        <w:rPr>
          <w:rFonts w:asciiTheme="minorHAnsi" w:hAnsiTheme="minorHAnsi"/>
          <w:b/>
          <w:sz w:val="20"/>
        </w:rPr>
      </w:pPr>
      <w:r w:rsidRPr="00CE640E">
        <w:rPr>
          <w:rFonts w:asciiTheme="minorHAnsi" w:hAnsiTheme="minorHAnsi"/>
          <w:b/>
          <w:sz w:val="20"/>
        </w:rPr>
        <w:t xml:space="preserve">CHP – </w:t>
      </w:r>
      <w:r w:rsidRPr="00CE640E">
        <w:rPr>
          <w:rFonts w:asciiTheme="minorHAnsi" w:hAnsiTheme="minorHAnsi"/>
          <w:sz w:val="20"/>
        </w:rPr>
        <w:t>Chemical Hygiene Plan</w:t>
      </w:r>
    </w:p>
    <w:p w:rsidR="00294981" w:rsidRPr="00CE640E" w:rsidRDefault="00294981" w:rsidP="00294981">
      <w:pPr>
        <w:spacing w:after="120"/>
        <w:ind w:left="360"/>
        <w:rPr>
          <w:rFonts w:asciiTheme="minorHAnsi" w:hAnsiTheme="minorHAnsi"/>
          <w:sz w:val="20"/>
        </w:rPr>
      </w:pPr>
      <w:r w:rsidRPr="00CE640E">
        <w:rPr>
          <w:rFonts w:asciiTheme="minorHAnsi" w:hAnsiTheme="minorHAnsi"/>
          <w:b/>
          <w:sz w:val="20"/>
        </w:rPr>
        <w:t>ECY</w:t>
      </w:r>
      <w:r w:rsidRPr="00CE640E">
        <w:rPr>
          <w:rFonts w:asciiTheme="minorHAnsi" w:hAnsiTheme="minorHAnsi"/>
          <w:sz w:val="20"/>
        </w:rPr>
        <w:t xml:space="preserve"> - </w:t>
      </w:r>
      <w:r w:rsidRPr="00CE640E">
        <w:rPr>
          <w:rFonts w:asciiTheme="minorHAnsi" w:hAnsiTheme="minorHAnsi" w:cs="Arial"/>
          <w:sz w:val="20"/>
        </w:rPr>
        <w:t>Washington State Department of Ecology</w:t>
      </w:r>
      <w:r w:rsidRPr="00CE640E">
        <w:rPr>
          <w:rFonts w:asciiTheme="minorHAnsi" w:hAnsiTheme="minorHAnsi"/>
          <w:sz w:val="20"/>
        </w:rPr>
        <w:t xml:space="preserve"> </w:t>
      </w:r>
    </w:p>
    <w:p w:rsidR="00294981" w:rsidRPr="00CE640E" w:rsidRDefault="00294981" w:rsidP="00294981">
      <w:pPr>
        <w:spacing w:after="120"/>
        <w:ind w:left="360"/>
        <w:rPr>
          <w:rFonts w:asciiTheme="minorHAnsi" w:hAnsiTheme="minorHAnsi"/>
          <w:b/>
          <w:sz w:val="20"/>
        </w:rPr>
      </w:pPr>
      <w:r w:rsidRPr="00CE640E">
        <w:rPr>
          <w:rFonts w:asciiTheme="minorHAnsi" w:hAnsiTheme="minorHAnsi"/>
          <w:b/>
          <w:sz w:val="20"/>
        </w:rPr>
        <w:t xml:space="preserve">EPA – </w:t>
      </w:r>
      <w:r w:rsidRPr="00CE640E">
        <w:rPr>
          <w:rFonts w:asciiTheme="minorHAnsi" w:hAnsiTheme="minorHAnsi"/>
          <w:sz w:val="20"/>
        </w:rPr>
        <w:t>Environmental Protection Agency</w:t>
      </w:r>
    </w:p>
    <w:p w:rsidR="00294981" w:rsidRPr="00CE640E" w:rsidRDefault="00294981" w:rsidP="00294981">
      <w:pPr>
        <w:spacing w:after="120"/>
        <w:ind w:left="360"/>
        <w:rPr>
          <w:rFonts w:asciiTheme="minorHAnsi" w:hAnsiTheme="minorHAnsi" w:cs="Arial"/>
          <w:sz w:val="20"/>
        </w:rPr>
      </w:pPr>
      <w:r w:rsidRPr="00CE640E">
        <w:rPr>
          <w:rFonts w:asciiTheme="minorHAnsi" w:hAnsiTheme="minorHAnsi"/>
          <w:b/>
          <w:sz w:val="20"/>
        </w:rPr>
        <w:t xml:space="preserve">GFI - </w:t>
      </w:r>
      <w:r w:rsidRPr="00CE640E">
        <w:rPr>
          <w:rFonts w:asciiTheme="minorHAnsi" w:hAnsiTheme="minorHAnsi" w:cs="Arial"/>
          <w:sz w:val="20"/>
        </w:rPr>
        <w:t>Ground fault interrupter</w:t>
      </w:r>
    </w:p>
    <w:p w:rsidR="00294981" w:rsidRPr="00CE640E" w:rsidRDefault="00294981" w:rsidP="00294981">
      <w:pPr>
        <w:spacing w:after="120"/>
        <w:ind w:left="360"/>
        <w:rPr>
          <w:rFonts w:asciiTheme="minorHAnsi" w:hAnsiTheme="minorHAnsi"/>
          <w:b/>
          <w:sz w:val="20"/>
        </w:rPr>
      </w:pPr>
      <w:r w:rsidRPr="00CE640E">
        <w:rPr>
          <w:rFonts w:asciiTheme="minorHAnsi" w:hAnsiTheme="minorHAnsi"/>
          <w:b/>
          <w:sz w:val="20"/>
        </w:rPr>
        <w:t xml:space="preserve">L &amp; I – </w:t>
      </w:r>
      <w:r w:rsidRPr="00CE640E">
        <w:rPr>
          <w:rFonts w:asciiTheme="minorHAnsi" w:hAnsiTheme="minorHAnsi"/>
          <w:sz w:val="20"/>
        </w:rPr>
        <w:t>Labor and Industries</w:t>
      </w:r>
    </w:p>
    <w:p w:rsidR="00294981" w:rsidRPr="00CE640E" w:rsidRDefault="00294981" w:rsidP="00294981">
      <w:pPr>
        <w:spacing w:after="120"/>
        <w:ind w:left="360"/>
        <w:rPr>
          <w:rFonts w:asciiTheme="minorHAnsi" w:hAnsiTheme="minorHAnsi"/>
          <w:b/>
          <w:sz w:val="20"/>
        </w:rPr>
      </w:pPr>
      <w:r w:rsidRPr="00CE640E">
        <w:rPr>
          <w:rFonts w:asciiTheme="minorHAnsi" w:hAnsiTheme="minorHAnsi"/>
          <w:b/>
          <w:sz w:val="20"/>
        </w:rPr>
        <w:t xml:space="preserve">LFM – </w:t>
      </w:r>
      <w:r w:rsidRPr="00CE640E">
        <w:rPr>
          <w:rFonts w:asciiTheme="minorHAnsi" w:hAnsiTheme="minorHAnsi"/>
          <w:sz w:val="20"/>
        </w:rPr>
        <w:t>Linear feet per minute</w:t>
      </w:r>
    </w:p>
    <w:p w:rsidR="00294981" w:rsidRPr="00CE640E" w:rsidRDefault="00294981" w:rsidP="00294981">
      <w:pPr>
        <w:spacing w:after="120"/>
        <w:ind w:left="360"/>
        <w:rPr>
          <w:rFonts w:asciiTheme="minorHAnsi" w:hAnsiTheme="minorHAnsi"/>
          <w:b/>
          <w:sz w:val="20"/>
        </w:rPr>
      </w:pPr>
      <w:r w:rsidRPr="00CE640E">
        <w:rPr>
          <w:rFonts w:asciiTheme="minorHAnsi" w:hAnsiTheme="minorHAnsi"/>
          <w:b/>
          <w:sz w:val="20"/>
        </w:rPr>
        <w:t xml:space="preserve">HVAC – </w:t>
      </w:r>
      <w:r w:rsidRPr="00CE640E">
        <w:rPr>
          <w:rFonts w:asciiTheme="minorHAnsi" w:hAnsiTheme="minorHAnsi"/>
          <w:sz w:val="20"/>
        </w:rPr>
        <w:t>Heating, ventilation and air conditioning</w:t>
      </w:r>
    </w:p>
    <w:p w:rsidR="00294981" w:rsidRPr="00CE640E" w:rsidRDefault="00294981" w:rsidP="00294981">
      <w:pPr>
        <w:spacing w:after="120"/>
        <w:ind w:left="360"/>
        <w:rPr>
          <w:rFonts w:asciiTheme="minorHAnsi" w:hAnsiTheme="minorHAnsi"/>
          <w:b/>
          <w:sz w:val="20"/>
        </w:rPr>
      </w:pPr>
      <w:r w:rsidRPr="00CE640E">
        <w:rPr>
          <w:rFonts w:asciiTheme="minorHAnsi" w:hAnsiTheme="minorHAnsi"/>
          <w:b/>
          <w:sz w:val="20"/>
        </w:rPr>
        <w:t xml:space="preserve">IAQ – </w:t>
      </w:r>
      <w:r w:rsidRPr="00CE640E">
        <w:rPr>
          <w:rFonts w:asciiTheme="minorHAnsi" w:hAnsiTheme="minorHAnsi"/>
          <w:sz w:val="20"/>
        </w:rPr>
        <w:t>Indoor air quality</w:t>
      </w:r>
    </w:p>
    <w:p w:rsidR="00294981" w:rsidRPr="00CE640E" w:rsidRDefault="00294981" w:rsidP="00294981">
      <w:pPr>
        <w:ind w:left="360"/>
        <w:rPr>
          <w:rFonts w:asciiTheme="minorHAnsi" w:hAnsiTheme="minorHAnsi"/>
          <w:sz w:val="20"/>
        </w:rPr>
      </w:pPr>
      <w:r w:rsidRPr="00CE640E">
        <w:rPr>
          <w:rFonts w:asciiTheme="minorHAnsi" w:hAnsiTheme="minorHAnsi"/>
          <w:b/>
          <w:sz w:val="20"/>
        </w:rPr>
        <w:t>IFC</w:t>
      </w:r>
      <w:r w:rsidRPr="00CE640E">
        <w:rPr>
          <w:rFonts w:asciiTheme="minorHAnsi" w:hAnsiTheme="minorHAnsi"/>
          <w:sz w:val="20"/>
        </w:rPr>
        <w:t xml:space="preserve"> - International Fire Code</w:t>
      </w:r>
    </w:p>
    <w:p w:rsidR="00294981" w:rsidRPr="00CE640E" w:rsidRDefault="00294981" w:rsidP="00294981">
      <w:pPr>
        <w:pStyle w:val="AbbreviationBullet"/>
      </w:pPr>
      <w:r w:rsidRPr="00CE640E">
        <w:t>IFC 605 – Electrical</w:t>
      </w:r>
    </w:p>
    <w:p w:rsidR="00294981" w:rsidRPr="00CE640E" w:rsidRDefault="00294981" w:rsidP="00294981">
      <w:pPr>
        <w:pStyle w:val="AbbreviationBullet"/>
      </w:pPr>
      <w:r w:rsidRPr="00CE640E">
        <w:t>IFC 2701 – Performance Standards</w:t>
      </w:r>
    </w:p>
    <w:p w:rsidR="00294981" w:rsidRPr="00CE640E" w:rsidRDefault="00294981" w:rsidP="00294981">
      <w:pPr>
        <w:pStyle w:val="AbbreviationBullet"/>
        <w:spacing w:after="120"/>
        <w:ind w:left="734" w:hanging="187"/>
      </w:pPr>
      <w:r w:rsidRPr="00CE640E">
        <w:t>IFC 2703 – General Safety Precautions</w:t>
      </w:r>
    </w:p>
    <w:p w:rsidR="00294981" w:rsidRPr="00CE640E" w:rsidRDefault="00294981" w:rsidP="00294981">
      <w:pPr>
        <w:ind w:left="360"/>
        <w:rPr>
          <w:rFonts w:asciiTheme="minorHAnsi" w:hAnsiTheme="minorHAnsi"/>
          <w:sz w:val="20"/>
        </w:rPr>
      </w:pPr>
      <w:r w:rsidRPr="00CE640E">
        <w:rPr>
          <w:rFonts w:asciiTheme="minorHAnsi" w:hAnsiTheme="minorHAnsi"/>
          <w:b/>
          <w:sz w:val="20"/>
        </w:rPr>
        <w:t>IMC</w:t>
      </w:r>
      <w:r w:rsidRPr="00CE640E">
        <w:rPr>
          <w:rFonts w:asciiTheme="minorHAnsi" w:hAnsiTheme="minorHAnsi"/>
          <w:sz w:val="20"/>
        </w:rPr>
        <w:t xml:space="preserve"> - International Mechanical Code and state Building Code </w:t>
      </w:r>
    </w:p>
    <w:p w:rsidR="00294981" w:rsidRPr="00CE640E" w:rsidRDefault="00294981" w:rsidP="00294981">
      <w:pPr>
        <w:pStyle w:val="AbbreviationBullet"/>
        <w:spacing w:after="120"/>
        <w:ind w:left="734" w:hanging="187"/>
      </w:pPr>
      <w:r w:rsidRPr="00CE640E">
        <w:t xml:space="preserve">IMC 51-52 – </w:t>
      </w:r>
    </w:p>
    <w:p w:rsidR="00294981" w:rsidRPr="00CE640E" w:rsidRDefault="00294981" w:rsidP="00294981">
      <w:pPr>
        <w:spacing w:after="120"/>
        <w:ind w:left="360"/>
        <w:rPr>
          <w:rFonts w:asciiTheme="minorHAnsi" w:hAnsiTheme="minorHAnsi" w:cs="Arial"/>
          <w:sz w:val="20"/>
        </w:rPr>
      </w:pPr>
      <w:r w:rsidRPr="00CE640E">
        <w:rPr>
          <w:rFonts w:asciiTheme="minorHAnsi" w:hAnsiTheme="minorHAnsi"/>
          <w:b/>
          <w:sz w:val="20"/>
        </w:rPr>
        <w:t xml:space="preserve">MSDS - </w:t>
      </w:r>
      <w:r w:rsidRPr="00CE640E">
        <w:rPr>
          <w:rFonts w:asciiTheme="minorHAnsi" w:hAnsiTheme="minorHAnsi" w:cs="Arial"/>
          <w:sz w:val="20"/>
        </w:rPr>
        <w:t xml:space="preserve">Material safety data sheets </w:t>
      </w:r>
    </w:p>
    <w:p w:rsidR="00294981" w:rsidRPr="00CE640E" w:rsidRDefault="00294981" w:rsidP="00294981">
      <w:pPr>
        <w:ind w:left="360"/>
        <w:rPr>
          <w:rFonts w:asciiTheme="minorHAnsi" w:hAnsiTheme="minorHAnsi"/>
          <w:sz w:val="20"/>
        </w:rPr>
      </w:pPr>
      <w:r w:rsidRPr="00CE640E">
        <w:rPr>
          <w:rFonts w:asciiTheme="minorHAnsi" w:hAnsiTheme="minorHAnsi"/>
          <w:b/>
          <w:sz w:val="20"/>
        </w:rPr>
        <w:t>NFPA</w:t>
      </w:r>
      <w:r w:rsidRPr="00CE640E">
        <w:rPr>
          <w:rFonts w:asciiTheme="minorHAnsi" w:hAnsiTheme="minorHAnsi"/>
          <w:sz w:val="20"/>
        </w:rPr>
        <w:t xml:space="preserve"> - National Fire Protection Association</w:t>
      </w:r>
    </w:p>
    <w:p w:rsidR="00294981" w:rsidRPr="00CE640E" w:rsidRDefault="00294981" w:rsidP="00294981">
      <w:pPr>
        <w:pStyle w:val="AbbreviationBullet"/>
        <w:spacing w:after="120"/>
      </w:pPr>
      <w:r w:rsidRPr="00CE640E">
        <w:t>NFPA 70/NEC 110 – National Electrical Code</w:t>
      </w:r>
    </w:p>
    <w:p w:rsidR="00294981" w:rsidRPr="00CE640E" w:rsidRDefault="00294981" w:rsidP="00294981">
      <w:pPr>
        <w:spacing w:after="120"/>
        <w:ind w:left="360"/>
        <w:rPr>
          <w:rFonts w:asciiTheme="minorHAnsi" w:hAnsiTheme="minorHAnsi"/>
          <w:b/>
          <w:sz w:val="20"/>
        </w:rPr>
      </w:pPr>
      <w:r w:rsidRPr="00CE640E">
        <w:rPr>
          <w:rFonts w:asciiTheme="minorHAnsi" w:hAnsiTheme="minorHAnsi"/>
          <w:b/>
          <w:sz w:val="20"/>
        </w:rPr>
        <w:t xml:space="preserve">NIOSH – </w:t>
      </w:r>
      <w:r w:rsidRPr="00CE640E">
        <w:rPr>
          <w:rFonts w:asciiTheme="minorHAnsi" w:hAnsiTheme="minorHAnsi"/>
          <w:sz w:val="20"/>
        </w:rPr>
        <w:t>National Institute for Occupational Safety and Health</w:t>
      </w:r>
    </w:p>
    <w:p w:rsidR="00294981" w:rsidRPr="00CE640E" w:rsidRDefault="00294981" w:rsidP="00294981">
      <w:pPr>
        <w:spacing w:after="120"/>
        <w:ind w:left="360"/>
        <w:rPr>
          <w:rFonts w:asciiTheme="minorHAnsi" w:hAnsiTheme="minorHAnsi"/>
          <w:b/>
          <w:sz w:val="20"/>
        </w:rPr>
      </w:pPr>
      <w:r w:rsidRPr="00CE640E">
        <w:rPr>
          <w:rFonts w:asciiTheme="minorHAnsi" w:hAnsiTheme="minorHAnsi"/>
          <w:b/>
          <w:sz w:val="20"/>
        </w:rPr>
        <w:t xml:space="preserve">PEL - Prudent Practices </w:t>
      </w:r>
      <w:r w:rsidRPr="00CE640E">
        <w:rPr>
          <w:rFonts w:asciiTheme="minorHAnsi" w:hAnsiTheme="minorHAnsi"/>
          <w:sz w:val="20"/>
        </w:rPr>
        <w:t>- Prudent Practices in the Laboratory – National Research Council</w:t>
      </w:r>
    </w:p>
    <w:p w:rsidR="00294981" w:rsidRPr="00CE640E" w:rsidRDefault="00294981" w:rsidP="00294981">
      <w:pPr>
        <w:ind w:left="360"/>
        <w:rPr>
          <w:rFonts w:asciiTheme="minorHAnsi" w:hAnsiTheme="minorHAnsi"/>
          <w:sz w:val="20"/>
        </w:rPr>
      </w:pPr>
      <w:r w:rsidRPr="00CE640E">
        <w:rPr>
          <w:rFonts w:asciiTheme="minorHAnsi" w:hAnsiTheme="minorHAnsi"/>
          <w:b/>
          <w:sz w:val="20"/>
        </w:rPr>
        <w:t>RCW</w:t>
      </w:r>
      <w:r w:rsidRPr="00CE640E">
        <w:rPr>
          <w:rFonts w:asciiTheme="minorHAnsi" w:hAnsiTheme="minorHAnsi"/>
          <w:sz w:val="20"/>
        </w:rPr>
        <w:t xml:space="preserve"> - Revised Codes of the State of Washington</w:t>
      </w:r>
    </w:p>
    <w:p w:rsidR="00294981" w:rsidRPr="00CE640E" w:rsidRDefault="00294981" w:rsidP="00294981">
      <w:pPr>
        <w:pStyle w:val="AbbreviationBullet"/>
      </w:pPr>
      <w:r w:rsidRPr="00CE640E">
        <w:t>RCW 28A – Common School Provisions</w:t>
      </w:r>
    </w:p>
    <w:p w:rsidR="00294981" w:rsidRPr="00CE640E" w:rsidRDefault="00294981" w:rsidP="00294981">
      <w:pPr>
        <w:pStyle w:val="AbbreviationBullet"/>
      </w:pPr>
      <w:r w:rsidRPr="00CE640E">
        <w:t>RCW 70.95 – Solid Waste Management</w:t>
      </w:r>
    </w:p>
    <w:p w:rsidR="00294981" w:rsidRPr="00CE640E" w:rsidRDefault="00294981" w:rsidP="00294981">
      <w:pPr>
        <w:pStyle w:val="AbbreviationBullet"/>
        <w:spacing w:after="120"/>
      </w:pPr>
      <w:r w:rsidRPr="00CE640E">
        <w:t>RCW 70.100 – Eye Protection</w:t>
      </w:r>
    </w:p>
    <w:p w:rsidR="00294981" w:rsidRPr="00CE640E" w:rsidRDefault="00294981" w:rsidP="00294981">
      <w:pPr>
        <w:spacing w:after="120"/>
        <w:ind w:left="360"/>
        <w:rPr>
          <w:rFonts w:asciiTheme="minorHAnsi" w:hAnsiTheme="minorHAnsi"/>
          <w:sz w:val="20"/>
        </w:rPr>
      </w:pPr>
      <w:r w:rsidRPr="00CE640E">
        <w:rPr>
          <w:rFonts w:asciiTheme="minorHAnsi" w:hAnsiTheme="minorHAnsi"/>
          <w:b/>
          <w:sz w:val="20"/>
        </w:rPr>
        <w:t xml:space="preserve">TLV – </w:t>
      </w:r>
      <w:r w:rsidRPr="00CE640E">
        <w:rPr>
          <w:rFonts w:asciiTheme="minorHAnsi" w:hAnsiTheme="minorHAnsi"/>
          <w:sz w:val="20"/>
        </w:rPr>
        <w:t>Threshold limit value</w:t>
      </w:r>
    </w:p>
    <w:p w:rsidR="00294981" w:rsidRPr="00CE640E" w:rsidRDefault="00294981" w:rsidP="00294981">
      <w:pPr>
        <w:spacing w:after="120"/>
        <w:ind w:left="360"/>
        <w:rPr>
          <w:rFonts w:asciiTheme="minorHAnsi" w:hAnsiTheme="minorHAnsi"/>
          <w:b/>
          <w:sz w:val="20"/>
        </w:rPr>
      </w:pPr>
      <w:r w:rsidRPr="00CE640E">
        <w:rPr>
          <w:rFonts w:asciiTheme="minorHAnsi" w:hAnsiTheme="minorHAnsi"/>
          <w:b/>
          <w:sz w:val="20"/>
        </w:rPr>
        <w:t xml:space="preserve">UL – </w:t>
      </w:r>
      <w:r w:rsidRPr="00CE640E">
        <w:rPr>
          <w:rFonts w:asciiTheme="minorHAnsi" w:hAnsiTheme="minorHAnsi"/>
          <w:sz w:val="20"/>
        </w:rPr>
        <w:t>Underwriters’ Laboratories</w:t>
      </w:r>
    </w:p>
    <w:p w:rsidR="00294981" w:rsidRPr="00CE640E" w:rsidRDefault="00294981" w:rsidP="00294981">
      <w:pPr>
        <w:ind w:left="360"/>
        <w:rPr>
          <w:rFonts w:asciiTheme="minorHAnsi" w:hAnsiTheme="minorHAnsi"/>
          <w:sz w:val="20"/>
        </w:rPr>
      </w:pPr>
      <w:r w:rsidRPr="00CE640E">
        <w:rPr>
          <w:rFonts w:asciiTheme="minorHAnsi" w:hAnsiTheme="minorHAnsi"/>
          <w:b/>
          <w:sz w:val="20"/>
        </w:rPr>
        <w:t>UPC</w:t>
      </w:r>
      <w:r w:rsidRPr="00CE640E">
        <w:rPr>
          <w:rFonts w:asciiTheme="minorHAnsi" w:hAnsiTheme="minorHAnsi"/>
          <w:sz w:val="20"/>
        </w:rPr>
        <w:t xml:space="preserve"> - Uniform Plumbing Code </w:t>
      </w:r>
    </w:p>
    <w:p w:rsidR="00294981" w:rsidRPr="00CE640E" w:rsidRDefault="00294981" w:rsidP="00294981">
      <w:pPr>
        <w:pStyle w:val="AbbreviationBullet"/>
        <w:spacing w:after="120"/>
        <w:ind w:left="734" w:hanging="187"/>
      </w:pPr>
      <w:r w:rsidRPr="00CE640E">
        <w:t>51-56 UPC – Uniform Plumbing Code</w:t>
      </w:r>
    </w:p>
    <w:p w:rsidR="00294981" w:rsidRPr="00CE640E" w:rsidRDefault="00294981" w:rsidP="00294981">
      <w:pPr>
        <w:spacing w:after="120"/>
        <w:ind w:left="360"/>
        <w:rPr>
          <w:rFonts w:asciiTheme="minorHAnsi" w:hAnsiTheme="minorHAnsi" w:cs="Arial"/>
          <w:sz w:val="20"/>
        </w:rPr>
      </w:pPr>
      <w:r w:rsidRPr="00CE640E">
        <w:rPr>
          <w:rFonts w:asciiTheme="minorHAnsi" w:hAnsiTheme="minorHAnsi" w:cs="Arial"/>
          <w:b/>
          <w:sz w:val="20"/>
        </w:rPr>
        <w:t>USCPSC</w:t>
      </w:r>
      <w:r w:rsidRPr="00CE640E">
        <w:rPr>
          <w:rFonts w:asciiTheme="minorHAnsi" w:hAnsiTheme="minorHAnsi" w:cs="Arial"/>
          <w:sz w:val="20"/>
        </w:rPr>
        <w:t xml:space="preserve"> - United States Product Safety Commission</w:t>
      </w:r>
    </w:p>
    <w:p w:rsidR="00294981" w:rsidRPr="00CE640E" w:rsidRDefault="00294981" w:rsidP="00294981">
      <w:pPr>
        <w:ind w:left="360"/>
        <w:rPr>
          <w:rFonts w:asciiTheme="minorHAnsi" w:hAnsiTheme="minorHAnsi"/>
          <w:sz w:val="20"/>
        </w:rPr>
      </w:pPr>
      <w:r w:rsidRPr="00CE640E">
        <w:rPr>
          <w:rFonts w:asciiTheme="minorHAnsi" w:hAnsiTheme="minorHAnsi"/>
          <w:b/>
          <w:sz w:val="20"/>
        </w:rPr>
        <w:t>WAC</w:t>
      </w:r>
      <w:r w:rsidRPr="00CE640E">
        <w:rPr>
          <w:rFonts w:asciiTheme="minorHAnsi" w:hAnsiTheme="minorHAnsi"/>
          <w:sz w:val="20"/>
        </w:rPr>
        <w:t xml:space="preserve"> - Washington Administrative Code</w:t>
      </w:r>
    </w:p>
    <w:p w:rsidR="00294981" w:rsidRPr="00CE640E" w:rsidRDefault="00294981" w:rsidP="00294981">
      <w:pPr>
        <w:pStyle w:val="AbbreviationBullet"/>
      </w:pPr>
      <w:r w:rsidRPr="00CE640E">
        <w:t>WAC 51-50 – State Building Code/International Building Code</w:t>
      </w:r>
    </w:p>
    <w:p w:rsidR="00294981" w:rsidRPr="00CE640E" w:rsidRDefault="00294981" w:rsidP="00294981">
      <w:pPr>
        <w:pStyle w:val="AbbreviationBullet"/>
      </w:pPr>
      <w:r w:rsidRPr="00CE640E">
        <w:t>WAC 51-52 – State Building Code/International Mechanical Code</w:t>
      </w:r>
    </w:p>
    <w:p w:rsidR="00294981" w:rsidRPr="00CE640E" w:rsidRDefault="00294981" w:rsidP="00294981">
      <w:pPr>
        <w:pStyle w:val="AbbreviationBullet"/>
      </w:pPr>
      <w:r w:rsidRPr="00CE640E">
        <w:t>WAC 51-54 – State Building Code/International Fire Code</w:t>
      </w:r>
    </w:p>
    <w:p w:rsidR="00294981" w:rsidRPr="00CE640E" w:rsidRDefault="00294981" w:rsidP="00294981">
      <w:pPr>
        <w:pStyle w:val="AbbreviationBullet"/>
      </w:pPr>
      <w:r w:rsidRPr="00CE640E">
        <w:t>WAC 51-56 – State Building Code/International Plumbing Code</w:t>
      </w:r>
    </w:p>
    <w:p w:rsidR="00294981" w:rsidRPr="00CE640E" w:rsidRDefault="00294981" w:rsidP="00294981">
      <w:pPr>
        <w:pStyle w:val="AbbreviationBullet"/>
      </w:pPr>
      <w:r w:rsidRPr="00CE640E">
        <w:t>WAC 173-303 – Dangerous Waste Regulations</w:t>
      </w:r>
    </w:p>
    <w:p w:rsidR="00294981" w:rsidRPr="00CE640E" w:rsidRDefault="00294981" w:rsidP="00294981">
      <w:pPr>
        <w:pStyle w:val="AbbreviationBullet"/>
      </w:pPr>
      <w:r w:rsidRPr="00CE640E">
        <w:t>WAC 246-366 – Primary and Secondary Schools</w:t>
      </w:r>
    </w:p>
    <w:p w:rsidR="00294981" w:rsidRPr="00CE640E" w:rsidRDefault="00294981" w:rsidP="00294981">
      <w:pPr>
        <w:pStyle w:val="AbbreviationBullet"/>
      </w:pPr>
      <w:r w:rsidRPr="00CE640E">
        <w:t>WAC 296-24 – Container and Tank Storage</w:t>
      </w:r>
    </w:p>
    <w:p w:rsidR="00294981" w:rsidRPr="00CE640E" w:rsidRDefault="00294981" w:rsidP="00294981">
      <w:pPr>
        <w:pStyle w:val="AbbreviationBullet"/>
      </w:pPr>
      <w:r w:rsidRPr="00CE640E">
        <w:t>WAC 296-62 – General Occupational Health Standards</w:t>
      </w:r>
    </w:p>
    <w:p w:rsidR="00294981" w:rsidRPr="00CE640E" w:rsidRDefault="00294981" w:rsidP="00294981">
      <w:pPr>
        <w:pStyle w:val="AbbreviationBullet"/>
      </w:pPr>
      <w:r w:rsidRPr="00CE640E">
        <w:t>WAC 296-155 – Occupational Health and Environmental Control</w:t>
      </w:r>
    </w:p>
    <w:p w:rsidR="00294981" w:rsidRPr="00CE640E" w:rsidRDefault="00294981" w:rsidP="00294981">
      <w:pPr>
        <w:pStyle w:val="AbbreviationBullet"/>
      </w:pPr>
      <w:r w:rsidRPr="00CE640E">
        <w:t>WAC 296-800 – Safety and Health Core Rules</w:t>
      </w:r>
    </w:p>
    <w:p w:rsidR="00294981" w:rsidRPr="00CE640E" w:rsidRDefault="00294981" w:rsidP="00294981">
      <w:pPr>
        <w:pStyle w:val="AbbreviationBullet"/>
      </w:pPr>
      <w:r w:rsidRPr="00CE640E">
        <w:t>WAC 296-806 – Operating Controls</w:t>
      </w:r>
    </w:p>
    <w:p w:rsidR="00294981" w:rsidRPr="00CE640E" w:rsidRDefault="00294981" w:rsidP="00294981">
      <w:pPr>
        <w:pStyle w:val="AbbreviationBullet"/>
      </w:pPr>
      <w:r w:rsidRPr="00CE640E">
        <w:t>WAC 296-828 – Using Hazardous Chemicals in Laboratories</w:t>
      </w:r>
    </w:p>
    <w:p w:rsidR="00294981" w:rsidRPr="00CE640E" w:rsidRDefault="00294981" w:rsidP="00294981">
      <w:pPr>
        <w:pStyle w:val="AbbreviationBullet"/>
      </w:pPr>
      <w:r w:rsidRPr="00CE640E">
        <w:t>WAC 296-841 – Airborne Contaminants</w:t>
      </w:r>
    </w:p>
    <w:p w:rsidR="00294981" w:rsidRPr="00CE640E" w:rsidRDefault="00294981" w:rsidP="00294981">
      <w:pPr>
        <w:pStyle w:val="AbbreviationBullet"/>
        <w:spacing w:after="120"/>
        <w:ind w:left="734" w:hanging="187"/>
      </w:pPr>
      <w:r w:rsidRPr="00CE640E">
        <w:t>WAC 296-856 – Formaldehyde</w:t>
      </w:r>
    </w:p>
    <w:p w:rsidR="00294981" w:rsidRPr="00CE640E" w:rsidRDefault="00294981" w:rsidP="00294981">
      <w:pPr>
        <w:ind w:left="360"/>
        <w:rPr>
          <w:rFonts w:asciiTheme="minorHAnsi" w:hAnsiTheme="minorHAnsi"/>
          <w:sz w:val="20"/>
        </w:rPr>
        <w:sectPr w:rsidR="00294981" w:rsidRPr="00CE640E" w:rsidSect="00B37555">
          <w:type w:val="continuous"/>
          <w:pgSz w:w="15840" w:h="12240" w:orient="landscape" w:code="1"/>
          <w:pgMar w:top="720" w:right="720" w:bottom="720" w:left="720" w:header="576" w:footer="533" w:gutter="0"/>
          <w:cols w:num="2" w:space="180"/>
          <w:docGrid w:linePitch="360"/>
        </w:sectPr>
      </w:pPr>
      <w:r w:rsidRPr="00CE640E">
        <w:rPr>
          <w:rFonts w:asciiTheme="minorHAnsi" w:hAnsiTheme="minorHAnsi"/>
          <w:b/>
          <w:sz w:val="20"/>
        </w:rPr>
        <w:t>WISHA</w:t>
      </w:r>
      <w:r w:rsidRPr="00CE640E">
        <w:rPr>
          <w:rFonts w:asciiTheme="minorHAnsi" w:hAnsiTheme="minorHAnsi"/>
          <w:sz w:val="20"/>
        </w:rPr>
        <w:t xml:space="preserve"> – Washington Industri</w:t>
      </w:r>
      <w:r w:rsidR="009F0131">
        <w:rPr>
          <w:rFonts w:asciiTheme="minorHAnsi" w:hAnsiTheme="minorHAnsi"/>
          <w:sz w:val="20"/>
        </w:rPr>
        <w:t>al Safety and Health Ac</w:t>
      </w:r>
    </w:p>
    <w:p w:rsidR="00CE7059" w:rsidRPr="00A35387" w:rsidRDefault="004171CB" w:rsidP="00C40E91">
      <w:pPr>
        <w:ind w:left="360"/>
        <w:rPr>
          <w:rFonts w:asciiTheme="minorHAnsi" w:hAnsiTheme="minorHAnsi"/>
          <w:b/>
          <w:sz w:val="28"/>
        </w:rPr>
      </w:pPr>
      <w:r>
        <w:rPr>
          <w:rFonts w:asciiTheme="minorHAnsi" w:hAnsiTheme="minorHAnsi"/>
          <w:b/>
          <w:sz w:val="28"/>
        </w:rPr>
        <w:t>Appendix 4</w:t>
      </w:r>
      <w:r w:rsidR="000F1A54" w:rsidRPr="00A35387">
        <w:rPr>
          <w:rFonts w:asciiTheme="minorHAnsi" w:hAnsiTheme="minorHAnsi"/>
          <w:b/>
          <w:sz w:val="28"/>
        </w:rPr>
        <w:t xml:space="preserve">. </w:t>
      </w:r>
      <w:r w:rsidR="00F70B94">
        <w:rPr>
          <w:rFonts w:asciiTheme="minorHAnsi" w:hAnsiTheme="minorHAnsi"/>
          <w:b/>
          <w:sz w:val="28"/>
        </w:rPr>
        <w:br/>
      </w:r>
      <w:r w:rsidR="000F1A54" w:rsidRPr="00F70B94">
        <w:rPr>
          <w:rFonts w:asciiTheme="minorHAnsi" w:hAnsiTheme="minorHAnsi"/>
          <w:b/>
          <w:sz w:val="36"/>
          <w:szCs w:val="36"/>
        </w:rPr>
        <w:t>Evaporation log sheet for treating aqueous metals solutions</w:t>
      </w:r>
    </w:p>
    <w:p w:rsidR="007D6504" w:rsidRPr="007E54A9" w:rsidRDefault="007D6504">
      <w:pPr>
        <w:rPr>
          <w:rFonts w:asciiTheme="minorHAnsi" w:hAnsiTheme="minorHAnsi"/>
          <w:szCs w:val="24"/>
        </w:rPr>
      </w:pPr>
    </w:p>
    <w:tbl>
      <w:tblPr>
        <w:tblW w:w="10260" w:type="dxa"/>
        <w:tblInd w:w="380" w:type="dxa"/>
        <w:tblLayout w:type="fixed"/>
        <w:tblCellMar>
          <w:left w:w="0" w:type="dxa"/>
          <w:right w:w="0" w:type="dxa"/>
        </w:tblCellMar>
        <w:tblLook w:val="0000" w:firstRow="0" w:lastRow="0" w:firstColumn="0" w:lastColumn="0" w:noHBand="0" w:noVBand="0"/>
      </w:tblPr>
      <w:tblGrid>
        <w:gridCol w:w="1434"/>
        <w:gridCol w:w="7020"/>
        <w:gridCol w:w="1806"/>
      </w:tblGrid>
      <w:tr w:rsidR="00F70B94" w:rsidRPr="007E54A9" w:rsidTr="00967E40">
        <w:trPr>
          <w:trHeight w:val="521"/>
        </w:trPr>
        <w:tc>
          <w:tcPr>
            <w:tcW w:w="10260" w:type="dxa"/>
            <w:gridSpan w:val="3"/>
            <w:tcBorders>
              <w:top w:val="single" w:sz="4" w:space="0" w:color="auto"/>
              <w:left w:val="single" w:sz="4" w:space="0" w:color="auto"/>
              <w:right w:val="single" w:sz="4" w:space="0" w:color="auto"/>
            </w:tcBorders>
            <w:shd w:val="clear" w:color="auto" w:fill="000000"/>
            <w:noWrap/>
            <w:tcMar>
              <w:top w:w="72" w:type="dxa"/>
              <w:left w:w="14" w:type="dxa"/>
              <w:bottom w:w="72" w:type="dxa"/>
              <w:right w:w="14" w:type="dxa"/>
            </w:tcMar>
            <w:vAlign w:val="center"/>
          </w:tcPr>
          <w:p w:rsidR="00F70B94" w:rsidRPr="007E54A9" w:rsidRDefault="007E54A9" w:rsidP="007E54A9">
            <w:pPr>
              <w:jc w:val="center"/>
              <w:rPr>
                <w:rFonts w:asciiTheme="majorHAnsi" w:hAnsiTheme="majorHAnsi" w:cstheme="majorHAnsi"/>
                <w:szCs w:val="24"/>
              </w:rPr>
            </w:pPr>
            <w:r w:rsidRPr="007E54A9">
              <w:rPr>
                <w:rFonts w:asciiTheme="majorHAnsi" w:hAnsiTheme="majorHAnsi" w:cstheme="majorHAnsi"/>
                <w:szCs w:val="24"/>
              </w:rPr>
              <w:t>TREATMENT BY GENERATOR - TRACKING OF HAZARDOUS WASTE</w:t>
            </w:r>
          </w:p>
          <w:p w:rsidR="00F70B94" w:rsidRPr="007E54A9" w:rsidRDefault="007E54A9" w:rsidP="007E54A9">
            <w:pPr>
              <w:jc w:val="center"/>
              <w:rPr>
                <w:rFonts w:asciiTheme="minorHAnsi" w:hAnsiTheme="minorHAnsi"/>
                <w:b/>
                <w:szCs w:val="24"/>
              </w:rPr>
            </w:pPr>
            <w:r w:rsidRPr="007E54A9">
              <w:rPr>
                <w:rFonts w:asciiTheme="majorHAnsi" w:hAnsiTheme="majorHAnsi" w:cstheme="majorHAnsi"/>
                <w:szCs w:val="24"/>
              </w:rPr>
              <w:t>EVAPORATION LOG</w:t>
            </w:r>
          </w:p>
        </w:tc>
      </w:tr>
      <w:tr w:rsidR="00F70B94" w:rsidRPr="00A35387" w:rsidTr="00A53FFE">
        <w:trPr>
          <w:trHeight w:val="339"/>
        </w:trPr>
        <w:tc>
          <w:tcPr>
            <w:tcW w:w="1434" w:type="dxa"/>
            <w:tcBorders>
              <w:top w:val="single" w:sz="4" w:space="0" w:color="auto"/>
              <w:left w:val="single" w:sz="4" w:space="0" w:color="auto"/>
              <w:right w:val="nil"/>
            </w:tcBorders>
            <w:noWrap/>
            <w:tcMar>
              <w:top w:w="72" w:type="dxa"/>
              <w:left w:w="14" w:type="dxa"/>
              <w:bottom w:w="72" w:type="dxa"/>
              <w:right w:w="14" w:type="dxa"/>
            </w:tcMar>
            <w:vAlign w:val="center"/>
          </w:tcPr>
          <w:p w:rsidR="00F70B94" w:rsidRPr="007E54A9" w:rsidRDefault="007E54A9" w:rsidP="007E54A9">
            <w:pPr>
              <w:jc w:val="center"/>
              <w:rPr>
                <w:rFonts w:asciiTheme="majorHAnsi" w:hAnsiTheme="majorHAnsi" w:cstheme="majorHAnsi"/>
                <w:b/>
                <w:sz w:val="22"/>
                <w:szCs w:val="22"/>
              </w:rPr>
            </w:pPr>
            <w:r w:rsidRPr="007E54A9">
              <w:rPr>
                <w:rFonts w:asciiTheme="majorHAnsi" w:hAnsiTheme="majorHAnsi" w:cstheme="majorHAnsi"/>
                <w:b/>
                <w:sz w:val="22"/>
                <w:szCs w:val="22"/>
              </w:rPr>
              <w:t>DATE</w:t>
            </w:r>
          </w:p>
        </w:tc>
        <w:tc>
          <w:tcPr>
            <w:tcW w:w="7020" w:type="dxa"/>
            <w:tcBorders>
              <w:top w:val="single" w:sz="4" w:space="0" w:color="auto"/>
              <w:left w:val="single" w:sz="4" w:space="0" w:color="auto"/>
              <w:right w:val="single" w:sz="4" w:space="0" w:color="auto"/>
            </w:tcBorders>
            <w:noWrap/>
            <w:tcMar>
              <w:top w:w="72" w:type="dxa"/>
              <w:left w:w="14" w:type="dxa"/>
              <w:bottom w:w="72" w:type="dxa"/>
              <w:right w:w="14" w:type="dxa"/>
            </w:tcMar>
            <w:vAlign w:val="center"/>
          </w:tcPr>
          <w:p w:rsidR="00F70B94" w:rsidRPr="007E54A9" w:rsidRDefault="007E54A9" w:rsidP="007E54A9">
            <w:pPr>
              <w:jc w:val="center"/>
              <w:rPr>
                <w:rFonts w:asciiTheme="majorHAnsi" w:hAnsiTheme="majorHAnsi" w:cstheme="majorHAnsi"/>
                <w:b/>
                <w:sz w:val="22"/>
                <w:szCs w:val="22"/>
              </w:rPr>
            </w:pPr>
            <w:r w:rsidRPr="007E54A9">
              <w:rPr>
                <w:rFonts w:asciiTheme="majorHAnsi" w:hAnsiTheme="majorHAnsi" w:cstheme="majorHAnsi"/>
                <w:b/>
                <w:sz w:val="22"/>
                <w:szCs w:val="22"/>
              </w:rPr>
              <w:t>MATERIAL BEING EVAPORATED</w:t>
            </w:r>
          </w:p>
        </w:tc>
        <w:tc>
          <w:tcPr>
            <w:tcW w:w="1806" w:type="dxa"/>
            <w:tcBorders>
              <w:top w:val="single" w:sz="4" w:space="0" w:color="auto"/>
              <w:left w:val="single" w:sz="4" w:space="0" w:color="auto"/>
              <w:right w:val="single" w:sz="4" w:space="0" w:color="auto"/>
            </w:tcBorders>
            <w:noWrap/>
            <w:tcMar>
              <w:top w:w="72" w:type="dxa"/>
              <w:left w:w="14" w:type="dxa"/>
              <w:bottom w:w="72" w:type="dxa"/>
              <w:right w:w="14" w:type="dxa"/>
            </w:tcMar>
            <w:vAlign w:val="center"/>
          </w:tcPr>
          <w:p w:rsidR="00F70B94" w:rsidRPr="007E54A9" w:rsidRDefault="007E54A9" w:rsidP="007E54A9">
            <w:pPr>
              <w:jc w:val="center"/>
              <w:rPr>
                <w:rFonts w:asciiTheme="majorHAnsi" w:hAnsiTheme="majorHAnsi" w:cstheme="majorHAnsi"/>
                <w:b/>
                <w:sz w:val="22"/>
                <w:szCs w:val="22"/>
              </w:rPr>
            </w:pPr>
            <w:r w:rsidRPr="007E54A9">
              <w:rPr>
                <w:rFonts w:asciiTheme="majorHAnsi" w:hAnsiTheme="majorHAnsi" w:cstheme="majorHAnsi"/>
                <w:b/>
                <w:sz w:val="22"/>
                <w:szCs w:val="22"/>
              </w:rPr>
              <w:t>INITIALS</w:t>
            </w: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jc w:val="center"/>
              <w:rPr>
                <w:rFonts w:asciiTheme="minorHAnsi" w:hAnsiTheme="minorHAnsi"/>
                <w:i/>
              </w:rPr>
            </w:pPr>
            <w:r w:rsidRPr="00A35387">
              <w:rPr>
                <w:rFonts w:asciiTheme="minorHAnsi" w:hAnsiTheme="minorHAnsi"/>
                <w:i/>
              </w:rPr>
              <w:t>Example</w:t>
            </w:r>
          </w:p>
          <w:p w:rsidR="00ED15BE" w:rsidRPr="00A35387" w:rsidRDefault="00ED15BE" w:rsidP="009871E2">
            <w:pPr>
              <w:jc w:val="center"/>
              <w:rPr>
                <w:rFonts w:asciiTheme="minorHAnsi" w:hAnsiTheme="minorHAnsi"/>
                <w:i/>
              </w:rPr>
            </w:pPr>
            <w:r w:rsidRPr="00A35387">
              <w:rPr>
                <w:rFonts w:asciiTheme="minorHAnsi" w:hAnsiTheme="minorHAnsi"/>
                <w:i/>
              </w:rPr>
              <w:t>1/1/02</w:t>
            </w: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jc w:val="center"/>
              <w:rPr>
                <w:rFonts w:asciiTheme="minorHAnsi" w:hAnsiTheme="minorHAnsi"/>
                <w:i/>
              </w:rPr>
            </w:pPr>
            <w:r w:rsidRPr="00A35387">
              <w:rPr>
                <w:rFonts w:asciiTheme="minorHAnsi" w:hAnsiTheme="minorHAnsi"/>
                <w:i/>
              </w:rPr>
              <w:t>Example</w:t>
            </w:r>
          </w:p>
          <w:p w:rsidR="00ED15BE" w:rsidRPr="00A35387" w:rsidRDefault="00ED15BE" w:rsidP="009871E2">
            <w:pPr>
              <w:jc w:val="center"/>
              <w:rPr>
                <w:rFonts w:asciiTheme="minorHAnsi" w:hAnsiTheme="minorHAnsi"/>
                <w:i/>
              </w:rPr>
            </w:pPr>
            <w:r w:rsidRPr="00A35387">
              <w:rPr>
                <w:rFonts w:asciiTheme="minorHAnsi" w:hAnsiTheme="minorHAnsi"/>
                <w:i/>
              </w:rPr>
              <w:t>200 mls of 1.0 M “name of compound” solution</w:t>
            </w: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jc w:val="center"/>
              <w:rPr>
                <w:rFonts w:asciiTheme="minorHAnsi" w:hAnsiTheme="minorHAnsi"/>
                <w:i/>
              </w:rPr>
            </w:pPr>
            <w:r w:rsidRPr="00A35387">
              <w:rPr>
                <w:rFonts w:asciiTheme="minorHAnsi" w:hAnsiTheme="minorHAnsi"/>
                <w:i/>
              </w:rPr>
              <w:t>Example</w:t>
            </w:r>
          </w:p>
          <w:p w:rsidR="00ED15BE" w:rsidRPr="00A35387" w:rsidRDefault="00ED15BE" w:rsidP="009871E2">
            <w:pPr>
              <w:jc w:val="center"/>
              <w:rPr>
                <w:rFonts w:asciiTheme="minorHAnsi" w:hAnsiTheme="minorHAnsi"/>
                <w:b/>
                <w:i/>
              </w:rPr>
            </w:pPr>
            <w:r w:rsidRPr="00A35387">
              <w:rPr>
                <w:rFonts w:asciiTheme="minorHAnsi" w:hAnsiTheme="minorHAnsi"/>
                <w:b/>
                <w:i/>
              </w:rPr>
              <w:t>ZZ</w:t>
            </w: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r w:rsidRPr="00A35387">
              <w:rPr>
                <w:rFonts w:asciiTheme="minorHAnsi" w:hAnsiTheme="minorHAnsi"/>
              </w:rPr>
              <w:t> </w:t>
            </w: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p>
        </w:tc>
      </w:tr>
      <w:tr w:rsidR="00ED15BE" w:rsidRPr="00A35387" w:rsidTr="00A53FFE">
        <w:trPr>
          <w:trHeight w:val="399"/>
        </w:trPr>
        <w:tc>
          <w:tcPr>
            <w:tcW w:w="143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p>
        </w:tc>
        <w:tc>
          <w:tcPr>
            <w:tcW w:w="70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p>
        </w:tc>
        <w:tc>
          <w:tcPr>
            <w:tcW w:w="180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ED15BE" w:rsidRPr="00A35387" w:rsidRDefault="00ED15BE" w:rsidP="009871E2">
            <w:pPr>
              <w:rPr>
                <w:rFonts w:asciiTheme="minorHAnsi" w:hAnsiTheme="minorHAnsi"/>
              </w:rPr>
            </w:pPr>
          </w:p>
        </w:tc>
      </w:tr>
    </w:tbl>
    <w:p w:rsidR="007D6504" w:rsidRPr="007D6504" w:rsidRDefault="007D6504" w:rsidP="00207D78">
      <w:pPr>
        <w:rPr>
          <w:rFonts w:ascii="Times New Roman" w:hAnsi="Times New Roman"/>
        </w:rPr>
      </w:pPr>
    </w:p>
    <w:sectPr w:rsidR="007D6504" w:rsidRPr="007D6504" w:rsidSect="00A53FFE">
      <w:footerReference w:type="even" r:id="rId212"/>
      <w:footerReference w:type="default" r:id="rId213"/>
      <w:pgSz w:w="12240" w:h="15840" w:code="1"/>
      <w:pgMar w:top="720" w:right="720" w:bottom="720" w:left="720" w:header="720" w:footer="597"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01C" w:rsidRDefault="00F2101C" w:rsidP="00CE77FC">
      <w:r>
        <w:separator/>
      </w:r>
    </w:p>
  </w:endnote>
  <w:endnote w:type="continuationSeparator" w:id="0">
    <w:p w:rsidR="00F2101C" w:rsidRDefault="00F2101C" w:rsidP="00CE7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doni MT">
    <w:altName w:val="Athelas Bold Italic"/>
    <w:panose1 w:val="020706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crosoft JhengHei">
    <w:altName w:val="微軟正黑體"/>
    <w:panose1 w:val="020B0604030504040204"/>
    <w:charset w:val="88"/>
    <w:family w:val="swiss"/>
    <w:pitch w:val="variable"/>
    <w:sig w:usb0="00000087" w:usb1="288F4000" w:usb2="00000016" w:usb3="00000000" w:csb0="00100009"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39" w:rsidRPr="00B35A14" w:rsidRDefault="00C13639" w:rsidP="00B35A14">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9083393"/>
      <w:docPartObj>
        <w:docPartGallery w:val="Page Numbers (Bottom of Page)"/>
        <w:docPartUnique/>
      </w:docPartObj>
    </w:sdtPr>
    <w:sdtEndPr>
      <w:rPr>
        <w:noProof/>
      </w:rPr>
    </w:sdtEndPr>
    <w:sdtContent>
      <w:p w:rsidR="00C13639" w:rsidRPr="0081555B" w:rsidRDefault="00DE5B8A" w:rsidP="005B7174">
        <w:pPr>
          <w:pStyle w:val="Footer"/>
          <w:rPr>
            <w:i/>
            <w:sz w:val="18"/>
            <w:szCs w:val="18"/>
          </w:rPr>
        </w:pPr>
        <w:r>
          <w:fldChar w:fldCharType="begin"/>
        </w:r>
        <w:r>
          <w:instrText xml:space="preserve"> PAGE   \* MERGEFORMAT </w:instrText>
        </w:r>
        <w:r>
          <w:fldChar w:fldCharType="separate"/>
        </w:r>
        <w:r w:rsidR="00DA291E">
          <w:rPr>
            <w:noProof/>
          </w:rPr>
          <w:t>iv</w:t>
        </w:r>
        <w:r>
          <w:rPr>
            <w:noProof/>
          </w:rPr>
          <w:fldChar w:fldCharType="end"/>
        </w:r>
        <w:r>
          <w:rPr>
            <w:noProof/>
          </w:rPr>
          <w:tab/>
        </w:r>
        <w:r>
          <w:rPr>
            <w:noProof/>
          </w:rPr>
          <w:tab/>
        </w:r>
        <w:r w:rsidR="008011D8" w:rsidRPr="00244484">
          <w:rPr>
            <w:i/>
            <w:sz w:val="18"/>
            <w:szCs w:val="18"/>
          </w:rPr>
          <w:t>Chemical Hygiene Plan</w:t>
        </w:r>
        <w:r w:rsidR="008011D8">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39" w:rsidRPr="0081555B" w:rsidRDefault="00C13639" w:rsidP="00F87EF4">
    <w:pPr>
      <w:pStyle w:val="Footer"/>
      <w:tabs>
        <w:tab w:val="clear" w:pos="9360"/>
        <w:tab w:val="right" w:pos="9630"/>
      </w:tabs>
      <w:ind w:right="360"/>
      <w:rPr>
        <w:i/>
        <w:sz w:val="18"/>
        <w:szCs w:val="18"/>
      </w:rPr>
    </w:pPr>
    <w:r w:rsidRPr="00244484">
      <w:rPr>
        <w:i/>
        <w:sz w:val="18"/>
        <w:szCs w:val="18"/>
      </w:rPr>
      <w:t>Chemical Hygiene Plan</w:t>
    </w:r>
    <w:r w:rsidRPr="00244484">
      <w:rPr>
        <w:i/>
        <w:sz w:val="18"/>
        <w:szCs w:val="18"/>
      </w:rPr>
      <w:tab/>
    </w:r>
    <w:r w:rsidRPr="00244484">
      <w:rPr>
        <w:i/>
        <w:sz w:val="18"/>
        <w:szCs w:val="18"/>
      </w:rPr>
      <w:tab/>
    </w:r>
    <w:r>
      <w:rPr>
        <w:rStyle w:val="PageNumber"/>
      </w:rPr>
      <w:fldChar w:fldCharType="begin"/>
    </w:r>
    <w:r>
      <w:rPr>
        <w:rStyle w:val="PageNumber"/>
      </w:rPr>
      <w:instrText xml:space="preserve"> PAGE </w:instrText>
    </w:r>
    <w:r>
      <w:rPr>
        <w:rStyle w:val="PageNumber"/>
      </w:rPr>
      <w:fldChar w:fldCharType="separate"/>
    </w:r>
    <w:r w:rsidR="00DA291E">
      <w:rPr>
        <w:rStyle w:val="PageNumber"/>
        <w:noProof/>
      </w:rPr>
      <w:t>iii</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39" w:rsidRDefault="00C13639" w:rsidP="00C91ADA">
    <w:pPr>
      <w:pStyle w:val="Footer"/>
      <w:tabs>
        <w:tab w:val="clear" w:pos="4680"/>
        <w:tab w:val="clear" w:pos="9360"/>
        <w:tab w:val="right" w:pos="9792"/>
      </w:tabs>
      <w:ind w:left="90"/>
    </w:pPr>
    <w:r>
      <w:rPr>
        <w:rStyle w:val="PageNumber"/>
      </w:rPr>
      <w:fldChar w:fldCharType="begin"/>
    </w:r>
    <w:r>
      <w:rPr>
        <w:rStyle w:val="PageNumber"/>
      </w:rPr>
      <w:instrText xml:space="preserve">PAGE  </w:instrText>
    </w:r>
    <w:r>
      <w:rPr>
        <w:rStyle w:val="PageNumber"/>
      </w:rPr>
      <w:fldChar w:fldCharType="separate"/>
    </w:r>
    <w:r w:rsidR="005B7174">
      <w:rPr>
        <w:rStyle w:val="PageNumber"/>
        <w:noProof/>
      </w:rPr>
      <w:t>24</w:t>
    </w:r>
    <w:r>
      <w:rPr>
        <w:rStyle w:val="PageNumber"/>
      </w:rPr>
      <w:fldChar w:fldCharType="end"/>
    </w:r>
    <w:r>
      <w:rPr>
        <w:rStyle w:val="PageNumber"/>
      </w:rPr>
      <w:tab/>
    </w:r>
    <w:r w:rsidRPr="00244484">
      <w:rPr>
        <w:i/>
        <w:sz w:val="18"/>
        <w:szCs w:val="18"/>
      </w:rPr>
      <w:t xml:space="preserve">Chemical Hygiene </w:t>
    </w:r>
    <w:r>
      <w:rPr>
        <w:i/>
        <w:sz w:val="18"/>
        <w:szCs w:val="18"/>
      </w:rPr>
      <w:t>Plan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39" w:rsidRDefault="00C13639" w:rsidP="002B6122">
    <w:pPr>
      <w:pStyle w:val="Footer"/>
      <w:tabs>
        <w:tab w:val="clear" w:pos="4680"/>
        <w:tab w:val="clear" w:pos="9360"/>
        <w:tab w:val="left" w:pos="9220"/>
        <w:tab w:val="right" w:pos="10368"/>
      </w:tabs>
      <w:ind w:firstLine="90"/>
    </w:pPr>
    <w:r w:rsidRPr="00244484">
      <w:rPr>
        <w:i/>
        <w:sz w:val="18"/>
        <w:szCs w:val="18"/>
      </w:rPr>
      <w:t>Chemical Hygiene Plan</w:t>
    </w:r>
    <w:r>
      <w:rPr>
        <w:i/>
        <w:sz w:val="18"/>
        <w:szCs w:val="18"/>
      </w:rPr>
      <w:t xml:space="preserve"> </w:t>
    </w:r>
    <w:r>
      <w:rPr>
        <w:i/>
        <w:sz w:val="18"/>
        <w:szCs w:val="18"/>
      </w:rPr>
      <w:tab/>
    </w:r>
    <w:r>
      <w:rPr>
        <w:i/>
        <w:sz w:val="18"/>
        <w:szCs w:val="18"/>
      </w:rPr>
      <w:tab/>
    </w:r>
    <w:r>
      <w:rPr>
        <w:rStyle w:val="PageNumber"/>
      </w:rPr>
      <w:fldChar w:fldCharType="begin"/>
    </w:r>
    <w:r>
      <w:rPr>
        <w:rStyle w:val="PageNumber"/>
      </w:rPr>
      <w:instrText xml:space="preserve"> PAGE </w:instrText>
    </w:r>
    <w:r>
      <w:rPr>
        <w:rStyle w:val="PageNumber"/>
      </w:rPr>
      <w:fldChar w:fldCharType="separate"/>
    </w:r>
    <w:r w:rsidR="005B7174">
      <w:rPr>
        <w:rStyle w:val="PageNumber"/>
        <w:noProof/>
      </w:rPr>
      <w:t>25</w:t>
    </w:r>
    <w:r>
      <w:rPr>
        <w:rStyle w:val="PageNumber"/>
      </w:rPr>
      <w:fldChar w:fldCharType="end"/>
    </w:r>
    <w:r>
      <w:rPr>
        <w:rStyle w:val="PageNumber"/>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39" w:rsidRDefault="00C13639" w:rsidP="002B6122">
    <w:pPr>
      <w:pStyle w:val="Footer"/>
      <w:tabs>
        <w:tab w:val="clear" w:pos="4680"/>
        <w:tab w:val="clear" w:pos="9360"/>
        <w:tab w:val="right" w:pos="14112"/>
      </w:tabs>
      <w:ind w:left="90"/>
    </w:pPr>
    <w:r>
      <w:rPr>
        <w:rStyle w:val="PageNumber"/>
      </w:rPr>
      <w:fldChar w:fldCharType="begin"/>
    </w:r>
    <w:r>
      <w:rPr>
        <w:rStyle w:val="PageNumber"/>
      </w:rPr>
      <w:instrText xml:space="preserve"> PAGE </w:instrText>
    </w:r>
    <w:r>
      <w:rPr>
        <w:rStyle w:val="PageNumber"/>
      </w:rPr>
      <w:fldChar w:fldCharType="separate"/>
    </w:r>
    <w:r w:rsidR="005B7174">
      <w:rPr>
        <w:rStyle w:val="PageNumber"/>
        <w:noProof/>
      </w:rPr>
      <w:t>34</w:t>
    </w:r>
    <w:r>
      <w:rPr>
        <w:rStyle w:val="PageNumber"/>
      </w:rPr>
      <w:fldChar w:fldCharType="end"/>
    </w:r>
    <w:r>
      <w:rPr>
        <w:rStyle w:val="PageNumber"/>
      </w:rPr>
      <w:tab/>
    </w:r>
    <w:r w:rsidRPr="00244484">
      <w:rPr>
        <w:i/>
        <w:sz w:val="18"/>
        <w:szCs w:val="18"/>
      </w:rPr>
      <w:t xml:space="preserve">Chemical Hygiene </w:t>
    </w:r>
    <w:r>
      <w:rPr>
        <w:i/>
        <w:sz w:val="18"/>
        <w:szCs w:val="18"/>
      </w:rPr>
      <w:t>Plan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39" w:rsidRDefault="00C13639" w:rsidP="005C77EB">
    <w:pPr>
      <w:pStyle w:val="Footer"/>
      <w:tabs>
        <w:tab w:val="clear" w:pos="4680"/>
        <w:tab w:val="clear" w:pos="9360"/>
        <w:tab w:val="right" w:pos="14357"/>
      </w:tabs>
      <w:ind w:firstLine="90"/>
    </w:pPr>
    <w:r>
      <w:rPr>
        <w:rStyle w:val="PageNumber"/>
      </w:rPr>
      <w:fldChar w:fldCharType="begin"/>
    </w:r>
    <w:r>
      <w:rPr>
        <w:rStyle w:val="PageNumber"/>
      </w:rPr>
      <w:instrText xml:space="preserve">PAGE  </w:instrText>
    </w:r>
    <w:r>
      <w:rPr>
        <w:rStyle w:val="PageNumber"/>
      </w:rPr>
      <w:fldChar w:fldCharType="separate"/>
    </w:r>
    <w:r w:rsidR="005B7174">
      <w:rPr>
        <w:rStyle w:val="PageNumber"/>
        <w:noProof/>
      </w:rPr>
      <w:t>35</w:t>
    </w:r>
    <w:r>
      <w:rPr>
        <w:rStyle w:val="PageNumber"/>
      </w:rPr>
      <w:fldChar w:fldCharType="end"/>
    </w:r>
    <w:r>
      <w:rPr>
        <w:rStyle w:val="PageNumber"/>
      </w:rPr>
      <w:t xml:space="preserve">   </w:t>
    </w:r>
    <w:r>
      <w:rPr>
        <w:rStyle w:val="PageNumber"/>
      </w:rPr>
      <w:tab/>
    </w:r>
    <w:r w:rsidRPr="00244484">
      <w:rPr>
        <w:i/>
        <w:sz w:val="18"/>
        <w:szCs w:val="18"/>
      </w:rPr>
      <w:t>Chemical Hygiene Plan</w:t>
    </w:r>
    <w:r>
      <w:rPr>
        <w:i/>
        <w:sz w:val="18"/>
        <w:szCs w:val="18"/>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39" w:rsidRDefault="00C13639" w:rsidP="005A795C">
    <w:pPr>
      <w:pStyle w:val="Footer"/>
      <w:framePr w:wrap="around" w:vAnchor="text" w:hAnchor="page" w:x="961" w:y="33"/>
      <w:rPr>
        <w:rStyle w:val="PageNumber"/>
      </w:rPr>
    </w:pPr>
    <w:r>
      <w:rPr>
        <w:rStyle w:val="PageNumber"/>
      </w:rPr>
      <w:fldChar w:fldCharType="begin"/>
    </w:r>
    <w:r>
      <w:rPr>
        <w:rStyle w:val="PageNumber"/>
      </w:rPr>
      <w:instrText xml:space="preserve">PAGE  </w:instrText>
    </w:r>
    <w:r>
      <w:rPr>
        <w:rStyle w:val="PageNumber"/>
      </w:rPr>
      <w:fldChar w:fldCharType="separate"/>
    </w:r>
    <w:r w:rsidR="005B7174">
      <w:rPr>
        <w:rStyle w:val="PageNumber"/>
        <w:noProof/>
      </w:rPr>
      <w:t>36</w:t>
    </w:r>
    <w:r>
      <w:rPr>
        <w:rStyle w:val="PageNumber"/>
      </w:rPr>
      <w:fldChar w:fldCharType="end"/>
    </w:r>
  </w:p>
  <w:p w:rsidR="00C13639" w:rsidRPr="005A795C" w:rsidRDefault="00C13639" w:rsidP="00A53FFE">
    <w:pPr>
      <w:pStyle w:val="Footer"/>
      <w:tabs>
        <w:tab w:val="clear" w:pos="4680"/>
        <w:tab w:val="clear" w:pos="9360"/>
        <w:tab w:val="right" w:pos="14112"/>
      </w:tabs>
      <w:ind w:left="180" w:right="360" w:firstLine="360"/>
      <w:rPr>
        <w:i/>
        <w:sz w:val="18"/>
        <w:szCs w:val="18"/>
      </w:rPr>
    </w:pPr>
    <w:r w:rsidRPr="005A795C">
      <w:rPr>
        <w:i/>
        <w:sz w:val="18"/>
        <w:szCs w:val="18"/>
      </w:rPr>
      <w:ptab w:relativeTo="margin" w:alignment="center" w:leader="none"/>
    </w:r>
    <w:r w:rsidRPr="005A795C">
      <w:rPr>
        <w:i/>
        <w:sz w:val="18"/>
        <w:szCs w:val="18"/>
      </w:rPr>
      <w:ptab w:relativeTo="margin" w:alignment="right" w:leader="none"/>
    </w:r>
    <w:r w:rsidRPr="005A795C">
      <w:rPr>
        <w:i/>
        <w:sz w:val="18"/>
        <w:szCs w:val="18"/>
      </w:rPr>
      <w:t>Chemical Hygiene Plan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39" w:rsidRDefault="00C13639" w:rsidP="00684A7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w:t>
    </w:r>
    <w:r>
      <w:rPr>
        <w:rStyle w:val="PageNumber"/>
      </w:rPr>
      <w:fldChar w:fldCharType="end"/>
    </w:r>
  </w:p>
  <w:p w:rsidR="00C13639" w:rsidRPr="00CB4D3C" w:rsidRDefault="00C13639" w:rsidP="00A53FFE">
    <w:pPr>
      <w:pStyle w:val="Footer"/>
      <w:ind w:left="360" w:right="360"/>
      <w:rPr>
        <w:i/>
        <w:sz w:val="18"/>
        <w:szCs w:val="18"/>
      </w:rPr>
    </w:pPr>
    <w:r>
      <w:rPr>
        <w:i/>
        <w:sz w:val="18"/>
        <w:szCs w:val="18"/>
      </w:rPr>
      <w:t>Chemical Hygiene Plan</w:t>
    </w:r>
    <w:r w:rsidRPr="00A53FFE">
      <w:rPr>
        <w:i/>
        <w:sz w:val="18"/>
        <w:szCs w:val="18"/>
      </w:rPr>
      <w:ptab w:relativeTo="margin" w:alignment="center" w:leader="none"/>
    </w:r>
    <w:r w:rsidRPr="00A53FFE">
      <w:rPr>
        <w:i/>
        <w:sz w:val="18"/>
        <w:szCs w:val="18"/>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01C" w:rsidRDefault="00F2101C" w:rsidP="00CE77FC">
      <w:r>
        <w:separator/>
      </w:r>
    </w:p>
  </w:footnote>
  <w:footnote w:type="continuationSeparator" w:id="0">
    <w:p w:rsidR="00F2101C" w:rsidRDefault="00F2101C" w:rsidP="00CE77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39" w:rsidRDefault="00C13639" w:rsidP="00C91AD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39" w:rsidRDefault="00C13639" w:rsidP="004F495B">
    <w:pPr>
      <w:pStyle w:val="Header"/>
      <w:ind w:right="36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E2488"/>
    <w:multiLevelType w:val="multilevel"/>
    <w:tmpl w:val="7C2631A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nsid w:val="041D0A18"/>
    <w:multiLevelType w:val="hybridMultilevel"/>
    <w:tmpl w:val="FE385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12E86"/>
    <w:multiLevelType w:val="hybridMultilevel"/>
    <w:tmpl w:val="0A188B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4C56BE"/>
    <w:multiLevelType w:val="hybridMultilevel"/>
    <w:tmpl w:val="1C9864D0"/>
    <w:lvl w:ilvl="0" w:tplc="FCDC15E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284599"/>
    <w:multiLevelType w:val="hybridMultilevel"/>
    <w:tmpl w:val="611861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E6F779F"/>
    <w:multiLevelType w:val="hybridMultilevel"/>
    <w:tmpl w:val="1C9864D0"/>
    <w:lvl w:ilvl="0" w:tplc="FCDC15E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F097551"/>
    <w:multiLevelType w:val="hybridMultilevel"/>
    <w:tmpl w:val="EE420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AF438D"/>
    <w:multiLevelType w:val="hybridMultilevel"/>
    <w:tmpl w:val="AD808A3A"/>
    <w:lvl w:ilvl="0" w:tplc="04090015">
      <w:start w:val="1"/>
      <w:numFmt w:val="upperLetter"/>
      <w:lvlText w:val="%1."/>
      <w:lvlJc w:val="left"/>
      <w:pPr>
        <w:ind w:left="720" w:hanging="360"/>
      </w:pPr>
      <w:rPr>
        <w:rFonts w:hint="default"/>
      </w:rPr>
    </w:lvl>
    <w:lvl w:ilvl="1" w:tplc="36D4F13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A05DFE"/>
    <w:multiLevelType w:val="hybridMultilevel"/>
    <w:tmpl w:val="40CC5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0478E3"/>
    <w:multiLevelType w:val="singleLevel"/>
    <w:tmpl w:val="D49C0532"/>
    <w:lvl w:ilvl="0">
      <w:start w:val="1"/>
      <w:numFmt w:val="decimal"/>
      <w:lvlText w:val="%1)"/>
      <w:legacy w:legacy="1" w:legacySpace="0" w:legacyIndent="360"/>
      <w:lvlJc w:val="left"/>
      <w:pPr>
        <w:ind w:left="720" w:hanging="360"/>
      </w:pPr>
    </w:lvl>
  </w:abstractNum>
  <w:abstractNum w:abstractNumId="10">
    <w:nsid w:val="166B3646"/>
    <w:multiLevelType w:val="hybridMultilevel"/>
    <w:tmpl w:val="D376085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966118C"/>
    <w:multiLevelType w:val="hybridMultilevel"/>
    <w:tmpl w:val="BE729234"/>
    <w:lvl w:ilvl="0" w:tplc="BEE027C4">
      <w:start w:val="1"/>
      <w:numFmt w:val="lowerLetter"/>
      <w:lvlText w:val="%1."/>
      <w:lvlJc w:val="left"/>
      <w:pPr>
        <w:ind w:left="1080" w:hanging="360"/>
      </w:pPr>
      <w:rPr>
        <w:rFonts w:hint="default"/>
      </w:rPr>
    </w:lvl>
    <w:lvl w:ilvl="1" w:tplc="1742812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9E75AAE"/>
    <w:multiLevelType w:val="hybridMultilevel"/>
    <w:tmpl w:val="38EAC6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1DF864A3"/>
    <w:multiLevelType w:val="hybridMultilevel"/>
    <w:tmpl w:val="003418D0"/>
    <w:lvl w:ilvl="0" w:tplc="DEBED31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0453D88"/>
    <w:multiLevelType w:val="hybridMultilevel"/>
    <w:tmpl w:val="19E277B0"/>
    <w:lvl w:ilvl="0" w:tplc="8D8CBA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E2C05"/>
    <w:multiLevelType w:val="hybridMultilevel"/>
    <w:tmpl w:val="FE385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9F4BCD"/>
    <w:multiLevelType w:val="hybridMultilevel"/>
    <w:tmpl w:val="BEC2A3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046CFF"/>
    <w:multiLevelType w:val="hybridMultilevel"/>
    <w:tmpl w:val="FE385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8F1CF0"/>
    <w:multiLevelType w:val="hybridMultilevel"/>
    <w:tmpl w:val="A94669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87A1C2C"/>
    <w:multiLevelType w:val="hybridMultilevel"/>
    <w:tmpl w:val="D1902F76"/>
    <w:lvl w:ilvl="0" w:tplc="2348FFC8">
      <w:numFmt w:val="decimal"/>
      <w:lvlText w:val="%1."/>
      <w:lvlJc w:val="left"/>
      <w:pPr>
        <w:tabs>
          <w:tab w:val="num" w:pos="720"/>
        </w:tabs>
        <w:ind w:left="360" w:hanging="360"/>
      </w:pPr>
      <w:rPr>
        <w:rFonts w:ascii="Times New Roman" w:hAnsi="Times New Roman"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746D33"/>
    <w:multiLevelType w:val="hybridMultilevel"/>
    <w:tmpl w:val="F8C891D6"/>
    <w:lvl w:ilvl="0" w:tplc="CCD6E15A">
      <w:start w:val="3"/>
      <w:numFmt w:val="decimal"/>
      <w:lvlText w:val="%1."/>
      <w:lvlJc w:val="left"/>
      <w:pPr>
        <w:ind w:left="840" w:hanging="4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3D6512"/>
    <w:multiLevelType w:val="hybridMultilevel"/>
    <w:tmpl w:val="FE824A10"/>
    <w:lvl w:ilvl="0" w:tplc="3AFC277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D641822"/>
    <w:multiLevelType w:val="hybridMultilevel"/>
    <w:tmpl w:val="95765A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DC232E5"/>
    <w:multiLevelType w:val="hybridMultilevel"/>
    <w:tmpl w:val="93A0C692"/>
    <w:lvl w:ilvl="0" w:tplc="FCDC15E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86366FB"/>
    <w:multiLevelType w:val="hybridMultilevel"/>
    <w:tmpl w:val="FE385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E12ED4"/>
    <w:multiLevelType w:val="hybridMultilevel"/>
    <w:tmpl w:val="183641BA"/>
    <w:lvl w:ilvl="0" w:tplc="E6B422EE">
      <w:start w:val="1"/>
      <w:numFmt w:val="bullet"/>
      <w:pStyle w:val="Abbreviation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1A00F4"/>
    <w:multiLevelType w:val="hybridMultilevel"/>
    <w:tmpl w:val="7C2631AA"/>
    <w:lvl w:ilvl="0" w:tplc="1B1079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F32102D"/>
    <w:multiLevelType w:val="multilevel"/>
    <w:tmpl w:val="267241EC"/>
    <w:lvl w:ilvl="0">
      <w:start w:val="1"/>
      <w:numFmt w:val="upperLetter"/>
      <w:lvlText w:val="%1."/>
      <w:lvlJc w:val="left"/>
      <w:pPr>
        <w:ind w:left="360" w:hanging="360"/>
      </w:pPr>
      <w:rPr>
        <w:rFonts w:hint="default"/>
        <w:b/>
        <w:i w:val="0"/>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42A43E5D"/>
    <w:multiLevelType w:val="hybridMultilevel"/>
    <w:tmpl w:val="FE385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9372C5"/>
    <w:multiLevelType w:val="hybridMultilevel"/>
    <w:tmpl w:val="6C101E74"/>
    <w:lvl w:ilvl="0" w:tplc="0409000F">
      <w:start w:val="1"/>
      <w:numFmt w:val="decimal"/>
      <w:lvlText w:val="%1."/>
      <w:lvlJc w:val="left"/>
      <w:pPr>
        <w:ind w:left="360" w:hanging="360"/>
      </w:pPr>
      <w:rPr>
        <w:rFonts w:hint="default"/>
      </w:rPr>
    </w:lvl>
    <w:lvl w:ilvl="1" w:tplc="17428122">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2D74202"/>
    <w:multiLevelType w:val="hybridMultilevel"/>
    <w:tmpl w:val="18DAD3B8"/>
    <w:lvl w:ilvl="0" w:tplc="A6C8BB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8493859"/>
    <w:multiLevelType w:val="multilevel"/>
    <w:tmpl w:val="E034B9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A680784"/>
    <w:multiLevelType w:val="hybridMultilevel"/>
    <w:tmpl w:val="FE385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186154"/>
    <w:multiLevelType w:val="multilevel"/>
    <w:tmpl w:val="BEC2A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02961BD"/>
    <w:multiLevelType w:val="hybridMultilevel"/>
    <w:tmpl w:val="95765A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6522BCD"/>
    <w:multiLevelType w:val="multilevel"/>
    <w:tmpl w:val="5DD426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6B45593"/>
    <w:multiLevelType w:val="hybridMultilevel"/>
    <w:tmpl w:val="5608DDB4"/>
    <w:lvl w:ilvl="0" w:tplc="CB8AFBD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B3D4F5B"/>
    <w:multiLevelType w:val="hybridMultilevel"/>
    <w:tmpl w:val="26ECB3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DC90671"/>
    <w:multiLevelType w:val="hybridMultilevel"/>
    <w:tmpl w:val="11181252"/>
    <w:lvl w:ilvl="0" w:tplc="00726B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F2D6A55"/>
    <w:multiLevelType w:val="hybridMultilevel"/>
    <w:tmpl w:val="BAE2FB28"/>
    <w:lvl w:ilvl="0" w:tplc="DC8473CA">
      <w:start w:val="1"/>
      <w:numFmt w:val="decimal"/>
      <w:pStyle w:val="1BOLD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B5068E"/>
    <w:multiLevelType w:val="hybridMultilevel"/>
    <w:tmpl w:val="18DAD3B8"/>
    <w:lvl w:ilvl="0" w:tplc="A6C8BB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1F10C4F"/>
    <w:multiLevelType w:val="hybridMultilevel"/>
    <w:tmpl w:val="A91E755A"/>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nsid w:val="73E86A27"/>
    <w:multiLevelType w:val="hybridMultilevel"/>
    <w:tmpl w:val="757CB1D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F833EB"/>
    <w:multiLevelType w:val="hybridMultilevel"/>
    <w:tmpl w:val="017082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7B275F90"/>
    <w:multiLevelType w:val="hybridMultilevel"/>
    <w:tmpl w:val="1922A778"/>
    <w:lvl w:ilvl="0" w:tplc="285846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C941059"/>
    <w:multiLevelType w:val="hybridMultilevel"/>
    <w:tmpl w:val="98E2BB34"/>
    <w:lvl w:ilvl="0" w:tplc="06462538">
      <w:start w:val="1"/>
      <w:numFmt w:val="bullet"/>
      <w:lvlText w:val=""/>
      <w:lvlJc w:val="left"/>
      <w:pPr>
        <w:ind w:left="360" w:hanging="36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nsid w:val="7E3E64D8"/>
    <w:multiLevelType w:val="hybridMultilevel"/>
    <w:tmpl w:val="FE385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3"/>
  </w:num>
  <w:num w:numId="3">
    <w:abstractNumId w:val="12"/>
  </w:num>
  <w:num w:numId="4">
    <w:abstractNumId w:val="4"/>
  </w:num>
  <w:num w:numId="5">
    <w:abstractNumId w:val="13"/>
  </w:num>
  <w:num w:numId="6">
    <w:abstractNumId w:val="5"/>
  </w:num>
  <w:num w:numId="7">
    <w:abstractNumId w:val="30"/>
  </w:num>
  <w:num w:numId="8">
    <w:abstractNumId w:val="36"/>
  </w:num>
  <w:num w:numId="9">
    <w:abstractNumId w:val="21"/>
  </w:num>
  <w:num w:numId="10">
    <w:abstractNumId w:val="40"/>
  </w:num>
  <w:num w:numId="11">
    <w:abstractNumId w:val="44"/>
  </w:num>
  <w:num w:numId="12">
    <w:abstractNumId w:val="38"/>
  </w:num>
  <w:num w:numId="13">
    <w:abstractNumId w:val="11"/>
  </w:num>
  <w:num w:numId="14">
    <w:abstractNumId w:val="42"/>
  </w:num>
  <w:num w:numId="15">
    <w:abstractNumId w:val="18"/>
  </w:num>
  <w:num w:numId="16">
    <w:abstractNumId w:val="29"/>
  </w:num>
  <w:num w:numId="17">
    <w:abstractNumId w:val="34"/>
  </w:num>
  <w:num w:numId="18">
    <w:abstractNumId w:val="37"/>
  </w:num>
  <w:num w:numId="19">
    <w:abstractNumId w:val="3"/>
  </w:num>
  <w:num w:numId="20">
    <w:abstractNumId w:val="23"/>
  </w:num>
  <w:num w:numId="21">
    <w:abstractNumId w:val="27"/>
  </w:num>
  <w:num w:numId="22">
    <w:abstractNumId w:val="7"/>
  </w:num>
  <w:num w:numId="23">
    <w:abstractNumId w:val="10"/>
  </w:num>
  <w:num w:numId="24">
    <w:abstractNumId w:val="6"/>
  </w:num>
  <w:num w:numId="25">
    <w:abstractNumId w:val="22"/>
  </w:num>
  <w:num w:numId="26">
    <w:abstractNumId w:val="46"/>
  </w:num>
  <w:num w:numId="27">
    <w:abstractNumId w:val="15"/>
  </w:num>
  <w:num w:numId="28">
    <w:abstractNumId w:val="32"/>
  </w:num>
  <w:num w:numId="29">
    <w:abstractNumId w:val="16"/>
  </w:num>
  <w:num w:numId="30">
    <w:abstractNumId w:val="14"/>
  </w:num>
  <w:num w:numId="31">
    <w:abstractNumId w:val="17"/>
  </w:num>
  <w:num w:numId="32">
    <w:abstractNumId w:val="28"/>
  </w:num>
  <w:num w:numId="33">
    <w:abstractNumId w:val="24"/>
  </w:num>
  <w:num w:numId="34">
    <w:abstractNumId w:val="2"/>
  </w:num>
  <w:num w:numId="35">
    <w:abstractNumId w:val="41"/>
  </w:num>
  <w:num w:numId="36">
    <w:abstractNumId w:val="8"/>
  </w:num>
  <w:num w:numId="37">
    <w:abstractNumId w:val="26"/>
  </w:num>
  <w:num w:numId="38">
    <w:abstractNumId w:val="25"/>
  </w:num>
  <w:num w:numId="39">
    <w:abstractNumId w:val="31"/>
  </w:num>
  <w:num w:numId="40">
    <w:abstractNumId w:val="39"/>
  </w:num>
  <w:num w:numId="41">
    <w:abstractNumId w:val="39"/>
    <w:lvlOverride w:ilvl="0">
      <w:startOverride w:val="1"/>
    </w:lvlOverride>
  </w:num>
  <w:num w:numId="42">
    <w:abstractNumId w:val="1"/>
  </w:num>
  <w:num w:numId="43">
    <w:abstractNumId w:val="33"/>
  </w:num>
  <w:num w:numId="44">
    <w:abstractNumId w:val="20"/>
  </w:num>
  <w:num w:numId="45">
    <w:abstractNumId w:val="35"/>
  </w:num>
  <w:num w:numId="46">
    <w:abstractNumId w:val="39"/>
    <w:lvlOverride w:ilvl="0">
      <w:startOverride w:val="1"/>
    </w:lvlOverride>
  </w:num>
  <w:num w:numId="47">
    <w:abstractNumId w:val="39"/>
    <w:lvlOverride w:ilvl="0">
      <w:startOverride w:val="1"/>
    </w:lvlOverride>
  </w:num>
  <w:num w:numId="48">
    <w:abstractNumId w:val="0"/>
  </w:num>
  <w:num w:numId="49">
    <w:abstractNumId w:val="19"/>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oNotDisplayPageBoundaries/>
  <w:embedSystemFonts/>
  <w:trackRevisions/>
  <w:doNotTrackMoves/>
  <w:defaultTabStop w:val="720"/>
  <w:doNotHyphenateCaps/>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653"/>
    <w:rsid w:val="00014DFB"/>
    <w:rsid w:val="000217CF"/>
    <w:rsid w:val="00027675"/>
    <w:rsid w:val="0003374D"/>
    <w:rsid w:val="00043FD7"/>
    <w:rsid w:val="00045E20"/>
    <w:rsid w:val="00050479"/>
    <w:rsid w:val="00051E8E"/>
    <w:rsid w:val="00056010"/>
    <w:rsid w:val="0006762B"/>
    <w:rsid w:val="000719DE"/>
    <w:rsid w:val="00072470"/>
    <w:rsid w:val="00087869"/>
    <w:rsid w:val="000A24C2"/>
    <w:rsid w:val="000A468F"/>
    <w:rsid w:val="000D659D"/>
    <w:rsid w:val="000E4FDC"/>
    <w:rsid w:val="000F1A54"/>
    <w:rsid w:val="000F2D4A"/>
    <w:rsid w:val="000F56FC"/>
    <w:rsid w:val="001002BA"/>
    <w:rsid w:val="001002DA"/>
    <w:rsid w:val="00103AAE"/>
    <w:rsid w:val="00105437"/>
    <w:rsid w:val="00107E43"/>
    <w:rsid w:val="0011181B"/>
    <w:rsid w:val="00112AED"/>
    <w:rsid w:val="00112FEC"/>
    <w:rsid w:val="00121D9E"/>
    <w:rsid w:val="00124B25"/>
    <w:rsid w:val="001273F3"/>
    <w:rsid w:val="00152E06"/>
    <w:rsid w:val="00153258"/>
    <w:rsid w:val="00156127"/>
    <w:rsid w:val="00157A46"/>
    <w:rsid w:val="00167653"/>
    <w:rsid w:val="00177C3E"/>
    <w:rsid w:val="001813D1"/>
    <w:rsid w:val="00191CEF"/>
    <w:rsid w:val="00191FB5"/>
    <w:rsid w:val="001934C6"/>
    <w:rsid w:val="001B548F"/>
    <w:rsid w:val="001B5797"/>
    <w:rsid w:val="001C0E68"/>
    <w:rsid w:val="001D1E90"/>
    <w:rsid w:val="001E20CD"/>
    <w:rsid w:val="001E5107"/>
    <w:rsid w:val="001F16F6"/>
    <w:rsid w:val="00205E7B"/>
    <w:rsid w:val="00207D78"/>
    <w:rsid w:val="002134DD"/>
    <w:rsid w:val="00216648"/>
    <w:rsid w:val="002339D6"/>
    <w:rsid w:val="0024212B"/>
    <w:rsid w:val="002438B4"/>
    <w:rsid w:val="002450DC"/>
    <w:rsid w:val="00246CA3"/>
    <w:rsid w:val="0026114E"/>
    <w:rsid w:val="002613B0"/>
    <w:rsid w:val="00275494"/>
    <w:rsid w:val="00281C71"/>
    <w:rsid w:val="00285A30"/>
    <w:rsid w:val="002922D9"/>
    <w:rsid w:val="00292450"/>
    <w:rsid w:val="00293B4A"/>
    <w:rsid w:val="00294981"/>
    <w:rsid w:val="002B52A8"/>
    <w:rsid w:val="002B6122"/>
    <w:rsid w:val="002B61F1"/>
    <w:rsid w:val="002B67FD"/>
    <w:rsid w:val="002D1E77"/>
    <w:rsid w:val="002D5D2B"/>
    <w:rsid w:val="002E6A9D"/>
    <w:rsid w:val="0030241D"/>
    <w:rsid w:val="00312194"/>
    <w:rsid w:val="00312A74"/>
    <w:rsid w:val="00322B8B"/>
    <w:rsid w:val="0034329D"/>
    <w:rsid w:val="0035646D"/>
    <w:rsid w:val="003632C4"/>
    <w:rsid w:val="003672B1"/>
    <w:rsid w:val="00373DF0"/>
    <w:rsid w:val="00377230"/>
    <w:rsid w:val="00381F57"/>
    <w:rsid w:val="003821B0"/>
    <w:rsid w:val="00382FF0"/>
    <w:rsid w:val="00383004"/>
    <w:rsid w:val="00385BF6"/>
    <w:rsid w:val="003A4D76"/>
    <w:rsid w:val="003B0761"/>
    <w:rsid w:val="003B3748"/>
    <w:rsid w:val="003C0261"/>
    <w:rsid w:val="003C5890"/>
    <w:rsid w:val="003D723C"/>
    <w:rsid w:val="003E2FF1"/>
    <w:rsid w:val="003E40C0"/>
    <w:rsid w:val="003E6F55"/>
    <w:rsid w:val="0040013C"/>
    <w:rsid w:val="00401451"/>
    <w:rsid w:val="00410327"/>
    <w:rsid w:val="004171CB"/>
    <w:rsid w:val="004173D0"/>
    <w:rsid w:val="004213DA"/>
    <w:rsid w:val="00423E9C"/>
    <w:rsid w:val="004247FC"/>
    <w:rsid w:val="00426CAD"/>
    <w:rsid w:val="00452348"/>
    <w:rsid w:val="00461BC0"/>
    <w:rsid w:val="004643AF"/>
    <w:rsid w:val="00467F85"/>
    <w:rsid w:val="00474524"/>
    <w:rsid w:val="00481E46"/>
    <w:rsid w:val="004828A8"/>
    <w:rsid w:val="00484DDF"/>
    <w:rsid w:val="0049659C"/>
    <w:rsid w:val="004A58A4"/>
    <w:rsid w:val="004B301F"/>
    <w:rsid w:val="004B49E5"/>
    <w:rsid w:val="004C45D8"/>
    <w:rsid w:val="004D01E3"/>
    <w:rsid w:val="004D6D34"/>
    <w:rsid w:val="004E394B"/>
    <w:rsid w:val="004F1910"/>
    <w:rsid w:val="004F495B"/>
    <w:rsid w:val="00500F8A"/>
    <w:rsid w:val="00522A59"/>
    <w:rsid w:val="00540107"/>
    <w:rsid w:val="00542A6E"/>
    <w:rsid w:val="0056155D"/>
    <w:rsid w:val="005638F3"/>
    <w:rsid w:val="00566A15"/>
    <w:rsid w:val="00580EF7"/>
    <w:rsid w:val="00592255"/>
    <w:rsid w:val="00594E97"/>
    <w:rsid w:val="005A795C"/>
    <w:rsid w:val="005B6043"/>
    <w:rsid w:val="005B7174"/>
    <w:rsid w:val="005C0091"/>
    <w:rsid w:val="005C0A08"/>
    <w:rsid w:val="005C16A3"/>
    <w:rsid w:val="005C4835"/>
    <w:rsid w:val="005C77EB"/>
    <w:rsid w:val="005E1636"/>
    <w:rsid w:val="005F168B"/>
    <w:rsid w:val="005F1E55"/>
    <w:rsid w:val="005F412F"/>
    <w:rsid w:val="006026ED"/>
    <w:rsid w:val="0062208E"/>
    <w:rsid w:val="006307F2"/>
    <w:rsid w:val="006362EF"/>
    <w:rsid w:val="00640D09"/>
    <w:rsid w:val="0064220B"/>
    <w:rsid w:val="00644090"/>
    <w:rsid w:val="00644397"/>
    <w:rsid w:val="00657F22"/>
    <w:rsid w:val="006739B1"/>
    <w:rsid w:val="00684A77"/>
    <w:rsid w:val="0068714D"/>
    <w:rsid w:val="0068733F"/>
    <w:rsid w:val="00690EDC"/>
    <w:rsid w:val="00691A4B"/>
    <w:rsid w:val="00695B37"/>
    <w:rsid w:val="006A6036"/>
    <w:rsid w:val="006D2415"/>
    <w:rsid w:val="006D743F"/>
    <w:rsid w:val="006E3878"/>
    <w:rsid w:val="006F5ADF"/>
    <w:rsid w:val="006F5BE3"/>
    <w:rsid w:val="007057CE"/>
    <w:rsid w:val="00707EA9"/>
    <w:rsid w:val="0071409E"/>
    <w:rsid w:val="00714F53"/>
    <w:rsid w:val="007218E7"/>
    <w:rsid w:val="00725818"/>
    <w:rsid w:val="0074545F"/>
    <w:rsid w:val="00754217"/>
    <w:rsid w:val="00757A6D"/>
    <w:rsid w:val="00761445"/>
    <w:rsid w:val="00770B69"/>
    <w:rsid w:val="00771894"/>
    <w:rsid w:val="00772AA6"/>
    <w:rsid w:val="007761B2"/>
    <w:rsid w:val="00785A31"/>
    <w:rsid w:val="007B6346"/>
    <w:rsid w:val="007B6B30"/>
    <w:rsid w:val="007C0C3E"/>
    <w:rsid w:val="007D6504"/>
    <w:rsid w:val="007D7939"/>
    <w:rsid w:val="007E54A9"/>
    <w:rsid w:val="007F5888"/>
    <w:rsid w:val="008011D8"/>
    <w:rsid w:val="00803352"/>
    <w:rsid w:val="008062C5"/>
    <w:rsid w:val="00806E75"/>
    <w:rsid w:val="0081555B"/>
    <w:rsid w:val="00834F45"/>
    <w:rsid w:val="00842D1C"/>
    <w:rsid w:val="0085709C"/>
    <w:rsid w:val="00870FA6"/>
    <w:rsid w:val="00894A5B"/>
    <w:rsid w:val="008961A3"/>
    <w:rsid w:val="008A48A7"/>
    <w:rsid w:val="008B7C35"/>
    <w:rsid w:val="008E2484"/>
    <w:rsid w:val="008E7B4A"/>
    <w:rsid w:val="008F5CD9"/>
    <w:rsid w:val="00906546"/>
    <w:rsid w:val="00911530"/>
    <w:rsid w:val="00915998"/>
    <w:rsid w:val="009161FD"/>
    <w:rsid w:val="00935FE5"/>
    <w:rsid w:val="0094390B"/>
    <w:rsid w:val="00952C9F"/>
    <w:rsid w:val="00962BCB"/>
    <w:rsid w:val="00967E40"/>
    <w:rsid w:val="00980AFB"/>
    <w:rsid w:val="009871E2"/>
    <w:rsid w:val="009918A3"/>
    <w:rsid w:val="009A01C6"/>
    <w:rsid w:val="009A1D20"/>
    <w:rsid w:val="009A2910"/>
    <w:rsid w:val="009B2D85"/>
    <w:rsid w:val="009C33B7"/>
    <w:rsid w:val="009D397A"/>
    <w:rsid w:val="009F0131"/>
    <w:rsid w:val="009F5BC5"/>
    <w:rsid w:val="00A01E91"/>
    <w:rsid w:val="00A17904"/>
    <w:rsid w:val="00A32ECB"/>
    <w:rsid w:val="00A35387"/>
    <w:rsid w:val="00A36240"/>
    <w:rsid w:val="00A40F6A"/>
    <w:rsid w:val="00A500B8"/>
    <w:rsid w:val="00A53FFE"/>
    <w:rsid w:val="00A63925"/>
    <w:rsid w:val="00A71955"/>
    <w:rsid w:val="00A903E4"/>
    <w:rsid w:val="00A929B2"/>
    <w:rsid w:val="00A939E1"/>
    <w:rsid w:val="00A95819"/>
    <w:rsid w:val="00AD1AB1"/>
    <w:rsid w:val="00AD204E"/>
    <w:rsid w:val="00B00B00"/>
    <w:rsid w:val="00B0390B"/>
    <w:rsid w:val="00B11681"/>
    <w:rsid w:val="00B12FD5"/>
    <w:rsid w:val="00B2118B"/>
    <w:rsid w:val="00B3474B"/>
    <w:rsid w:val="00B35A14"/>
    <w:rsid w:val="00B37555"/>
    <w:rsid w:val="00B5081E"/>
    <w:rsid w:val="00B60733"/>
    <w:rsid w:val="00B63513"/>
    <w:rsid w:val="00B65621"/>
    <w:rsid w:val="00B6705D"/>
    <w:rsid w:val="00B81D6C"/>
    <w:rsid w:val="00B84B35"/>
    <w:rsid w:val="00B8589C"/>
    <w:rsid w:val="00B86171"/>
    <w:rsid w:val="00B911F7"/>
    <w:rsid w:val="00B936C4"/>
    <w:rsid w:val="00BB2780"/>
    <w:rsid w:val="00BB354A"/>
    <w:rsid w:val="00BB3BC7"/>
    <w:rsid w:val="00BE0A80"/>
    <w:rsid w:val="00BF3121"/>
    <w:rsid w:val="00C0347A"/>
    <w:rsid w:val="00C03791"/>
    <w:rsid w:val="00C104D8"/>
    <w:rsid w:val="00C106F0"/>
    <w:rsid w:val="00C13639"/>
    <w:rsid w:val="00C40E91"/>
    <w:rsid w:val="00C42B37"/>
    <w:rsid w:val="00C508E7"/>
    <w:rsid w:val="00C76075"/>
    <w:rsid w:val="00C76CF4"/>
    <w:rsid w:val="00C81C20"/>
    <w:rsid w:val="00C825A9"/>
    <w:rsid w:val="00C85AFC"/>
    <w:rsid w:val="00C86802"/>
    <w:rsid w:val="00C87B25"/>
    <w:rsid w:val="00C91ADA"/>
    <w:rsid w:val="00C9427B"/>
    <w:rsid w:val="00CB1C32"/>
    <w:rsid w:val="00CB23E6"/>
    <w:rsid w:val="00CB4D3C"/>
    <w:rsid w:val="00CD7345"/>
    <w:rsid w:val="00CE473D"/>
    <w:rsid w:val="00CE5084"/>
    <w:rsid w:val="00CE7059"/>
    <w:rsid w:val="00CE77FC"/>
    <w:rsid w:val="00CF21DF"/>
    <w:rsid w:val="00CF3ED0"/>
    <w:rsid w:val="00D02B38"/>
    <w:rsid w:val="00D32A38"/>
    <w:rsid w:val="00D7524B"/>
    <w:rsid w:val="00D75D20"/>
    <w:rsid w:val="00D9625B"/>
    <w:rsid w:val="00DA291E"/>
    <w:rsid w:val="00DA4A88"/>
    <w:rsid w:val="00DA56C8"/>
    <w:rsid w:val="00DB2B74"/>
    <w:rsid w:val="00DB53D3"/>
    <w:rsid w:val="00DC5324"/>
    <w:rsid w:val="00DD2266"/>
    <w:rsid w:val="00DE2000"/>
    <w:rsid w:val="00DE2560"/>
    <w:rsid w:val="00DE5B8A"/>
    <w:rsid w:val="00DE677B"/>
    <w:rsid w:val="00DF56A4"/>
    <w:rsid w:val="00E037CC"/>
    <w:rsid w:val="00E03C30"/>
    <w:rsid w:val="00E12CBF"/>
    <w:rsid w:val="00E23732"/>
    <w:rsid w:val="00E244A9"/>
    <w:rsid w:val="00E35BE9"/>
    <w:rsid w:val="00E900F1"/>
    <w:rsid w:val="00E945C9"/>
    <w:rsid w:val="00E95316"/>
    <w:rsid w:val="00EA5429"/>
    <w:rsid w:val="00EA545F"/>
    <w:rsid w:val="00EA6A0E"/>
    <w:rsid w:val="00EB0124"/>
    <w:rsid w:val="00EC5C72"/>
    <w:rsid w:val="00ED15BE"/>
    <w:rsid w:val="00ED771D"/>
    <w:rsid w:val="00EE3608"/>
    <w:rsid w:val="00EF5A38"/>
    <w:rsid w:val="00F074C7"/>
    <w:rsid w:val="00F10082"/>
    <w:rsid w:val="00F2080A"/>
    <w:rsid w:val="00F2101C"/>
    <w:rsid w:val="00F43D4F"/>
    <w:rsid w:val="00F70B94"/>
    <w:rsid w:val="00F7323E"/>
    <w:rsid w:val="00F74439"/>
    <w:rsid w:val="00F81B8E"/>
    <w:rsid w:val="00F87EF4"/>
    <w:rsid w:val="00F93781"/>
    <w:rsid w:val="00FA74E9"/>
    <w:rsid w:val="00FB38D3"/>
    <w:rsid w:val="00FB50B7"/>
    <w:rsid w:val="00FB5D42"/>
    <w:rsid w:val="00FC7558"/>
    <w:rsid w:val="00FF06AF"/>
    <w:rsid w:val="00FF59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uiPriority="22"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w:hAnsi="Times"/>
      <w:sz w:val="24"/>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customStyle="1" w:styleId="H1">
    <w:name w:val="H1"/>
    <w:basedOn w:val="Normal"/>
    <w:next w:val="Normal"/>
    <w:pPr>
      <w:keepNext/>
      <w:widowControl w:val="0"/>
      <w:spacing w:before="100" w:after="100"/>
    </w:pPr>
    <w:rPr>
      <w:b/>
      <w:kern w:val="36"/>
      <w:sz w:val="48"/>
    </w:rPr>
  </w:style>
  <w:style w:type="paragraph" w:customStyle="1" w:styleId="Preformatted">
    <w:name w:val="Preformatted"/>
    <w:basedOn w:val="Normal"/>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character" w:styleId="Strong">
    <w:name w:val="Strong"/>
    <w:uiPriority w:val="22"/>
    <w:qFormat/>
    <w:rPr>
      <w:b/>
    </w:rPr>
  </w:style>
  <w:style w:type="paragraph" w:styleId="PlainText">
    <w:name w:val="Plain Text"/>
    <w:basedOn w:val="Normal"/>
    <w:rPr>
      <w:rFonts w:ascii="Courier New" w:hAnsi="Courier New"/>
      <w:sz w:val="20"/>
    </w:rPr>
  </w:style>
  <w:style w:type="character" w:styleId="Hyperlink">
    <w:name w:val="Hyperlink"/>
    <w:rPr>
      <w:color w:val="0000FF"/>
      <w:u w:val="single"/>
    </w:rPr>
  </w:style>
  <w:style w:type="character" w:styleId="FollowedHyperlink">
    <w:name w:val="FollowedHyperlink"/>
    <w:uiPriority w:val="99"/>
    <w:rPr>
      <w:color w:val="800080"/>
      <w:u w:val="single"/>
    </w:rPr>
  </w:style>
  <w:style w:type="paragraph" w:styleId="BalloonText">
    <w:name w:val="Balloon Text"/>
    <w:basedOn w:val="Normal"/>
    <w:link w:val="BalloonTextChar"/>
    <w:uiPriority w:val="99"/>
    <w:rsid w:val="009161FD"/>
    <w:rPr>
      <w:rFonts w:ascii="Tahoma" w:hAnsi="Tahoma" w:cs="Tahoma"/>
      <w:sz w:val="16"/>
      <w:szCs w:val="16"/>
    </w:rPr>
  </w:style>
  <w:style w:type="character" w:customStyle="1" w:styleId="BalloonTextChar">
    <w:name w:val="Balloon Text Char"/>
    <w:link w:val="BalloonText"/>
    <w:uiPriority w:val="99"/>
    <w:rsid w:val="009161FD"/>
    <w:rPr>
      <w:rFonts w:ascii="Tahoma" w:hAnsi="Tahoma" w:cs="Tahoma"/>
      <w:sz w:val="16"/>
      <w:szCs w:val="16"/>
    </w:rPr>
  </w:style>
  <w:style w:type="character" w:styleId="CommentReference">
    <w:name w:val="annotation reference"/>
    <w:uiPriority w:val="99"/>
    <w:rsid w:val="0024212B"/>
    <w:rPr>
      <w:sz w:val="16"/>
      <w:szCs w:val="16"/>
    </w:rPr>
  </w:style>
  <w:style w:type="paragraph" w:styleId="CommentText">
    <w:name w:val="annotation text"/>
    <w:basedOn w:val="Normal"/>
    <w:link w:val="CommentTextChar"/>
    <w:uiPriority w:val="99"/>
    <w:rsid w:val="0024212B"/>
    <w:rPr>
      <w:sz w:val="20"/>
    </w:rPr>
  </w:style>
  <w:style w:type="character" w:customStyle="1" w:styleId="CommentTextChar">
    <w:name w:val="Comment Text Char"/>
    <w:link w:val="CommentText"/>
    <w:uiPriority w:val="99"/>
    <w:rsid w:val="0024212B"/>
    <w:rPr>
      <w:rFonts w:ascii="Times" w:hAnsi="Times"/>
    </w:rPr>
  </w:style>
  <w:style w:type="paragraph" w:styleId="CommentSubject">
    <w:name w:val="annotation subject"/>
    <w:basedOn w:val="CommentText"/>
    <w:next w:val="CommentText"/>
    <w:link w:val="CommentSubjectChar"/>
    <w:uiPriority w:val="99"/>
    <w:rsid w:val="0024212B"/>
    <w:rPr>
      <w:b/>
      <w:bCs/>
    </w:rPr>
  </w:style>
  <w:style w:type="character" w:customStyle="1" w:styleId="CommentSubjectChar">
    <w:name w:val="Comment Subject Char"/>
    <w:link w:val="CommentSubject"/>
    <w:uiPriority w:val="99"/>
    <w:rsid w:val="0024212B"/>
    <w:rPr>
      <w:rFonts w:ascii="Times" w:hAnsi="Times"/>
      <w:b/>
      <w:bCs/>
    </w:rPr>
  </w:style>
  <w:style w:type="paragraph" w:styleId="Header">
    <w:name w:val="header"/>
    <w:basedOn w:val="Normal"/>
    <w:link w:val="HeaderChar"/>
    <w:uiPriority w:val="99"/>
    <w:rsid w:val="00CE77FC"/>
    <w:pPr>
      <w:tabs>
        <w:tab w:val="center" w:pos="4680"/>
        <w:tab w:val="right" w:pos="9360"/>
      </w:tabs>
    </w:pPr>
  </w:style>
  <w:style w:type="character" w:customStyle="1" w:styleId="HeaderChar">
    <w:name w:val="Header Char"/>
    <w:link w:val="Header"/>
    <w:uiPriority w:val="99"/>
    <w:rsid w:val="00CE77FC"/>
    <w:rPr>
      <w:rFonts w:ascii="Times" w:hAnsi="Times"/>
      <w:sz w:val="24"/>
    </w:rPr>
  </w:style>
  <w:style w:type="paragraph" w:styleId="Footer">
    <w:name w:val="footer"/>
    <w:basedOn w:val="Normal"/>
    <w:link w:val="FooterChar"/>
    <w:uiPriority w:val="99"/>
    <w:rsid w:val="00CE77FC"/>
    <w:pPr>
      <w:tabs>
        <w:tab w:val="center" w:pos="4680"/>
        <w:tab w:val="right" w:pos="9360"/>
      </w:tabs>
    </w:pPr>
  </w:style>
  <w:style w:type="character" w:customStyle="1" w:styleId="FooterChar">
    <w:name w:val="Footer Char"/>
    <w:link w:val="Footer"/>
    <w:uiPriority w:val="99"/>
    <w:rsid w:val="00CE77FC"/>
    <w:rPr>
      <w:rFonts w:ascii="Times" w:hAnsi="Times"/>
      <w:sz w:val="24"/>
    </w:rPr>
  </w:style>
  <w:style w:type="paragraph" w:styleId="ListParagraph">
    <w:name w:val="List Paragraph"/>
    <w:basedOn w:val="Normal"/>
    <w:uiPriority w:val="34"/>
    <w:qFormat/>
    <w:rsid w:val="0049659C"/>
    <w:pPr>
      <w:ind w:left="720"/>
    </w:pPr>
  </w:style>
  <w:style w:type="paragraph" w:styleId="Revision">
    <w:name w:val="Revision"/>
    <w:hidden/>
    <w:uiPriority w:val="99"/>
    <w:semiHidden/>
    <w:rsid w:val="0085709C"/>
    <w:rPr>
      <w:rFonts w:ascii="Times" w:hAnsi="Times"/>
      <w:sz w:val="24"/>
    </w:rPr>
  </w:style>
  <w:style w:type="table" w:styleId="TableGrid">
    <w:name w:val="Table Grid"/>
    <w:basedOn w:val="TableNormal"/>
    <w:uiPriority w:val="59"/>
    <w:rsid w:val="00622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
    <w:name w:val="content"/>
    <w:basedOn w:val="Normal"/>
    <w:rsid w:val="00294981"/>
    <w:pPr>
      <w:spacing w:line="270" w:lineRule="atLeast"/>
    </w:pPr>
    <w:rPr>
      <w:rFonts w:ascii="Arial" w:hAnsi="Arial" w:cs="Arial"/>
      <w:sz w:val="18"/>
      <w:szCs w:val="18"/>
    </w:rPr>
  </w:style>
  <w:style w:type="paragraph" w:customStyle="1" w:styleId="AbbreviationBullet">
    <w:name w:val="Abbreviation Bullet"/>
    <w:autoRedefine/>
    <w:qFormat/>
    <w:rsid w:val="00294981"/>
    <w:pPr>
      <w:numPr>
        <w:numId w:val="38"/>
      </w:numPr>
      <w:ind w:hanging="180"/>
    </w:pPr>
    <w:rPr>
      <w:rFonts w:asciiTheme="minorHAnsi" w:hAnsiTheme="minorHAnsi"/>
    </w:rPr>
  </w:style>
  <w:style w:type="character" w:styleId="PageNumber">
    <w:name w:val="page number"/>
    <w:basedOn w:val="DefaultParagraphFont"/>
    <w:rsid w:val="00294981"/>
  </w:style>
  <w:style w:type="paragraph" w:customStyle="1" w:styleId="1BOLDNumber">
    <w:name w:val="1. BOLD Number"/>
    <w:basedOn w:val="Normal"/>
    <w:autoRedefine/>
    <w:qFormat/>
    <w:rsid w:val="00382FF0"/>
    <w:pPr>
      <w:numPr>
        <w:numId w:val="40"/>
      </w:numPr>
      <w:tabs>
        <w:tab w:val="left" w:pos="720"/>
      </w:tabs>
      <w:spacing w:before="360" w:after="120"/>
    </w:pPr>
    <w:rPr>
      <w:rFonts w:asciiTheme="minorHAnsi" w:hAnsiTheme="minorHAnsi"/>
      <w:b/>
    </w:rPr>
  </w:style>
  <w:style w:type="paragraph" w:customStyle="1" w:styleId="a">
    <w:name w:val="a."/>
    <w:basedOn w:val="Normal"/>
    <w:qFormat/>
    <w:rsid w:val="00382FF0"/>
    <w:pPr>
      <w:tabs>
        <w:tab w:val="left" w:pos="1080"/>
      </w:tabs>
      <w:spacing w:before="360" w:after="120"/>
      <w:ind w:left="1080" w:hanging="360"/>
    </w:pPr>
    <w:rPr>
      <w:rFonts w:ascii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uiPriority="22"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w:hAnsi="Times"/>
      <w:sz w:val="24"/>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customStyle="1" w:styleId="H1">
    <w:name w:val="H1"/>
    <w:basedOn w:val="Normal"/>
    <w:next w:val="Normal"/>
    <w:pPr>
      <w:keepNext/>
      <w:widowControl w:val="0"/>
      <w:spacing w:before="100" w:after="100"/>
    </w:pPr>
    <w:rPr>
      <w:b/>
      <w:kern w:val="36"/>
      <w:sz w:val="48"/>
    </w:rPr>
  </w:style>
  <w:style w:type="paragraph" w:customStyle="1" w:styleId="Preformatted">
    <w:name w:val="Preformatted"/>
    <w:basedOn w:val="Normal"/>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character" w:styleId="Strong">
    <w:name w:val="Strong"/>
    <w:uiPriority w:val="22"/>
    <w:qFormat/>
    <w:rPr>
      <w:b/>
    </w:rPr>
  </w:style>
  <w:style w:type="paragraph" w:styleId="PlainText">
    <w:name w:val="Plain Text"/>
    <w:basedOn w:val="Normal"/>
    <w:rPr>
      <w:rFonts w:ascii="Courier New" w:hAnsi="Courier New"/>
      <w:sz w:val="20"/>
    </w:rPr>
  </w:style>
  <w:style w:type="character" w:styleId="Hyperlink">
    <w:name w:val="Hyperlink"/>
    <w:rPr>
      <w:color w:val="0000FF"/>
      <w:u w:val="single"/>
    </w:rPr>
  </w:style>
  <w:style w:type="character" w:styleId="FollowedHyperlink">
    <w:name w:val="FollowedHyperlink"/>
    <w:uiPriority w:val="99"/>
    <w:rPr>
      <w:color w:val="800080"/>
      <w:u w:val="single"/>
    </w:rPr>
  </w:style>
  <w:style w:type="paragraph" w:styleId="BalloonText">
    <w:name w:val="Balloon Text"/>
    <w:basedOn w:val="Normal"/>
    <w:link w:val="BalloonTextChar"/>
    <w:uiPriority w:val="99"/>
    <w:rsid w:val="009161FD"/>
    <w:rPr>
      <w:rFonts w:ascii="Tahoma" w:hAnsi="Tahoma" w:cs="Tahoma"/>
      <w:sz w:val="16"/>
      <w:szCs w:val="16"/>
    </w:rPr>
  </w:style>
  <w:style w:type="character" w:customStyle="1" w:styleId="BalloonTextChar">
    <w:name w:val="Balloon Text Char"/>
    <w:link w:val="BalloonText"/>
    <w:uiPriority w:val="99"/>
    <w:rsid w:val="009161FD"/>
    <w:rPr>
      <w:rFonts w:ascii="Tahoma" w:hAnsi="Tahoma" w:cs="Tahoma"/>
      <w:sz w:val="16"/>
      <w:szCs w:val="16"/>
    </w:rPr>
  </w:style>
  <w:style w:type="character" w:styleId="CommentReference">
    <w:name w:val="annotation reference"/>
    <w:uiPriority w:val="99"/>
    <w:rsid w:val="0024212B"/>
    <w:rPr>
      <w:sz w:val="16"/>
      <w:szCs w:val="16"/>
    </w:rPr>
  </w:style>
  <w:style w:type="paragraph" w:styleId="CommentText">
    <w:name w:val="annotation text"/>
    <w:basedOn w:val="Normal"/>
    <w:link w:val="CommentTextChar"/>
    <w:uiPriority w:val="99"/>
    <w:rsid w:val="0024212B"/>
    <w:rPr>
      <w:sz w:val="20"/>
    </w:rPr>
  </w:style>
  <w:style w:type="character" w:customStyle="1" w:styleId="CommentTextChar">
    <w:name w:val="Comment Text Char"/>
    <w:link w:val="CommentText"/>
    <w:uiPriority w:val="99"/>
    <w:rsid w:val="0024212B"/>
    <w:rPr>
      <w:rFonts w:ascii="Times" w:hAnsi="Times"/>
    </w:rPr>
  </w:style>
  <w:style w:type="paragraph" w:styleId="CommentSubject">
    <w:name w:val="annotation subject"/>
    <w:basedOn w:val="CommentText"/>
    <w:next w:val="CommentText"/>
    <w:link w:val="CommentSubjectChar"/>
    <w:uiPriority w:val="99"/>
    <w:rsid w:val="0024212B"/>
    <w:rPr>
      <w:b/>
      <w:bCs/>
    </w:rPr>
  </w:style>
  <w:style w:type="character" w:customStyle="1" w:styleId="CommentSubjectChar">
    <w:name w:val="Comment Subject Char"/>
    <w:link w:val="CommentSubject"/>
    <w:uiPriority w:val="99"/>
    <w:rsid w:val="0024212B"/>
    <w:rPr>
      <w:rFonts w:ascii="Times" w:hAnsi="Times"/>
      <w:b/>
      <w:bCs/>
    </w:rPr>
  </w:style>
  <w:style w:type="paragraph" w:styleId="Header">
    <w:name w:val="header"/>
    <w:basedOn w:val="Normal"/>
    <w:link w:val="HeaderChar"/>
    <w:uiPriority w:val="99"/>
    <w:rsid w:val="00CE77FC"/>
    <w:pPr>
      <w:tabs>
        <w:tab w:val="center" w:pos="4680"/>
        <w:tab w:val="right" w:pos="9360"/>
      </w:tabs>
    </w:pPr>
  </w:style>
  <w:style w:type="character" w:customStyle="1" w:styleId="HeaderChar">
    <w:name w:val="Header Char"/>
    <w:link w:val="Header"/>
    <w:uiPriority w:val="99"/>
    <w:rsid w:val="00CE77FC"/>
    <w:rPr>
      <w:rFonts w:ascii="Times" w:hAnsi="Times"/>
      <w:sz w:val="24"/>
    </w:rPr>
  </w:style>
  <w:style w:type="paragraph" w:styleId="Footer">
    <w:name w:val="footer"/>
    <w:basedOn w:val="Normal"/>
    <w:link w:val="FooterChar"/>
    <w:uiPriority w:val="99"/>
    <w:rsid w:val="00CE77FC"/>
    <w:pPr>
      <w:tabs>
        <w:tab w:val="center" w:pos="4680"/>
        <w:tab w:val="right" w:pos="9360"/>
      </w:tabs>
    </w:pPr>
  </w:style>
  <w:style w:type="character" w:customStyle="1" w:styleId="FooterChar">
    <w:name w:val="Footer Char"/>
    <w:link w:val="Footer"/>
    <w:uiPriority w:val="99"/>
    <w:rsid w:val="00CE77FC"/>
    <w:rPr>
      <w:rFonts w:ascii="Times" w:hAnsi="Times"/>
      <w:sz w:val="24"/>
    </w:rPr>
  </w:style>
  <w:style w:type="paragraph" w:styleId="ListParagraph">
    <w:name w:val="List Paragraph"/>
    <w:basedOn w:val="Normal"/>
    <w:uiPriority w:val="34"/>
    <w:qFormat/>
    <w:rsid w:val="0049659C"/>
    <w:pPr>
      <w:ind w:left="720"/>
    </w:pPr>
  </w:style>
  <w:style w:type="paragraph" w:styleId="Revision">
    <w:name w:val="Revision"/>
    <w:hidden/>
    <w:uiPriority w:val="99"/>
    <w:semiHidden/>
    <w:rsid w:val="0085709C"/>
    <w:rPr>
      <w:rFonts w:ascii="Times" w:hAnsi="Times"/>
      <w:sz w:val="24"/>
    </w:rPr>
  </w:style>
  <w:style w:type="table" w:styleId="TableGrid">
    <w:name w:val="Table Grid"/>
    <w:basedOn w:val="TableNormal"/>
    <w:uiPriority w:val="59"/>
    <w:rsid w:val="00622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
    <w:name w:val="content"/>
    <w:basedOn w:val="Normal"/>
    <w:rsid w:val="00294981"/>
    <w:pPr>
      <w:spacing w:line="270" w:lineRule="atLeast"/>
    </w:pPr>
    <w:rPr>
      <w:rFonts w:ascii="Arial" w:hAnsi="Arial" w:cs="Arial"/>
      <w:sz w:val="18"/>
      <w:szCs w:val="18"/>
    </w:rPr>
  </w:style>
  <w:style w:type="paragraph" w:customStyle="1" w:styleId="AbbreviationBullet">
    <w:name w:val="Abbreviation Bullet"/>
    <w:autoRedefine/>
    <w:qFormat/>
    <w:rsid w:val="00294981"/>
    <w:pPr>
      <w:numPr>
        <w:numId w:val="38"/>
      </w:numPr>
      <w:ind w:hanging="180"/>
    </w:pPr>
    <w:rPr>
      <w:rFonts w:asciiTheme="minorHAnsi" w:hAnsiTheme="minorHAnsi"/>
    </w:rPr>
  </w:style>
  <w:style w:type="character" w:styleId="PageNumber">
    <w:name w:val="page number"/>
    <w:basedOn w:val="DefaultParagraphFont"/>
    <w:rsid w:val="00294981"/>
  </w:style>
  <w:style w:type="paragraph" w:customStyle="1" w:styleId="1BOLDNumber">
    <w:name w:val="1. BOLD Number"/>
    <w:basedOn w:val="Normal"/>
    <w:autoRedefine/>
    <w:qFormat/>
    <w:rsid w:val="00382FF0"/>
    <w:pPr>
      <w:numPr>
        <w:numId w:val="40"/>
      </w:numPr>
      <w:tabs>
        <w:tab w:val="left" w:pos="720"/>
      </w:tabs>
      <w:spacing w:before="360" w:after="120"/>
    </w:pPr>
    <w:rPr>
      <w:rFonts w:asciiTheme="minorHAnsi" w:hAnsiTheme="minorHAnsi"/>
      <w:b/>
    </w:rPr>
  </w:style>
  <w:style w:type="paragraph" w:customStyle="1" w:styleId="a">
    <w:name w:val="a."/>
    <w:basedOn w:val="Normal"/>
    <w:qFormat/>
    <w:rsid w:val="00382FF0"/>
    <w:pPr>
      <w:tabs>
        <w:tab w:val="left" w:pos="1080"/>
      </w:tabs>
      <w:spacing w:before="360" w:after="120"/>
      <w:ind w:left="1080" w:hanging="36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902241">
      <w:bodyDiv w:val="1"/>
      <w:marLeft w:val="0"/>
      <w:marRight w:val="0"/>
      <w:marTop w:val="0"/>
      <w:marBottom w:val="0"/>
      <w:divBdr>
        <w:top w:val="none" w:sz="0" w:space="0" w:color="auto"/>
        <w:left w:val="none" w:sz="0" w:space="0" w:color="auto"/>
        <w:bottom w:val="none" w:sz="0" w:space="0" w:color="auto"/>
        <w:right w:val="none" w:sz="0" w:space="0" w:color="auto"/>
      </w:divBdr>
    </w:div>
    <w:div w:id="806508217">
      <w:bodyDiv w:val="1"/>
      <w:marLeft w:val="0"/>
      <w:marRight w:val="0"/>
      <w:marTop w:val="0"/>
      <w:marBottom w:val="0"/>
      <w:divBdr>
        <w:top w:val="none" w:sz="0" w:space="0" w:color="auto"/>
        <w:left w:val="none" w:sz="0" w:space="0" w:color="auto"/>
        <w:bottom w:val="none" w:sz="0" w:space="0" w:color="auto"/>
        <w:right w:val="none" w:sz="0" w:space="0" w:color="auto"/>
      </w:divBdr>
      <w:divsChild>
        <w:div w:id="981739711">
          <w:marLeft w:val="0"/>
          <w:marRight w:val="0"/>
          <w:marTop w:val="0"/>
          <w:marBottom w:val="0"/>
          <w:divBdr>
            <w:top w:val="none" w:sz="0" w:space="0" w:color="auto"/>
            <w:left w:val="none" w:sz="0" w:space="0" w:color="auto"/>
            <w:bottom w:val="none" w:sz="0" w:space="0" w:color="auto"/>
            <w:right w:val="none" w:sz="0" w:space="0" w:color="auto"/>
          </w:divBdr>
          <w:divsChild>
            <w:div w:id="18772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79276">
      <w:bodyDiv w:val="1"/>
      <w:marLeft w:val="0"/>
      <w:marRight w:val="0"/>
      <w:marTop w:val="0"/>
      <w:marBottom w:val="0"/>
      <w:divBdr>
        <w:top w:val="none" w:sz="0" w:space="0" w:color="auto"/>
        <w:left w:val="none" w:sz="0" w:space="0" w:color="auto"/>
        <w:bottom w:val="none" w:sz="0" w:space="0" w:color="auto"/>
        <w:right w:val="none" w:sz="0" w:space="0" w:color="auto"/>
      </w:divBdr>
    </w:div>
    <w:div w:id="1327316603">
      <w:bodyDiv w:val="1"/>
      <w:marLeft w:val="0"/>
      <w:marRight w:val="0"/>
      <w:marTop w:val="0"/>
      <w:marBottom w:val="0"/>
      <w:divBdr>
        <w:top w:val="none" w:sz="0" w:space="0" w:color="auto"/>
        <w:left w:val="none" w:sz="0" w:space="0" w:color="auto"/>
        <w:bottom w:val="none" w:sz="0" w:space="0" w:color="auto"/>
        <w:right w:val="none" w:sz="0" w:space="0" w:color="auto"/>
      </w:divBdr>
    </w:div>
    <w:div w:id="1375040776">
      <w:bodyDiv w:val="1"/>
      <w:marLeft w:val="0"/>
      <w:marRight w:val="0"/>
      <w:marTop w:val="0"/>
      <w:marBottom w:val="0"/>
      <w:divBdr>
        <w:top w:val="none" w:sz="0" w:space="0" w:color="auto"/>
        <w:left w:val="none" w:sz="0" w:space="0" w:color="auto"/>
        <w:bottom w:val="none" w:sz="0" w:space="0" w:color="auto"/>
        <w:right w:val="none" w:sz="0" w:space="0" w:color="auto"/>
      </w:divBdr>
    </w:div>
    <w:div w:id="1525436786">
      <w:bodyDiv w:val="1"/>
      <w:marLeft w:val="0"/>
      <w:marRight w:val="0"/>
      <w:marTop w:val="0"/>
      <w:marBottom w:val="0"/>
      <w:divBdr>
        <w:top w:val="none" w:sz="0" w:space="0" w:color="auto"/>
        <w:left w:val="none" w:sz="0" w:space="0" w:color="auto"/>
        <w:bottom w:val="none" w:sz="0" w:space="0" w:color="auto"/>
        <w:right w:val="none" w:sz="0" w:space="0" w:color="auto"/>
      </w:divBdr>
      <w:divsChild>
        <w:div w:id="1332247473">
          <w:marLeft w:val="0"/>
          <w:marRight w:val="0"/>
          <w:marTop w:val="0"/>
          <w:marBottom w:val="0"/>
          <w:divBdr>
            <w:top w:val="none" w:sz="0" w:space="0" w:color="auto"/>
            <w:left w:val="none" w:sz="0" w:space="0" w:color="auto"/>
            <w:bottom w:val="none" w:sz="0" w:space="0" w:color="auto"/>
            <w:right w:val="none" w:sz="0" w:space="0" w:color="auto"/>
          </w:divBdr>
          <w:divsChild>
            <w:div w:id="95980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4766">
      <w:bodyDiv w:val="1"/>
      <w:marLeft w:val="0"/>
      <w:marRight w:val="0"/>
      <w:marTop w:val="0"/>
      <w:marBottom w:val="0"/>
      <w:divBdr>
        <w:top w:val="none" w:sz="0" w:space="0" w:color="auto"/>
        <w:left w:val="none" w:sz="0" w:space="0" w:color="auto"/>
        <w:bottom w:val="none" w:sz="0" w:space="0" w:color="auto"/>
        <w:right w:val="none" w:sz="0" w:space="0" w:color="auto"/>
      </w:divBdr>
    </w:div>
    <w:div w:id="1775829727">
      <w:bodyDiv w:val="1"/>
      <w:marLeft w:val="0"/>
      <w:marRight w:val="0"/>
      <w:marTop w:val="0"/>
      <w:marBottom w:val="0"/>
      <w:divBdr>
        <w:top w:val="none" w:sz="0" w:space="0" w:color="auto"/>
        <w:left w:val="none" w:sz="0" w:space="0" w:color="auto"/>
        <w:bottom w:val="none" w:sz="0" w:space="0" w:color="auto"/>
        <w:right w:val="none" w:sz="0" w:space="0" w:color="auto"/>
      </w:divBdr>
    </w:div>
    <w:div w:id="1894658262">
      <w:bodyDiv w:val="1"/>
      <w:marLeft w:val="0"/>
      <w:marRight w:val="0"/>
      <w:marTop w:val="0"/>
      <w:marBottom w:val="0"/>
      <w:divBdr>
        <w:top w:val="none" w:sz="0" w:space="0" w:color="auto"/>
        <w:left w:val="none" w:sz="0" w:space="0" w:color="auto"/>
        <w:bottom w:val="none" w:sz="0" w:space="0" w:color="auto"/>
        <w:right w:val="none" w:sz="0" w:space="0" w:color="auto"/>
      </w:divBdr>
      <w:divsChild>
        <w:div w:id="1388602771">
          <w:marLeft w:val="0"/>
          <w:marRight w:val="0"/>
          <w:marTop w:val="0"/>
          <w:marBottom w:val="0"/>
          <w:divBdr>
            <w:top w:val="none" w:sz="0" w:space="0" w:color="auto"/>
            <w:left w:val="none" w:sz="0" w:space="0" w:color="auto"/>
            <w:bottom w:val="none" w:sz="0" w:space="0" w:color="auto"/>
            <w:right w:val="none" w:sz="0" w:space="0" w:color="auto"/>
          </w:divBdr>
          <w:divsChild>
            <w:div w:id="187993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927034">
      <w:bodyDiv w:val="1"/>
      <w:marLeft w:val="0"/>
      <w:marRight w:val="0"/>
      <w:marTop w:val="0"/>
      <w:marBottom w:val="0"/>
      <w:divBdr>
        <w:top w:val="none" w:sz="0" w:space="0" w:color="auto"/>
        <w:left w:val="none" w:sz="0" w:space="0" w:color="auto"/>
        <w:bottom w:val="none" w:sz="0" w:space="0" w:color="auto"/>
        <w:right w:val="none" w:sz="0" w:space="0" w:color="auto"/>
      </w:divBdr>
      <w:divsChild>
        <w:div w:id="782190443">
          <w:marLeft w:val="0"/>
          <w:marRight w:val="0"/>
          <w:marTop w:val="0"/>
          <w:marBottom w:val="0"/>
          <w:divBdr>
            <w:top w:val="none" w:sz="0" w:space="0" w:color="auto"/>
            <w:left w:val="none" w:sz="0" w:space="0" w:color="auto"/>
            <w:bottom w:val="none" w:sz="0" w:space="0" w:color="auto"/>
            <w:right w:val="none" w:sz="0" w:space="0" w:color="auto"/>
          </w:divBdr>
          <w:divsChild>
            <w:div w:id="41648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app.leg.wa.gov/wac/default.aspx?cite=296-800-28040" TargetMode="External"/><Relationship Id="rId21" Type="http://schemas.openxmlformats.org/officeDocument/2006/relationships/hyperlink" Target="http://www.lni.wa.gov/safety/rules/chapter/828/" TargetMode="External"/><Relationship Id="rId42" Type="http://schemas.openxmlformats.org/officeDocument/2006/relationships/footer" Target="footer5.xml"/><Relationship Id="rId63" Type="http://schemas.openxmlformats.org/officeDocument/2006/relationships/hyperlink" Target="http://www.nap.edu/openbook.php?record_id=12654" TargetMode="External"/><Relationship Id="rId84" Type="http://schemas.openxmlformats.org/officeDocument/2006/relationships/hyperlink" Target="http://www.ada.gov/regs2010/titleIII_2010/titleIII_2010_regulations.htm" TargetMode="External"/><Relationship Id="rId138" Type="http://schemas.openxmlformats.org/officeDocument/2006/relationships/hyperlink" Target="http://www.leg.wa.gov/CodeReviser/WACArchive/Documents/2012/WAC-51-54-CHAPTER.pdf" TargetMode="External"/><Relationship Id="rId159" Type="http://schemas.openxmlformats.org/officeDocument/2006/relationships/hyperlink" Target="https://www.osha.gov/pls/oshaweb/owadisp.show_document?p_table=standards&amp;p_id=10107" TargetMode="External"/><Relationship Id="rId170" Type="http://schemas.openxmlformats.org/officeDocument/2006/relationships/hyperlink" Target="https://www.osha.gov/pls/oshaweb/owadisp.show_document?p_id=9884&amp;p_table=standards" TargetMode="External"/><Relationship Id="rId191" Type="http://schemas.openxmlformats.org/officeDocument/2006/relationships/hyperlink" Target="http://www.nap.edu/openbook.php?record_id=12654" TargetMode="External"/><Relationship Id="rId205" Type="http://schemas.openxmlformats.org/officeDocument/2006/relationships/hyperlink" Target="http://www.nap.edu/openbook.php?record_id=12654" TargetMode="External"/><Relationship Id="rId107" Type="http://schemas.openxmlformats.org/officeDocument/2006/relationships/hyperlink" Target="http://www.nap.edu/openbook.php?record_id=12654" TargetMode="External"/><Relationship Id="rId11" Type="http://schemas.openxmlformats.org/officeDocument/2006/relationships/footnotes" Target="footnotes.xml"/><Relationship Id="rId32" Type="http://schemas.openxmlformats.org/officeDocument/2006/relationships/hyperlink" Target="http://www.cdc.gov/niosh/docs/2004-101/append.html" TargetMode="External"/><Relationship Id="rId53" Type="http://schemas.openxmlformats.org/officeDocument/2006/relationships/hyperlink" Target="http://www.nap.edu/openbook.php?record_id=12654" TargetMode="External"/><Relationship Id="rId74" Type="http://schemas.openxmlformats.org/officeDocument/2006/relationships/hyperlink" Target="http://app.leg.wa.gov/wac/default.aspx?cite=296-800-15030" TargetMode="External"/><Relationship Id="rId128" Type="http://schemas.openxmlformats.org/officeDocument/2006/relationships/hyperlink" Target="http://app.leg.wa.gov/wac/default.aspx?cite=296-828-20005" TargetMode="External"/><Relationship Id="rId149" Type="http://schemas.openxmlformats.org/officeDocument/2006/relationships/hyperlink" Target="http://app.leg.wa.gov/wac/default.aspx?cite=296-806-20008" TargetMode="External"/><Relationship Id="rId5" Type="http://schemas.openxmlformats.org/officeDocument/2006/relationships/customXml" Target="../customXml/item5.xml"/><Relationship Id="rId95" Type="http://schemas.openxmlformats.org/officeDocument/2006/relationships/hyperlink" Target="http://app.leg.wa.gov/wac/default.aspx?cite=173-303-090" TargetMode="External"/><Relationship Id="rId160" Type="http://schemas.openxmlformats.org/officeDocument/2006/relationships/hyperlink" Target="http://www.nap.edu/openbook.php?record_id=12654" TargetMode="External"/><Relationship Id="rId181" Type="http://schemas.openxmlformats.org/officeDocument/2006/relationships/hyperlink" Target="http://www.nap.edu/openbook.php?record_id=12654" TargetMode="External"/><Relationship Id="rId22" Type="http://schemas.openxmlformats.org/officeDocument/2006/relationships/hyperlink" Target="http://www.lni.wa.gov/safety/rules/chapter/828/" TargetMode="External"/><Relationship Id="rId43" Type="http://schemas.openxmlformats.org/officeDocument/2006/relationships/image" Target="media/image2.png"/><Relationship Id="rId64" Type="http://schemas.openxmlformats.org/officeDocument/2006/relationships/hyperlink" Target="http://app.leg.wa.gov/wac/default.aspx?cite=246-366-140" TargetMode="External"/><Relationship Id="rId118" Type="http://schemas.openxmlformats.org/officeDocument/2006/relationships/hyperlink" Target="http://app.leg.wa.gov/wac/default.aspx?cite=296-24-95705" TargetMode="External"/><Relationship Id="rId139" Type="http://schemas.openxmlformats.org/officeDocument/2006/relationships/hyperlink" Target="http://www.nfpa.org/catalog/product.asp?title=&amp;category%5Fname=Codes+and+Standards&amp;pid=7014SB&amp;target%5Fpid=7014SB&amp;src%5Fpid=&amp;link%5Ftype=category&amp;icid=&amp;Page=7" TargetMode="External"/><Relationship Id="rId85" Type="http://schemas.openxmlformats.org/officeDocument/2006/relationships/hyperlink" Target="http://app.leg.wa.gov/wac/default.aspx?cite=296-800-15035" TargetMode="External"/><Relationship Id="rId150" Type="http://schemas.openxmlformats.org/officeDocument/2006/relationships/hyperlink" Target="http://app.leg.wa.gov/wac/default.aspx?cite=296-806-20012" TargetMode="External"/><Relationship Id="rId171" Type="http://schemas.openxmlformats.org/officeDocument/2006/relationships/hyperlink" Target="http://www.nap.edu/openbook.php?record_id=12654" TargetMode="External"/><Relationship Id="rId192" Type="http://schemas.openxmlformats.org/officeDocument/2006/relationships/hyperlink" Target="http://app.leg.wa.gov/wac/default.aspx?cite=296-800-17005" TargetMode="External"/><Relationship Id="rId206" Type="http://schemas.openxmlformats.org/officeDocument/2006/relationships/hyperlink" Target="http://www.nap.edu/openbook.php?record_id=12654" TargetMode="External"/><Relationship Id="rId12" Type="http://schemas.openxmlformats.org/officeDocument/2006/relationships/endnotes" Target="endnotes.xml"/><Relationship Id="rId33" Type="http://schemas.openxmlformats.org/officeDocument/2006/relationships/hyperlink" Target="http://www.lni.wa.gov/safety/topics/atoz/topic.asp?KWID=474" TargetMode="External"/><Relationship Id="rId108" Type="http://schemas.openxmlformats.org/officeDocument/2006/relationships/hyperlink" Target="http://www.nfpa.org/catalog/product.asp?title=&amp;category%5Fname=Codes+and+Standards&amp;pid=4511&amp;target%5Fpid=4511&amp;src%5Fpid=&amp;link%5Ftype=category&amp;icid=&amp;Page=4" TargetMode="External"/><Relationship Id="rId129" Type="http://schemas.openxmlformats.org/officeDocument/2006/relationships/hyperlink" Target="http://www.nap.edu/openbook.php?record_id=12654" TargetMode="External"/><Relationship Id="rId54" Type="http://schemas.openxmlformats.org/officeDocument/2006/relationships/hyperlink" Target="http://app.leg.wa.gov/wac/default.aspx?cite=296-828-20005" TargetMode="External"/><Relationship Id="rId75" Type="http://schemas.openxmlformats.org/officeDocument/2006/relationships/hyperlink" Target="http://webstore.ansi.org/RecordDetail.aspx?sku=ANSI%2FISEA+Z358.1-2009&amp;sourcekeyword=_inurl:webstore.ansi.org%23inurl:sku%3Dansi&amp;source=google&amp;adgroup=ANSI-Standards&amp;gclid=CNys67uDssACFZJcfgodDaUAzg" TargetMode="External"/><Relationship Id="rId96" Type="http://schemas.openxmlformats.org/officeDocument/2006/relationships/hyperlink" Target="http://app.leg.wa.gov/wac/default.aspx?cite=173-303-170" TargetMode="External"/><Relationship Id="rId140" Type="http://schemas.openxmlformats.org/officeDocument/2006/relationships/hyperlink" Target="http://app.leg.wa.gov/wac/default.aspx?cite=296-800-30005" TargetMode="External"/><Relationship Id="rId161" Type="http://schemas.openxmlformats.org/officeDocument/2006/relationships/hyperlink" Target="http://app.leg.wa.gov/wac/default.aspx?cite=51-54A" TargetMode="External"/><Relationship Id="rId182" Type="http://schemas.openxmlformats.org/officeDocument/2006/relationships/hyperlink" Target="http://publicecodes.cyberregs.com/icod/ifc/2009/icod_ifc_2009_27_par014.htm" TargetMode="External"/><Relationship Id="rId6" Type="http://schemas.openxmlformats.org/officeDocument/2006/relationships/numbering" Target="numbering.xml"/><Relationship Id="rId23" Type="http://schemas.openxmlformats.org/officeDocument/2006/relationships/hyperlink" Target="http://www.hazwastehelp.org/educators/rehabthelab.aspx" TargetMode="External"/><Relationship Id="rId119" Type="http://schemas.openxmlformats.org/officeDocument/2006/relationships/hyperlink" Target="http://app.leg.wa.gov/wac/default.aspx?cite=296-24-95709" TargetMode="External"/><Relationship Id="rId44" Type="http://schemas.openxmlformats.org/officeDocument/2006/relationships/hyperlink" Target="http://app.leg.wa.gov/wac/default.aspx?cite=296-800-17025" TargetMode="External"/><Relationship Id="rId65" Type="http://schemas.openxmlformats.org/officeDocument/2006/relationships/hyperlink" Target="http://app.leg.wa.gov/rcw/default.aspx?cite=70.100&amp;full=true" TargetMode="External"/><Relationship Id="rId86" Type="http://schemas.openxmlformats.org/officeDocument/2006/relationships/hyperlink" Target="http://www.nap.edu/openbook.php?record_id=12654" TargetMode="External"/><Relationship Id="rId130" Type="http://schemas.openxmlformats.org/officeDocument/2006/relationships/hyperlink" Target="https://www.osha.gov/pls/oshaweb/owadisp.show_document?p_table=standards&amp;p_id=10107" TargetMode="External"/><Relationship Id="rId151" Type="http://schemas.openxmlformats.org/officeDocument/2006/relationships/hyperlink" Target="http://app.leg.wa.gov/wac/default.aspx?cite=296-828-20005" TargetMode="External"/><Relationship Id="rId172" Type="http://schemas.openxmlformats.org/officeDocument/2006/relationships/hyperlink" Target="http://app.leg.wa.gov/wac/default.aspx?cite=296-828-20005" TargetMode="External"/><Relationship Id="rId193" Type="http://schemas.openxmlformats.org/officeDocument/2006/relationships/hyperlink" Target="http://app.leg.wa.gov/wac/default.aspx?cite=296-800-17010" TargetMode="External"/><Relationship Id="rId207" Type="http://schemas.openxmlformats.org/officeDocument/2006/relationships/hyperlink" Target="http://www.nap.edu/openbook.php?record_id=12654" TargetMode="External"/><Relationship Id="rId13" Type="http://schemas.openxmlformats.org/officeDocument/2006/relationships/image" Target="media/image1.png"/><Relationship Id="rId109" Type="http://schemas.openxmlformats.org/officeDocument/2006/relationships/hyperlink" Target="http://app.leg.wa.gov/wac/default.aspx?cite=296-62-13625" TargetMode="External"/><Relationship Id="rId34" Type="http://schemas.openxmlformats.org/officeDocument/2006/relationships/hyperlink" Target="http://www.hazwastehelp.org/educators/labchecklist.aspx" TargetMode="External"/><Relationship Id="rId55" Type="http://schemas.openxmlformats.org/officeDocument/2006/relationships/hyperlink" Target="http://www.nap.edu/openbook.php?record_id=12654" TargetMode="External"/><Relationship Id="rId76" Type="http://schemas.openxmlformats.org/officeDocument/2006/relationships/hyperlink" Target="http://www.nap.edu/openbook.php?record_id=12654" TargetMode="External"/><Relationship Id="rId97" Type="http://schemas.openxmlformats.org/officeDocument/2006/relationships/hyperlink" Target="http://www.nap.edu/openbook.php?record_id=12654" TargetMode="External"/><Relationship Id="rId120" Type="http://schemas.openxmlformats.org/officeDocument/2006/relationships/hyperlink" Target="http://www.nfpa.org/catalog/product.asp?title=&amp;category%5Fname=Codes+and+Standards&amp;pid=7014SB&amp;target%5Fpid=7014SB&amp;src%5Fpid=&amp;link%5Ftype=category&amp;icid=&amp;Page=7" TargetMode="External"/><Relationship Id="rId141" Type="http://schemas.openxmlformats.org/officeDocument/2006/relationships/hyperlink" Target="http://app.leg.wa.gov/wac/default.aspx?cite=296-800-30010" TargetMode="External"/><Relationship Id="rId7" Type="http://schemas.openxmlformats.org/officeDocument/2006/relationships/styles" Target="styles.xml"/><Relationship Id="rId162" Type="http://schemas.openxmlformats.org/officeDocument/2006/relationships/hyperlink" Target="http://app.leg.wa.gov/wac/default.aspx?cite=51-50" TargetMode="External"/><Relationship Id="rId183" Type="http://schemas.openxmlformats.org/officeDocument/2006/relationships/hyperlink" Target="http://www.nap.edu/openbook.php?record_id=12654" TargetMode="External"/><Relationship Id="rId24" Type="http://schemas.openxmlformats.org/officeDocument/2006/relationships/hyperlink" Target="http://www.hazwastehelp.org/educators/rehabthelab.aspx" TargetMode="External"/><Relationship Id="rId45" Type="http://schemas.openxmlformats.org/officeDocument/2006/relationships/hyperlink" Target="http://www.weatherequipment.com/Eco-celli-Barometer_p_156.html" TargetMode="External"/><Relationship Id="rId66" Type="http://schemas.openxmlformats.org/officeDocument/2006/relationships/hyperlink" Target="http://app.leg.wa.gov/wac/default.aspx?cite=296-800-160" TargetMode="External"/><Relationship Id="rId87" Type="http://schemas.openxmlformats.org/officeDocument/2006/relationships/hyperlink" Target="https://www.osha.gov/pls/oshaweb/owadisp.show_document?p_id=9777&amp;p_table=STANDARDS" TargetMode="External"/><Relationship Id="rId110" Type="http://schemas.openxmlformats.org/officeDocument/2006/relationships/hyperlink" Target="http://app.leg.wa.gov/wac/default.aspx?cite=51-52-0501" TargetMode="External"/><Relationship Id="rId131" Type="http://schemas.openxmlformats.org/officeDocument/2006/relationships/hyperlink" Target="http://app.leg.wa.gov/wac/default.aspx?cite=296-62-13620" TargetMode="External"/><Relationship Id="rId152" Type="http://schemas.openxmlformats.org/officeDocument/2006/relationships/hyperlink" Target="http://www.techstreet.com/ashrae/products/1771697" TargetMode="External"/><Relationship Id="rId173" Type="http://schemas.openxmlformats.org/officeDocument/2006/relationships/hyperlink" Target="http://www.nap.edu/openbook.php?record_id=12654" TargetMode="External"/><Relationship Id="rId194" Type="http://schemas.openxmlformats.org/officeDocument/2006/relationships/hyperlink" Target="http://app.leg.wa.gov/rcw/default.aspx?cite=28A.320.125" TargetMode="External"/><Relationship Id="rId208" Type="http://schemas.openxmlformats.org/officeDocument/2006/relationships/hyperlink" Target="http://www.cdc.gov/niosh/docs/2007-107/pdfs/2007-107.pdf" TargetMode="External"/><Relationship Id="rId19" Type="http://schemas.openxmlformats.org/officeDocument/2006/relationships/hyperlink" Target="https://www.osha.gov/pls/oshaweb/owadisp.show_document?p_table=STANDARDS&amp;p_id=10106" TargetMode="External"/><Relationship Id="rId14" Type="http://schemas.openxmlformats.org/officeDocument/2006/relationships/header" Target="header1.xml"/><Relationship Id="rId30" Type="http://schemas.openxmlformats.org/officeDocument/2006/relationships/hyperlink" Target="http://www.hazwastehelp.org/educators/labchecklist.aspx" TargetMode="External"/><Relationship Id="rId35" Type="http://schemas.openxmlformats.org/officeDocument/2006/relationships/hyperlink" Target="http://www.lni.wa.gov/safety/rules/chapter/828/WAC296-828.PDF" TargetMode="External"/><Relationship Id="rId56" Type="http://schemas.openxmlformats.org/officeDocument/2006/relationships/hyperlink" Target="http://www.nap.edu/openbook.php?record_id=12654" TargetMode="External"/><Relationship Id="rId77" Type="http://schemas.openxmlformats.org/officeDocument/2006/relationships/hyperlink" Target="http://app.leg.wa.gov/wac/default.aspx?cite=296-800-15030" TargetMode="External"/><Relationship Id="rId100" Type="http://schemas.openxmlformats.org/officeDocument/2006/relationships/hyperlink" Target="http://app.leg.wa.gov/wac/default.aspx?cite=296-841-20010" TargetMode="External"/><Relationship Id="rId105" Type="http://schemas.openxmlformats.org/officeDocument/2006/relationships/hyperlink" Target="http://app.leg.wa.gov/wac/default.aspx?cite=296-841-20010" TargetMode="External"/><Relationship Id="rId126" Type="http://schemas.openxmlformats.org/officeDocument/2006/relationships/hyperlink" Target="http://www.nfpa.org/catalog/product.asp?title=&amp;category%5Fname=Codes+and+Standards&amp;pid=7014SB&amp;target%5Fpid=7014SB&amp;src%5Fpid=&amp;link%5Ftype=category&amp;icid=&amp;Page=7" TargetMode="External"/><Relationship Id="rId147" Type="http://schemas.openxmlformats.org/officeDocument/2006/relationships/hyperlink" Target="http://publicecodes.cyberregs.com/icod/ifc/2006f2/icod_ifc_2006f2_27_par046.htm" TargetMode="External"/><Relationship Id="rId168" Type="http://schemas.openxmlformats.org/officeDocument/2006/relationships/hyperlink" Target="http://app.leg.wa.gov/wac/default.aspx?cite=246-366-140" TargetMode="External"/><Relationship Id="rId8" Type="http://schemas.microsoft.com/office/2007/relationships/stylesWithEffects" Target="stylesWithEffects.xml"/><Relationship Id="rId51" Type="http://schemas.openxmlformats.org/officeDocument/2006/relationships/hyperlink" Target="http://www.nap.edu/openbook.php?record_id=12654" TargetMode="External"/><Relationship Id="rId72" Type="http://schemas.openxmlformats.org/officeDocument/2006/relationships/hyperlink" Target="http://webstore.ansi.org/RecordDetail.aspx?sku=ANSI%2FISEA+Z358.1-2009&amp;sourcekeyword=_inurl:webstore.ansi.org%23inurl:sku%3Dansi&amp;source=google&amp;adgroup=ANSI-Standards&amp;gclid=CNys67uDssACFZJcfgodDaUAzg" TargetMode="External"/><Relationship Id="rId93" Type="http://schemas.openxmlformats.org/officeDocument/2006/relationships/hyperlink" Target="http://www.nap.edu/openbook.php?record_id=12654" TargetMode="External"/><Relationship Id="rId98" Type="http://schemas.openxmlformats.org/officeDocument/2006/relationships/hyperlink" Target="http://www.nap.edu/openbook.php?record_id=12654" TargetMode="External"/><Relationship Id="rId121" Type="http://schemas.openxmlformats.org/officeDocument/2006/relationships/hyperlink" Target="http://www.nap.edu/openbook.php?record_id=12654" TargetMode="External"/><Relationship Id="rId142" Type="http://schemas.openxmlformats.org/officeDocument/2006/relationships/hyperlink" Target="http://app.leg.wa.gov/wac/default.aspx?cite=296-800-30025" TargetMode="External"/><Relationship Id="rId163" Type="http://schemas.openxmlformats.org/officeDocument/2006/relationships/hyperlink" Target="http://www.nap.edu/openbook.php?record_id=12654" TargetMode="External"/><Relationship Id="rId184" Type="http://schemas.openxmlformats.org/officeDocument/2006/relationships/hyperlink" Target="http://app.leg.wa.gov/wac/default.aspx?cite=296-828-20005" TargetMode="External"/><Relationship Id="rId189" Type="http://schemas.openxmlformats.org/officeDocument/2006/relationships/hyperlink" Target="http://www.nap.edu/openbook.php?record_id=12654" TargetMode="External"/><Relationship Id="rId3" Type="http://schemas.openxmlformats.org/officeDocument/2006/relationships/customXml" Target="../customXml/item3.xml"/><Relationship Id="rId214" Type="http://schemas.openxmlformats.org/officeDocument/2006/relationships/fontTable" Target="fontTable.xml"/><Relationship Id="rId25" Type="http://schemas.openxmlformats.org/officeDocument/2006/relationships/hyperlink" Target="http://app.leg.wa.gov/WAC/default.aspx?cite=296-841&amp;full=true" TargetMode="External"/><Relationship Id="rId46" Type="http://schemas.openxmlformats.org/officeDocument/2006/relationships/hyperlink" Target="http://app.leg.wa.gov/RCW/default.aspx?cite=70.95" TargetMode="External"/><Relationship Id="rId67" Type="http://schemas.openxmlformats.org/officeDocument/2006/relationships/hyperlink" Target="http://app.leg.wa.gov/wac/default.aspx?cite=296-155-215" TargetMode="External"/><Relationship Id="rId116" Type="http://schemas.openxmlformats.org/officeDocument/2006/relationships/hyperlink" Target="http://www.nap.edu/openbook.php?record_id=12654" TargetMode="External"/><Relationship Id="rId137" Type="http://schemas.openxmlformats.org/officeDocument/2006/relationships/hyperlink" Target="http://app.leg.wa.gov/wac/default.aspx?cite=296-800-28025" TargetMode="External"/><Relationship Id="rId158" Type="http://schemas.openxmlformats.org/officeDocument/2006/relationships/hyperlink" Target="http://www.nap.edu/openbook.php?record_id=12654" TargetMode="External"/><Relationship Id="rId20" Type="http://schemas.openxmlformats.org/officeDocument/2006/relationships/hyperlink" Target="http://apps.leg.wa.gov/WAC/default.aspx?cite=296-828-200" TargetMode="External"/><Relationship Id="rId41" Type="http://schemas.openxmlformats.org/officeDocument/2006/relationships/footer" Target="footer4.xml"/><Relationship Id="rId62" Type="http://schemas.openxmlformats.org/officeDocument/2006/relationships/hyperlink" Target="http://app.leg.wa.gov/wac/default.aspx?cite=296-841-20010" TargetMode="External"/><Relationship Id="rId83" Type="http://schemas.openxmlformats.org/officeDocument/2006/relationships/hyperlink" Target="http://www.nap.edu/openbook.php?record_id=12654" TargetMode="External"/><Relationship Id="rId88" Type="http://schemas.openxmlformats.org/officeDocument/2006/relationships/hyperlink" Target="http://www.nap.edu/openbook.php?record_id=12654" TargetMode="External"/><Relationship Id="rId111" Type="http://schemas.openxmlformats.org/officeDocument/2006/relationships/hyperlink" Target="http://www.nap.edu/openbook.php?record_id=12654" TargetMode="External"/><Relationship Id="rId132" Type="http://schemas.openxmlformats.org/officeDocument/2006/relationships/hyperlink" Target="http://www.nap.edu/openbook.php?record_id=12654" TargetMode="External"/><Relationship Id="rId153" Type="http://schemas.openxmlformats.org/officeDocument/2006/relationships/hyperlink" Target="http://webstore.ansi.org/RecordDetail.aspx?sku=ANSI%2fAIHA%2fASSE+Z9.5+%2f+ANSI%2fAIHA%2fASSE+Z9.11+-+Laboratory+Ventilation+and+Decommissioning+Package" TargetMode="External"/><Relationship Id="rId174" Type="http://schemas.openxmlformats.org/officeDocument/2006/relationships/hyperlink" Target="https://www.osha.gov/pls/oshaweb/owadisp.show_document?p_table=standards&amp;p_id=10107" TargetMode="External"/><Relationship Id="rId179" Type="http://schemas.openxmlformats.org/officeDocument/2006/relationships/hyperlink" Target="http://www.nap.edu/openbook.php?record_id=12654" TargetMode="External"/><Relationship Id="rId195" Type="http://schemas.openxmlformats.org/officeDocument/2006/relationships/hyperlink" Target="http://www.nap.edu/openbook.php?record_id=12654" TargetMode="External"/><Relationship Id="rId209" Type="http://schemas.openxmlformats.org/officeDocument/2006/relationships/hyperlink" Target="http://www.lhwmp.org/home/educators/rehabthelab.aspx" TargetMode="External"/><Relationship Id="rId190" Type="http://schemas.openxmlformats.org/officeDocument/2006/relationships/hyperlink" Target="https://www.osha.gov/pls/oshaweb/owadisp.show_document?p_table=standards&amp;p_id=10107" TargetMode="External"/><Relationship Id="rId204" Type="http://schemas.openxmlformats.org/officeDocument/2006/relationships/hyperlink" Target="http://app.leg.wa.gov/wac/default.aspx?cite=246-366-140" TargetMode="External"/><Relationship Id="rId15" Type="http://schemas.openxmlformats.org/officeDocument/2006/relationships/header" Target="header2.xml"/><Relationship Id="rId36" Type="http://schemas.openxmlformats.org/officeDocument/2006/relationships/hyperlink" Target="http://www.lni.wa.gov/safety/topics/atoz/topic.asp?KWID=474" TargetMode="External"/><Relationship Id="rId57" Type="http://schemas.openxmlformats.org/officeDocument/2006/relationships/hyperlink" Target="http://app.leg.wa.gov/wac/default.aspx?cite=173-303" TargetMode="External"/><Relationship Id="rId106" Type="http://schemas.openxmlformats.org/officeDocument/2006/relationships/hyperlink" Target="http://app.leg.wa.gov/wac/default.aspx?cite=51-52-0501" TargetMode="External"/><Relationship Id="rId127" Type="http://schemas.openxmlformats.org/officeDocument/2006/relationships/hyperlink" Target="http://www.nap.edu/openbook.php?record_id=12654" TargetMode="External"/><Relationship Id="rId10" Type="http://schemas.openxmlformats.org/officeDocument/2006/relationships/webSettings" Target="webSettings.xml"/><Relationship Id="rId31" Type="http://schemas.openxmlformats.org/officeDocument/2006/relationships/hyperlink" Target="http://www.cdc.gov/niosh/docs/2004-101/append.html" TargetMode="External"/><Relationship Id="rId52" Type="http://schemas.openxmlformats.org/officeDocument/2006/relationships/hyperlink" Target="http://www.nap.edu/openbook.php?record_id=12654" TargetMode="External"/><Relationship Id="rId73" Type="http://schemas.openxmlformats.org/officeDocument/2006/relationships/hyperlink" Target="http://www.nap.edu/openbook.php?record_id=12654" TargetMode="External"/><Relationship Id="rId78" Type="http://schemas.openxmlformats.org/officeDocument/2006/relationships/hyperlink" Target="http://webstore.ansi.org/RecordDetail.aspx?sku=ANSI%2FISEA+Z358.1-2009&amp;sourcekeyword=_inurl:webstore.ansi.org%23inurl:sku%3Dansi&amp;source=google&amp;adgroup=ANSI-Standards&amp;gclid=CNys67uDssACFZJcfgodDaUAzg" TargetMode="External"/><Relationship Id="rId94" Type="http://schemas.openxmlformats.org/officeDocument/2006/relationships/hyperlink" Target="http://www.nap.edu/openbook.php?record_id=12654" TargetMode="External"/><Relationship Id="rId99" Type="http://schemas.openxmlformats.org/officeDocument/2006/relationships/hyperlink" Target="http://app.leg.wa.gov/wac/default.aspx?cite=51-52-0401" TargetMode="External"/><Relationship Id="rId101" Type="http://schemas.openxmlformats.org/officeDocument/2006/relationships/hyperlink" Target="http://app.leg.wa.gov/wac/default.aspx?cite=296-828-20005" TargetMode="External"/><Relationship Id="rId122" Type="http://schemas.openxmlformats.org/officeDocument/2006/relationships/hyperlink" Target="http://app.leg.wa.gov/wac/default.aspx?cite=296-800-28040" TargetMode="External"/><Relationship Id="rId143" Type="http://schemas.openxmlformats.org/officeDocument/2006/relationships/hyperlink" Target="http://www.nap.edu/openbook.php?record_id=12654" TargetMode="External"/><Relationship Id="rId148" Type="http://schemas.openxmlformats.org/officeDocument/2006/relationships/hyperlink" Target="http://publicecodes.cyberregs.com/icod/ifc/2006f2/icod_ifc_2006f2_35_sec003_par005.htm" TargetMode="External"/><Relationship Id="rId164" Type="http://schemas.openxmlformats.org/officeDocument/2006/relationships/hyperlink" Target="http://app.leg.wa.gov/wac/default.aspx?cite=296-800-17025" TargetMode="External"/><Relationship Id="rId169" Type="http://schemas.openxmlformats.org/officeDocument/2006/relationships/hyperlink" Target="http://app.leg.wa.gov/RCW/default.aspx?cite=70.95" TargetMode="External"/><Relationship Id="rId185" Type="http://schemas.openxmlformats.org/officeDocument/2006/relationships/hyperlink" Target="http://www.nap.edu/openbook.php?record_id=12654"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http://www.nap.edu/openbook.php?record_id=12654" TargetMode="External"/><Relationship Id="rId210" Type="http://schemas.openxmlformats.org/officeDocument/2006/relationships/footer" Target="footer6.xml"/><Relationship Id="rId215" Type="http://schemas.openxmlformats.org/officeDocument/2006/relationships/theme" Target="theme/theme1.xml"/><Relationship Id="rId26" Type="http://schemas.openxmlformats.org/officeDocument/2006/relationships/hyperlink" Target="http://www.lni.wa.gov/safety/trainingprevention/Videos/" TargetMode="External"/><Relationship Id="rId47" Type="http://schemas.openxmlformats.org/officeDocument/2006/relationships/hyperlink" Target="http://app.leg.wa.gov/wac/default.aspx?cite=173-303" TargetMode="External"/><Relationship Id="rId68" Type="http://schemas.openxmlformats.org/officeDocument/2006/relationships/hyperlink" Target="http://www.nap.edu/openbook.php?record_id=12654" TargetMode="External"/><Relationship Id="rId89" Type="http://schemas.openxmlformats.org/officeDocument/2006/relationships/hyperlink" Target="http://app.leg.wa.gov/wac/default.aspx?cite=296-800-15020" TargetMode="External"/><Relationship Id="rId112" Type="http://schemas.openxmlformats.org/officeDocument/2006/relationships/hyperlink" Target="http://www.nfpa.org/catalog/product.asp?title=&amp;category%5Fname=Codes+and+Standards&amp;pid=4511&amp;target%5Fpid=4511&amp;src%5Fpid=&amp;link%5Ftype=category&amp;icid=&amp;Page=4" TargetMode="External"/><Relationship Id="rId133" Type="http://schemas.openxmlformats.org/officeDocument/2006/relationships/hyperlink" Target="http://www2.epa.gov/asbestos/school-buildings" TargetMode="External"/><Relationship Id="rId154" Type="http://schemas.openxmlformats.org/officeDocument/2006/relationships/hyperlink" Target="https://www.osha.gov/pls/oshaweb/owadisp.show_document?p_table=standards&amp;p_id=10107" TargetMode="External"/><Relationship Id="rId175" Type="http://schemas.openxmlformats.org/officeDocument/2006/relationships/hyperlink" Target="http://www.nap.edu/openbook.php?record_id=12654" TargetMode="External"/><Relationship Id="rId196" Type="http://schemas.openxmlformats.org/officeDocument/2006/relationships/hyperlink" Target="https://www.osha.gov/pls/oshaweb/owadisp.show_document?p_table=standards&amp;p_id=10099" TargetMode="External"/><Relationship Id="rId200" Type="http://schemas.openxmlformats.org/officeDocument/2006/relationships/hyperlink" Target="http://webstore.ansi.org/RecordDetail.aspx?sku=C95.2-1999" TargetMode="External"/><Relationship Id="rId16" Type="http://schemas.openxmlformats.org/officeDocument/2006/relationships/footer" Target="footer1.xml"/><Relationship Id="rId37" Type="http://schemas.openxmlformats.org/officeDocument/2006/relationships/hyperlink" Target="http://apps.leg.wa.gov/WAC/default.aspx?cite=296-841-20025" TargetMode="External"/><Relationship Id="rId58" Type="http://schemas.openxmlformats.org/officeDocument/2006/relationships/hyperlink" Target="http://www.nap.edu/openbook.php?record_id=12654" TargetMode="External"/><Relationship Id="rId79" Type="http://schemas.openxmlformats.org/officeDocument/2006/relationships/hyperlink" Target="http://www.nap.edu/openbook.php?record_id=12654" TargetMode="External"/><Relationship Id="rId102" Type="http://schemas.openxmlformats.org/officeDocument/2006/relationships/hyperlink" Target="http://www.nap.edu/openbook.php?record_id=12654" TargetMode="External"/><Relationship Id="rId123" Type="http://schemas.openxmlformats.org/officeDocument/2006/relationships/hyperlink" Target="http://app.leg.wa.gov/wac/default.aspx?cite=296-24-95707" TargetMode="External"/><Relationship Id="rId144" Type="http://schemas.openxmlformats.org/officeDocument/2006/relationships/hyperlink" Target="http://app.leg.wa.gov/wac/default.aspx?cite=296-800-31070" TargetMode="External"/><Relationship Id="rId90" Type="http://schemas.openxmlformats.org/officeDocument/2006/relationships/hyperlink" Target="http://www.nap.edu/openbook.php?record_id=12654" TargetMode="External"/><Relationship Id="rId165" Type="http://schemas.openxmlformats.org/officeDocument/2006/relationships/hyperlink" Target="http://www.nap.edu/openbook.php?record_id=12654" TargetMode="External"/><Relationship Id="rId186" Type="http://schemas.openxmlformats.org/officeDocument/2006/relationships/hyperlink" Target="http://app.leg.wa.gov/wac/default.aspx?cite=296-828-20005" TargetMode="External"/><Relationship Id="rId211" Type="http://schemas.openxmlformats.org/officeDocument/2006/relationships/footer" Target="footer7.xml"/><Relationship Id="rId27" Type="http://schemas.openxmlformats.org/officeDocument/2006/relationships/hyperlink" Target="http://www.hazwastehelp.org/educators/labvideos.aspx" TargetMode="External"/><Relationship Id="rId48" Type="http://schemas.openxmlformats.org/officeDocument/2006/relationships/hyperlink" Target="http://app.leg.wa.gov/wac/default.aspx?cite=296-856" TargetMode="External"/><Relationship Id="rId69" Type="http://schemas.openxmlformats.org/officeDocument/2006/relationships/hyperlink" Target="http://app.leg.wa.gov/wac/default.aspx?cite=296-800-23025" TargetMode="External"/><Relationship Id="rId113" Type="http://schemas.openxmlformats.org/officeDocument/2006/relationships/hyperlink" Target="https://archive.org/details/gov.law.icc.ifc.2012" TargetMode="External"/><Relationship Id="rId134" Type="http://schemas.openxmlformats.org/officeDocument/2006/relationships/hyperlink" Target="http://www.nfpa.org/catalog/product.asp?title=&amp;category%5Fname=Codes+and+Standards&amp;pid=7014SB&amp;target%5Fpid=7014SB&amp;src%5Fpid=&amp;link%5Ftype=category&amp;icid=&amp;Page=7" TargetMode="External"/><Relationship Id="rId80" Type="http://schemas.openxmlformats.org/officeDocument/2006/relationships/hyperlink" Target="http://www.ada.gov/regs2010/titleIII_2010/titleIII_2010_regulations.htm" TargetMode="External"/><Relationship Id="rId155" Type="http://schemas.openxmlformats.org/officeDocument/2006/relationships/hyperlink" Target="http://www.nap.edu/openbook.php?record_id=12654" TargetMode="External"/><Relationship Id="rId176" Type="http://schemas.openxmlformats.org/officeDocument/2006/relationships/hyperlink" Target="http://publicecodes.cyberregs.com/icod/ifc/2006f2/icod_ifc_2006f2_27_par110.htm" TargetMode="External"/><Relationship Id="rId197" Type="http://schemas.openxmlformats.org/officeDocument/2006/relationships/hyperlink" Target="http://www.nap.edu/openbook.php?record_id=12654" TargetMode="External"/><Relationship Id="rId201" Type="http://schemas.openxmlformats.org/officeDocument/2006/relationships/hyperlink" Target="https://www.osha.gov/dts/osta/otm/otm_iii/otm_iii_6.html" TargetMode="External"/><Relationship Id="rId17" Type="http://schemas.openxmlformats.org/officeDocument/2006/relationships/footer" Target="footer2.xml"/><Relationship Id="rId38" Type="http://schemas.openxmlformats.org/officeDocument/2006/relationships/hyperlink" Target="http://www.lni.wa.gov/safety/rules/chapter/802/" TargetMode="External"/><Relationship Id="rId59" Type="http://schemas.openxmlformats.org/officeDocument/2006/relationships/hyperlink" Target="http://app.leg.wa.gov/wac/default.aspx?cite=296-800-160" TargetMode="External"/><Relationship Id="rId103" Type="http://schemas.openxmlformats.org/officeDocument/2006/relationships/hyperlink" Target="http://www.nfpa.org/catalog/product.asp?title=&amp;category%5Fname=Codes+and+Standards&amp;pid=4511&amp;target%5Fpid=4511&amp;src%5Fpid=&amp;link%5Ftype=category&amp;icid=&amp;Page=4" TargetMode="External"/><Relationship Id="rId124" Type="http://schemas.openxmlformats.org/officeDocument/2006/relationships/hyperlink" Target="http://app.leg.wa.gov/wac/default.aspx?cite=296-24-95709" TargetMode="External"/><Relationship Id="rId70" Type="http://schemas.openxmlformats.org/officeDocument/2006/relationships/hyperlink" Target="http://app.leg.wa.gov/wac/default.aspx?cite=246-366-140" TargetMode="External"/><Relationship Id="rId91" Type="http://schemas.openxmlformats.org/officeDocument/2006/relationships/hyperlink" Target="http://app.leg.wa.gov/wac/default.aspx?cite=296-800-16065" TargetMode="External"/><Relationship Id="rId145" Type="http://schemas.openxmlformats.org/officeDocument/2006/relationships/hyperlink" Target="http://www.nap.edu/openbook.php?record_id=4911&amp;page=133" TargetMode="External"/><Relationship Id="rId166" Type="http://schemas.openxmlformats.org/officeDocument/2006/relationships/hyperlink" Target="http://app.leg.wa.gov/wac/default.aspx?cite=296-24-33009" TargetMode="External"/><Relationship Id="rId187" Type="http://schemas.openxmlformats.org/officeDocument/2006/relationships/hyperlink" Target="http://www.nap.edu/openbook.php?record_id=12654" TargetMode="External"/><Relationship Id="rId1" Type="http://schemas.openxmlformats.org/officeDocument/2006/relationships/customXml" Target="../customXml/item1.xml"/><Relationship Id="rId212" Type="http://schemas.openxmlformats.org/officeDocument/2006/relationships/footer" Target="footer8.xml"/><Relationship Id="rId28" Type="http://schemas.openxmlformats.org/officeDocument/2006/relationships/hyperlink" Target="http://apps.leg.wa.gov/WAC/default.aspx?cite=296-828&amp;full=true" TargetMode="External"/><Relationship Id="rId49" Type="http://schemas.openxmlformats.org/officeDocument/2006/relationships/hyperlink" Target="https://www.osha.gov/pls/oshaweb/owadisp.show_document?p_id=10075&amp;p_table=STANDARDS" TargetMode="External"/><Relationship Id="rId114" Type="http://schemas.openxmlformats.org/officeDocument/2006/relationships/hyperlink" Target="http://app.leg.wa.gov/wac/default.aspx?cite=296-24-95705" TargetMode="External"/><Relationship Id="rId60" Type="http://schemas.openxmlformats.org/officeDocument/2006/relationships/hyperlink" Target="http://app.leg.wa.gov/wac/default.aspx?cite=296-155" TargetMode="External"/><Relationship Id="rId81" Type="http://schemas.openxmlformats.org/officeDocument/2006/relationships/hyperlink" Target="http://app.leg.wa.gov/wac/default.aspx?cite=296-800-15030" TargetMode="External"/><Relationship Id="rId135" Type="http://schemas.openxmlformats.org/officeDocument/2006/relationships/hyperlink" Target="http://www.nap.edu/openbook.php?record_id=12654" TargetMode="External"/><Relationship Id="rId156" Type="http://schemas.openxmlformats.org/officeDocument/2006/relationships/hyperlink" Target="http://app.leg.wa.gov/wac/default.aspx?cite=296-800-17025" TargetMode="External"/><Relationship Id="rId177" Type="http://schemas.openxmlformats.org/officeDocument/2006/relationships/hyperlink" Target="http://www.nap.edu/openbook.php?record_id=12654" TargetMode="External"/><Relationship Id="rId198" Type="http://schemas.openxmlformats.org/officeDocument/2006/relationships/hyperlink" Target="http://app.leg.wa.gov/wac/default.aspx?cite=296-828-20005" TargetMode="External"/><Relationship Id="rId202" Type="http://schemas.openxmlformats.org/officeDocument/2006/relationships/hyperlink" Target="http://www.nap.edu/openbook.php?record_id=12654" TargetMode="External"/><Relationship Id="rId18" Type="http://schemas.openxmlformats.org/officeDocument/2006/relationships/footer" Target="footer3.xml"/><Relationship Id="rId39" Type="http://schemas.openxmlformats.org/officeDocument/2006/relationships/hyperlink" Target="http://www.lni.wa.gov/safety/rules/chapter/802/" TargetMode="External"/><Relationship Id="rId50" Type="http://schemas.openxmlformats.org/officeDocument/2006/relationships/hyperlink" Target="http://app.leg.wa.gov/wac/default.aspx?cite=173-303" TargetMode="External"/><Relationship Id="rId104" Type="http://schemas.openxmlformats.org/officeDocument/2006/relationships/hyperlink" Target="http://app.leg.wa.gov/wac/default.aspx?cite=296-62-13620" TargetMode="External"/><Relationship Id="rId125" Type="http://schemas.openxmlformats.org/officeDocument/2006/relationships/hyperlink" Target="https://archive.org/details/gov.law.icc.ifc.2012" TargetMode="External"/><Relationship Id="rId146" Type="http://schemas.openxmlformats.org/officeDocument/2006/relationships/hyperlink" Target="http://app.leg.wa.gov/wac/default.aspx?cite=51-56" TargetMode="External"/><Relationship Id="rId167" Type="http://schemas.openxmlformats.org/officeDocument/2006/relationships/hyperlink" Target="http://www.nap.edu/openbook.php?record_id=12654" TargetMode="External"/><Relationship Id="rId188" Type="http://schemas.openxmlformats.org/officeDocument/2006/relationships/hyperlink" Target="http://app.leg.wa.gov/rcw/default.aspx?cite=28A.335.320" TargetMode="External"/><Relationship Id="rId71" Type="http://schemas.openxmlformats.org/officeDocument/2006/relationships/hyperlink" Target="http://app.leg.wa.gov/wac/default.aspx?cite=296-800-15030" TargetMode="External"/><Relationship Id="rId92" Type="http://schemas.openxmlformats.org/officeDocument/2006/relationships/hyperlink" Target="http://app.leg.wa.gov/wac/default.aspx?cite=296-800-16060" TargetMode="External"/><Relationship Id="rId213" Type="http://schemas.openxmlformats.org/officeDocument/2006/relationships/footer" Target="footer9.xml"/><Relationship Id="rId2" Type="http://schemas.openxmlformats.org/officeDocument/2006/relationships/customXml" Target="../customXml/item2.xml"/><Relationship Id="rId29" Type="http://schemas.openxmlformats.org/officeDocument/2006/relationships/hyperlink" Target="http://apps.leg.wa.gov/WAC/default.aspx?cite=296-841-20025" TargetMode="External"/><Relationship Id="rId40" Type="http://schemas.openxmlformats.org/officeDocument/2006/relationships/hyperlink" Target="http://www.schoolchemlist.org" TargetMode="External"/><Relationship Id="rId115" Type="http://schemas.openxmlformats.org/officeDocument/2006/relationships/hyperlink" Target="http://www.nfpa.org/catalog/product.asp?title=&amp;category%5Fname=Codes+and+Standards&amp;pid=4511&amp;target%5Fpid=4511&amp;src%5Fpid=&amp;link%5Ftype=category&amp;icid=&amp;Page=4" TargetMode="External"/><Relationship Id="rId136" Type="http://schemas.openxmlformats.org/officeDocument/2006/relationships/hyperlink" Target="http://app.leg.wa.gov/wac/default.aspx?cite=296-800-28022" TargetMode="External"/><Relationship Id="rId157" Type="http://schemas.openxmlformats.org/officeDocument/2006/relationships/hyperlink" Target="http://www.nap.edu/openbook.php?record_id=12654" TargetMode="External"/><Relationship Id="rId178" Type="http://schemas.openxmlformats.org/officeDocument/2006/relationships/hyperlink" Target="http://www.nap.edu/openbook.php?record_id=12654" TargetMode="External"/><Relationship Id="rId61" Type="http://schemas.openxmlformats.org/officeDocument/2006/relationships/hyperlink" Target="http://www.nap.edu/openbook.php?record_id=12654" TargetMode="External"/><Relationship Id="rId82" Type="http://schemas.openxmlformats.org/officeDocument/2006/relationships/hyperlink" Target="http://webstore.ansi.org/RecordDetail.aspx?sku=ANSI%2FISEA+Z358.1-2009&amp;sourcekeyword=_inurl:webstore.ansi.org%23inurl:sku%3Dansi&amp;source=google&amp;adgroup=ANSI-Standards&amp;gclid=CNys67uDssACFZJcfgodDaUAzg" TargetMode="External"/><Relationship Id="rId199" Type="http://schemas.openxmlformats.org/officeDocument/2006/relationships/hyperlink" Target="http://www.nap.edu/openbook.php?record_id=12654" TargetMode="External"/><Relationship Id="rId203" Type="http://schemas.openxmlformats.org/officeDocument/2006/relationships/hyperlink" Target="http://app.leg.wa.gov/wac/default.aspx?cite=246-366-1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6B485A9C0943409E935E0254859E29" ma:contentTypeVersion="13" ma:contentTypeDescription="Create a new document." ma:contentTypeScope="" ma:versionID="c5a8fc27442575ed2c3daa5b70168169">
  <xsd:schema xmlns:xsd="http://www.w3.org/2001/XMLSchema" xmlns:xs="http://www.w3.org/2001/XMLSchema" xmlns:p="http://schemas.microsoft.com/office/2006/metadata/properties" xmlns:ns2="b54010f3-ab02-4bd2-a2b9-b9c1f2fbe3b2" xmlns:ns3="55799aef-abb3-4a50-8e6f-67c8136a4c6e" xmlns:ns4="92810d9f-85a8-4947-9fd6-c4bbade4f97f" targetNamespace="http://schemas.microsoft.com/office/2006/metadata/properties" ma:root="true" ma:fieldsID="0cbd79d506774f7694446fdb390d6ba9" ns2:_="" ns3:_="" ns4:_="">
    <xsd:import namespace="b54010f3-ab02-4bd2-a2b9-b9c1f2fbe3b2"/>
    <xsd:import namespace="55799aef-abb3-4a50-8e6f-67c8136a4c6e"/>
    <xsd:import namespace="92810d9f-85a8-4947-9fd6-c4bbade4f97f"/>
    <xsd:element name="properties">
      <xsd:complexType>
        <xsd:sequence>
          <xsd:element name="documentManagement">
            <xsd:complexType>
              <xsd:all>
                <xsd:element ref="ns2:Status" minOccurs="0"/>
                <xsd:element ref="ns3:SharedWithUsers" minOccurs="0"/>
                <xsd:element ref="ns2:Category" minOccurs="0"/>
                <xsd:element ref="ns3:SharingHintHash"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010f3-ab02-4bd2-a2b9-b9c1f2fbe3b2" elementFormDefault="qualified">
    <xsd:import namespace="http://schemas.microsoft.com/office/2006/documentManagement/types"/>
    <xsd:import namespace="http://schemas.microsoft.com/office/infopath/2007/PartnerControls"/>
    <xsd:element name="Status" ma:index="2" nillable="true" ma:displayName="Tech Review Status" ma:description="Report status" ma:format="RadioButtons" ma:internalName="Status">
      <xsd:simpleType>
        <xsd:restriction base="dms:Choice">
          <xsd:enumeration value="N/A"/>
          <xsd:enumeration value="Pending"/>
          <xsd:enumeration value="Complete"/>
        </xsd:restriction>
      </xsd:simpleType>
    </xsd:element>
    <xsd:element name="Category" ma:index="10" nillable="true" ma:displayName="Category" ma:description="Select the category/topic area/tag under which your document falls." ma:format="Dropdown" ma:internalName="Category">
      <xsd:simpleType>
        <xsd:restriction base="dms:Choice">
          <xsd:enumeration value="Library"/>
          <xsd:enumeration value="Quarterly Report"/>
          <xsd:enumeration value="RST Admin"/>
          <xsd:enumeration value="SharePoint Site Owner"/>
          <xsd:enumeration value="Technical Review"/>
        </xsd:restriction>
      </xsd:simpleType>
    </xsd:element>
  </xsd:schema>
  <xsd:schema xmlns:xsd="http://www.w3.org/2001/XMLSchema" xmlns:xs="http://www.w3.org/2001/XMLSchema" xmlns:dms="http://schemas.microsoft.com/office/2006/documentManagement/types" xmlns:pc="http://schemas.microsoft.com/office/infopath/2007/PartnerControls" targetNamespace="55799aef-abb3-4a50-8e6f-67c8136a4c6e"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810d9f-85a8-4947-9fd6-c4bbade4f97f" elementFormDefault="qualified">
    <xsd:import namespace="http://schemas.microsoft.com/office/2006/documentManagement/types"/>
    <xsd:import namespace="http://schemas.microsoft.com/office/infopath/2007/PartnerControls"/>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https://kcmicrosoftonlinecom-2.sharepoint.microsoftonline.com/_cts/Document/doc.docx</xsnLocation>
  <cached>True</cached>
  <openByDefault>False</openByDefault>
  <xsnScope>https://kcmicrosoftonlinecom-2.sharepoint.microsoftonline.com</xsnScope>
</customXsn>
</file>

<file path=customXml/item4.xml><?xml version="1.0" encoding="utf-8"?>
<p:properties xmlns:p="http://schemas.microsoft.com/office/2006/metadata/properties" xmlns:xsi="http://www.w3.org/2001/XMLSchema-instance" xmlns:pc="http://schemas.microsoft.com/office/infopath/2007/PartnerControls">
  <documentManagement>
    <Category xmlns="b54010f3-ab02-4bd2-a2b9-b9c1f2fbe3b2">Technical Review</Category>
    <Status xmlns="b54010f3-ab02-4bd2-a2b9-b9c1f2fbe3b2">Pending</Statu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7A895-7959-4561-9DDF-9D2FD925CA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010f3-ab02-4bd2-a2b9-b9c1f2fbe3b2"/>
    <ds:schemaRef ds:uri="55799aef-abb3-4a50-8e6f-67c8136a4c6e"/>
    <ds:schemaRef ds:uri="92810d9f-85a8-4947-9fd6-c4bbade4f9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386735-0E9A-40C4-B594-87A57C7AF2B6}">
  <ds:schemaRefs>
    <ds:schemaRef ds:uri="http://schemas.microsoft.com/sharepoint/v3/contenttype/forms"/>
  </ds:schemaRefs>
</ds:datastoreItem>
</file>

<file path=customXml/itemProps3.xml><?xml version="1.0" encoding="utf-8"?>
<ds:datastoreItem xmlns:ds="http://schemas.openxmlformats.org/officeDocument/2006/customXml" ds:itemID="{D3B018A6-033C-48D4-8673-113AC78412E2}">
  <ds:schemaRefs>
    <ds:schemaRef ds:uri="http://schemas.microsoft.com/office/2006/metadata/customXsn"/>
  </ds:schemaRefs>
</ds:datastoreItem>
</file>

<file path=customXml/itemProps4.xml><?xml version="1.0" encoding="utf-8"?>
<ds:datastoreItem xmlns:ds="http://schemas.openxmlformats.org/officeDocument/2006/customXml" ds:itemID="{5E093FDF-7B72-460D-B58B-43343DE25864}">
  <ds:schemaRefs>
    <ds:schemaRef ds:uri="http://schemas.microsoft.com/office/2006/metadata/properties"/>
    <ds:schemaRef ds:uri="http://schemas.microsoft.com/office/2006/documentManagement/types"/>
    <ds:schemaRef ds:uri="http://purl.org/dc/elements/1.1/"/>
    <ds:schemaRef ds:uri="b54010f3-ab02-4bd2-a2b9-b9c1f2fbe3b2"/>
    <ds:schemaRef ds:uri="http://purl.org/dc/terms/"/>
    <ds:schemaRef ds:uri="http://purl.org/dc/dcmitype/"/>
    <ds:schemaRef ds:uri="55799aef-abb3-4a50-8e6f-67c8136a4c6e"/>
    <ds:schemaRef ds:uri="http://schemas.microsoft.com/office/infopath/2007/PartnerControls"/>
    <ds:schemaRef ds:uri="http://schemas.openxmlformats.org/package/2006/metadata/core-properties"/>
    <ds:schemaRef ds:uri="92810d9f-85a8-4947-9fd6-c4bbade4f97f"/>
    <ds:schemaRef ds:uri="http://www.w3.org/XML/1998/namespace"/>
  </ds:schemaRefs>
</ds:datastoreItem>
</file>

<file path=customXml/itemProps5.xml><?xml version="1.0" encoding="utf-8"?>
<ds:datastoreItem xmlns:ds="http://schemas.openxmlformats.org/officeDocument/2006/customXml" ds:itemID="{7F2E6B0F-F64C-43CA-83E0-F2ACD69D3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14297</Words>
  <Characters>81498</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Chemical Hygiene Plan Template for Schools.  Review completed by SGW</vt:lpstr>
    </vt:vector>
  </TitlesOfParts>
  <Company>Dept. of Ecology</Company>
  <LinksUpToDate>false</LinksUpToDate>
  <CharactersWithSpaces>95604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Template for Schools.  Review completed by SGW</dc:title>
  <dc:creator>Dave.Waddell@kingcounty.gov</dc:creator>
  <cp:lastModifiedBy>Vickie Davis</cp:lastModifiedBy>
  <cp:revision>2</cp:revision>
  <cp:lastPrinted>2016-01-11T21:41:00Z</cp:lastPrinted>
  <dcterms:created xsi:type="dcterms:W3CDTF">2016-01-28T15:25:00Z</dcterms:created>
  <dcterms:modified xsi:type="dcterms:W3CDTF">2016-01-28T15:25:00Z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0x0101009B6B485A9C0943409E935E0254859E29</vt:lpwstr>
  </property>
</Properties>
</file>